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1A53F">
      <w:pPr>
        <w:ind w:left="0" w:leftChars="0" w:firstLine="0" w:firstLineChars="0"/>
        <w:jc w:val="center"/>
        <w:rPr>
          <w:rFonts w:hint="eastAsia" w:ascii="方正大标宋_GBK" w:hAnsi="方正大标宋_GBK" w:eastAsia="方正大标宋_GBK" w:cs="方正大标宋_GBK"/>
          <w:color w:val="000000"/>
          <w:spacing w:val="85"/>
          <w:sz w:val="64"/>
          <w:szCs w:val="64"/>
          <w:highlight w:val="none"/>
        </w:rPr>
      </w:pPr>
      <w:r>
        <w:rPr>
          <w:rFonts w:hint="eastAsia" w:ascii="方正大标宋_GBK" w:hAnsi="方正大标宋_GBK" w:eastAsia="方正大标宋_GBK" w:cs="方正大标宋_GBK"/>
          <w:color w:val="000000"/>
          <w:spacing w:val="85"/>
          <w:sz w:val="64"/>
          <w:szCs w:val="64"/>
          <w:highlight w:val="none"/>
        </w:rPr>
        <w:t>法律事务委托合同</w:t>
      </w:r>
    </w:p>
    <w:p w14:paraId="54270C41">
      <w:pPr>
        <w:jc w:val="center"/>
        <w:rPr>
          <w:rFonts w:ascii="Times New Roman" w:hAnsi="Times New Roman" w:eastAsia="仿宋_GB2312" w:cs="Times New Roman"/>
          <w:color w:val="000000"/>
          <w:sz w:val="28"/>
          <w:szCs w:val="28"/>
          <w:highlight w:val="none"/>
        </w:rPr>
      </w:pPr>
      <w:r>
        <w:rPr>
          <w:rFonts w:hint="eastAsia" w:ascii="方正小标宋_GBK" w:hAnsi="方正小标宋_GBK" w:eastAsia="方正小标宋_GBK" w:cs="方正小标宋_GBK"/>
          <w:color w:val="000000"/>
          <w:sz w:val="36"/>
          <w:szCs w:val="36"/>
          <w:highlight w:val="none"/>
        </w:rPr>
        <w:t>（民事、刑事附带民事、仲裁）</w:t>
      </w:r>
    </w:p>
    <w:p w14:paraId="3C222930">
      <w:pPr>
        <w:rPr>
          <w:rFonts w:ascii="Times New Roman" w:hAnsi="Times New Roman" w:eastAsia="仿宋_GB2312" w:cs="Times New Roman"/>
          <w:color w:val="000000"/>
          <w:sz w:val="28"/>
          <w:szCs w:val="28"/>
          <w:highlight w:val="none"/>
        </w:rPr>
      </w:pPr>
    </w:p>
    <w:p w14:paraId="784817D5">
      <w:pPr>
        <w:rPr>
          <w:rFonts w:ascii="Times New Roman" w:hAnsi="Times New Roman" w:eastAsia="仿宋_GB2312" w:cs="Times New Roman"/>
          <w:color w:val="000000"/>
          <w:sz w:val="28"/>
          <w:szCs w:val="28"/>
          <w:highlight w:val="none"/>
        </w:rPr>
      </w:pPr>
    </w:p>
    <w:tbl>
      <w:tblPr>
        <w:tblStyle w:val="8"/>
        <w:tblW w:w="0" w:type="auto"/>
        <w:jc w:val="center"/>
        <w:tblLayout w:type="autofit"/>
        <w:tblCellMar>
          <w:top w:w="0" w:type="dxa"/>
          <w:left w:w="108" w:type="dxa"/>
          <w:bottom w:w="0" w:type="dxa"/>
          <w:right w:w="108" w:type="dxa"/>
        </w:tblCellMar>
      </w:tblPr>
      <w:tblGrid>
        <w:gridCol w:w="1696"/>
        <w:gridCol w:w="6466"/>
      </w:tblGrid>
      <w:tr w14:paraId="302AF881">
        <w:tblPrEx>
          <w:tblCellMar>
            <w:top w:w="0" w:type="dxa"/>
            <w:left w:w="108" w:type="dxa"/>
            <w:bottom w:w="0" w:type="dxa"/>
            <w:right w:w="108" w:type="dxa"/>
          </w:tblCellMar>
        </w:tblPrEx>
        <w:trPr>
          <w:trHeight w:val="622" w:hRule="atLeast"/>
          <w:jc w:val="center"/>
        </w:trPr>
        <w:tc>
          <w:tcPr>
            <w:tcW w:w="1696" w:type="dxa"/>
            <w:noWrap w:val="0"/>
            <w:vAlign w:val="top"/>
          </w:tcPr>
          <w:p w14:paraId="6A92E881">
            <w:pPr>
              <w:ind w:firstLine="0" w:firstLineChars="0"/>
              <w:rPr>
                <w:rFonts w:ascii="等线" w:hAnsi="等线" w:eastAsia="等线"/>
                <w:sz w:val="21"/>
                <w:highlight w:val="none"/>
              </w:rPr>
            </w:pPr>
            <w:bookmarkStart w:id="0" w:name="_Hlk69376423"/>
            <w:permStart w:id="0" w:edGrp="everyone" w:colFirst="1" w:colLast="1"/>
            <w:r>
              <w:rPr>
                <w:rFonts w:hint="eastAsia" w:ascii="仿宋" w:hAnsi="仿宋" w:eastAsia="仿宋"/>
                <w:sz w:val="32"/>
                <w:szCs w:val="32"/>
                <w:highlight w:val="none"/>
              </w:rPr>
              <w:t>项目名称：</w:t>
            </w:r>
          </w:p>
        </w:tc>
        <w:tc>
          <w:tcPr>
            <w:tcW w:w="6466" w:type="dxa"/>
            <w:noWrap w:val="0"/>
            <w:vAlign w:val="top"/>
          </w:tcPr>
          <w:p w14:paraId="56F1B2D3">
            <w:pPr>
              <w:ind w:firstLine="0" w:firstLineChars="0"/>
              <w:rPr>
                <w:rFonts w:hint="eastAsia" w:ascii="仿宋" w:hAnsi="仿宋" w:eastAsia="仿宋"/>
                <w:b/>
                <w:bCs/>
                <w:sz w:val="32"/>
                <w:szCs w:val="32"/>
                <w:highlight w:val="none"/>
              </w:rPr>
            </w:pPr>
            <w:r>
              <w:rPr>
                <w:rFonts w:hint="eastAsia" w:ascii="仿宋" w:hAnsi="仿宋" w:eastAsia="仿宋"/>
                <w:b w:val="0"/>
                <w:bCs w:val="0"/>
                <w:sz w:val="32"/>
                <w:szCs w:val="32"/>
                <w:highlight w:val="none"/>
                <w:lang w:val="en-US" w:eastAsia="zh-CN"/>
              </w:rPr>
              <w:t>海南江东智慧投资发展有限公司6宗租金追缴及解约纠纷案件诉讼服务</w:t>
            </w:r>
          </w:p>
        </w:tc>
      </w:tr>
      <w:permEnd w:id="0"/>
      <w:tr w14:paraId="111FB14E">
        <w:tblPrEx>
          <w:tblCellMar>
            <w:top w:w="0" w:type="dxa"/>
            <w:left w:w="108" w:type="dxa"/>
            <w:bottom w:w="0" w:type="dxa"/>
            <w:right w:w="108" w:type="dxa"/>
          </w:tblCellMar>
        </w:tblPrEx>
        <w:trPr>
          <w:trHeight w:val="622" w:hRule="atLeast"/>
          <w:jc w:val="center"/>
        </w:trPr>
        <w:tc>
          <w:tcPr>
            <w:tcW w:w="1696" w:type="dxa"/>
            <w:noWrap w:val="0"/>
            <w:vAlign w:val="top"/>
          </w:tcPr>
          <w:p w14:paraId="1D64FCA2">
            <w:pPr>
              <w:ind w:firstLine="0" w:firstLineChars="0"/>
              <w:rPr>
                <w:rFonts w:hint="eastAsia" w:ascii="仿宋" w:hAnsi="仿宋" w:eastAsia="仿宋"/>
                <w:spacing w:val="46"/>
                <w:sz w:val="32"/>
                <w:szCs w:val="32"/>
                <w:highlight w:val="none"/>
              </w:rPr>
            </w:pPr>
            <w:permStart w:id="1" w:edGrp="everyone" w:colFirst="1" w:colLast="1"/>
            <w:r>
              <w:rPr>
                <w:rFonts w:hint="eastAsia" w:ascii="仿宋" w:hAnsi="仿宋" w:eastAsia="仿宋"/>
                <w:sz w:val="32"/>
                <w:szCs w:val="32"/>
                <w:highlight w:val="none"/>
              </w:rPr>
              <w:t>服务类型：</w:t>
            </w:r>
          </w:p>
        </w:tc>
        <w:tc>
          <w:tcPr>
            <w:tcW w:w="6466" w:type="dxa"/>
            <w:noWrap w:val="0"/>
            <w:vAlign w:val="top"/>
          </w:tcPr>
          <w:p w14:paraId="60B3FA10">
            <w:pPr>
              <w:ind w:firstLine="0" w:firstLineChars="0"/>
              <w:rPr>
                <w:rFonts w:hint="default" w:ascii="仿宋" w:hAnsi="仿宋" w:eastAsia="仿宋"/>
                <w:b/>
                <w:bCs/>
                <w:sz w:val="32"/>
                <w:szCs w:val="32"/>
                <w:highlight w:val="none"/>
                <w:lang w:val="en-US" w:eastAsia="zh-CN"/>
              </w:rPr>
            </w:pPr>
            <w:r>
              <w:rPr>
                <w:rFonts w:hint="eastAsia" w:ascii="宋体" w:hAnsi="宋体"/>
                <w:sz w:val="28"/>
                <w:szCs w:val="28"/>
                <w:highlight w:val="none"/>
                <w:lang w:val="en-US" w:eastAsia="zh-CN"/>
              </w:rPr>
              <w:t>诉讼代理</w:t>
            </w:r>
          </w:p>
        </w:tc>
      </w:tr>
      <w:permEnd w:id="1"/>
      <w:tr w14:paraId="217E4ADC">
        <w:tblPrEx>
          <w:tblCellMar>
            <w:top w:w="0" w:type="dxa"/>
            <w:left w:w="108" w:type="dxa"/>
            <w:bottom w:w="0" w:type="dxa"/>
            <w:right w:w="108" w:type="dxa"/>
          </w:tblCellMar>
        </w:tblPrEx>
        <w:trPr>
          <w:trHeight w:val="622" w:hRule="atLeast"/>
          <w:jc w:val="center"/>
        </w:trPr>
        <w:tc>
          <w:tcPr>
            <w:tcW w:w="1696" w:type="dxa"/>
            <w:noWrap w:val="0"/>
            <w:vAlign w:val="top"/>
          </w:tcPr>
          <w:p w14:paraId="6D40559A">
            <w:pPr>
              <w:ind w:firstLine="0" w:firstLineChars="0"/>
              <w:rPr>
                <w:rFonts w:ascii="等线" w:hAnsi="等线" w:eastAsia="等线"/>
                <w:sz w:val="21"/>
                <w:highlight w:val="none"/>
              </w:rPr>
            </w:pPr>
            <w:permStart w:id="2" w:edGrp="everyone" w:colFirst="1" w:colLast="1"/>
            <w:r>
              <w:rPr>
                <w:rFonts w:hint="eastAsia" w:ascii="仿宋" w:hAnsi="仿宋" w:eastAsia="仿宋"/>
                <w:spacing w:val="46"/>
                <w:sz w:val="32"/>
                <w:szCs w:val="32"/>
                <w:highlight w:val="none"/>
              </w:rPr>
              <w:t>委托人</w:t>
            </w:r>
            <w:r>
              <w:rPr>
                <w:rFonts w:hint="eastAsia" w:ascii="仿宋" w:hAnsi="仿宋" w:eastAsia="仿宋"/>
                <w:spacing w:val="2"/>
                <w:sz w:val="32"/>
                <w:szCs w:val="32"/>
                <w:highlight w:val="none"/>
              </w:rPr>
              <w:t>：</w:t>
            </w:r>
          </w:p>
        </w:tc>
        <w:tc>
          <w:tcPr>
            <w:tcW w:w="6466" w:type="dxa"/>
            <w:noWrap w:val="0"/>
            <w:vAlign w:val="top"/>
          </w:tcPr>
          <w:p w14:paraId="2D565C19">
            <w:pPr>
              <w:ind w:firstLine="0" w:firstLineChars="0"/>
              <w:rPr>
                <w:rFonts w:hint="eastAsia" w:ascii="仿宋" w:hAnsi="仿宋" w:eastAsia="仿宋"/>
                <w:b/>
                <w:bCs/>
                <w:sz w:val="32"/>
                <w:szCs w:val="32"/>
                <w:highlight w:val="none"/>
                <w:lang w:eastAsia="zh-CN"/>
              </w:rPr>
            </w:pPr>
            <w:r>
              <w:rPr>
                <w:rFonts w:hint="eastAsia" w:ascii="宋体" w:hAnsi="宋体" w:eastAsia="仿宋"/>
                <w:sz w:val="28"/>
                <w:szCs w:val="28"/>
                <w:highlight w:val="none"/>
                <w:lang w:eastAsia="zh-CN"/>
              </w:rPr>
              <w:t>海南江东智慧投资发展有限公司</w:t>
            </w:r>
          </w:p>
        </w:tc>
      </w:tr>
      <w:permEnd w:id="2"/>
      <w:tr w14:paraId="765F4C52">
        <w:tblPrEx>
          <w:tblCellMar>
            <w:top w:w="0" w:type="dxa"/>
            <w:left w:w="108" w:type="dxa"/>
            <w:bottom w:w="0" w:type="dxa"/>
            <w:right w:w="108" w:type="dxa"/>
          </w:tblCellMar>
        </w:tblPrEx>
        <w:trPr>
          <w:trHeight w:val="598" w:hRule="atLeast"/>
          <w:jc w:val="center"/>
        </w:trPr>
        <w:tc>
          <w:tcPr>
            <w:tcW w:w="1696" w:type="dxa"/>
            <w:noWrap w:val="0"/>
            <w:vAlign w:val="top"/>
          </w:tcPr>
          <w:p w14:paraId="34128CB4">
            <w:pPr>
              <w:ind w:firstLine="0" w:firstLineChars="0"/>
              <w:rPr>
                <w:rFonts w:ascii="等线" w:hAnsi="等线" w:eastAsia="等线"/>
                <w:sz w:val="21"/>
                <w:highlight w:val="none"/>
              </w:rPr>
            </w:pPr>
            <w:permStart w:id="3" w:edGrp="everyone" w:colFirst="1" w:colLast="1"/>
            <w:r>
              <w:rPr>
                <w:rFonts w:hint="eastAsia" w:ascii="仿宋" w:hAnsi="仿宋" w:eastAsia="仿宋"/>
                <w:spacing w:val="46"/>
                <w:sz w:val="32"/>
                <w:szCs w:val="32"/>
                <w:highlight w:val="none"/>
              </w:rPr>
              <w:t>受托人</w:t>
            </w:r>
            <w:r>
              <w:rPr>
                <w:rFonts w:hint="eastAsia" w:ascii="仿宋" w:hAnsi="仿宋" w:eastAsia="仿宋"/>
                <w:spacing w:val="2"/>
                <w:sz w:val="32"/>
                <w:szCs w:val="32"/>
                <w:highlight w:val="none"/>
              </w:rPr>
              <w:t>：</w:t>
            </w:r>
          </w:p>
        </w:tc>
        <w:tc>
          <w:tcPr>
            <w:tcW w:w="6466" w:type="dxa"/>
            <w:noWrap w:val="0"/>
            <w:vAlign w:val="top"/>
          </w:tcPr>
          <w:p w14:paraId="4930371F">
            <w:pPr>
              <w:ind w:firstLine="0" w:firstLineChars="0"/>
              <w:rPr>
                <w:rFonts w:hint="eastAsia" w:ascii="仿宋" w:hAnsi="仿宋" w:eastAsia="仿宋"/>
                <w:b/>
                <w:bCs/>
                <w:sz w:val="32"/>
                <w:szCs w:val="32"/>
                <w:highlight w:val="none"/>
              </w:rPr>
            </w:pPr>
          </w:p>
        </w:tc>
      </w:tr>
      <w:permEnd w:id="3"/>
      <w:tr w14:paraId="05EA2902">
        <w:tblPrEx>
          <w:tblCellMar>
            <w:top w:w="0" w:type="dxa"/>
            <w:left w:w="108" w:type="dxa"/>
            <w:bottom w:w="0" w:type="dxa"/>
            <w:right w:w="108" w:type="dxa"/>
          </w:tblCellMar>
        </w:tblPrEx>
        <w:trPr>
          <w:trHeight w:val="622" w:hRule="atLeast"/>
          <w:jc w:val="center"/>
        </w:trPr>
        <w:tc>
          <w:tcPr>
            <w:tcW w:w="1696" w:type="dxa"/>
            <w:noWrap w:val="0"/>
            <w:vAlign w:val="top"/>
          </w:tcPr>
          <w:p w14:paraId="1CF01EEB">
            <w:pPr>
              <w:ind w:firstLine="0" w:firstLineChars="0"/>
              <w:rPr>
                <w:rFonts w:ascii="等线" w:hAnsi="等线" w:eastAsia="等线"/>
                <w:sz w:val="21"/>
                <w:highlight w:val="none"/>
              </w:rPr>
            </w:pPr>
            <w:permStart w:id="4" w:edGrp="everyone" w:colFirst="1" w:colLast="1"/>
            <w:r>
              <w:rPr>
                <w:rFonts w:hint="eastAsia" w:ascii="仿宋" w:hAnsi="仿宋" w:eastAsia="仿宋"/>
                <w:sz w:val="32"/>
                <w:szCs w:val="32"/>
                <w:highlight w:val="none"/>
              </w:rPr>
              <w:t>签订地点：</w:t>
            </w:r>
          </w:p>
        </w:tc>
        <w:tc>
          <w:tcPr>
            <w:tcW w:w="6466" w:type="dxa"/>
            <w:noWrap w:val="0"/>
            <w:vAlign w:val="top"/>
          </w:tcPr>
          <w:p w14:paraId="493A7ED1">
            <w:pPr>
              <w:pBdr>
                <w:top w:val="none" w:color="auto" w:sz="0" w:space="1"/>
                <w:left w:val="none" w:color="auto" w:sz="0" w:space="4"/>
                <w:bottom w:val="none" w:color="auto" w:sz="0" w:space="1"/>
                <w:right w:val="none" w:color="auto" w:sz="0" w:space="4"/>
              </w:pBdr>
              <w:ind w:firstLine="0" w:firstLineChars="0"/>
              <w:rPr>
                <w:rFonts w:ascii="仿宋" w:hAnsi="仿宋" w:eastAsia="仿宋"/>
                <w:b/>
                <w:bCs/>
                <w:sz w:val="32"/>
                <w:szCs w:val="32"/>
                <w:highlight w:val="none"/>
              </w:rPr>
            </w:pPr>
          </w:p>
        </w:tc>
      </w:tr>
      <w:permEnd w:id="4"/>
      <w:tr w14:paraId="79BCE29B">
        <w:tblPrEx>
          <w:tblCellMar>
            <w:top w:w="0" w:type="dxa"/>
            <w:left w:w="108" w:type="dxa"/>
            <w:bottom w:w="0" w:type="dxa"/>
            <w:right w:w="108" w:type="dxa"/>
          </w:tblCellMar>
        </w:tblPrEx>
        <w:trPr>
          <w:trHeight w:val="622" w:hRule="atLeast"/>
          <w:jc w:val="center"/>
        </w:trPr>
        <w:tc>
          <w:tcPr>
            <w:tcW w:w="1696" w:type="dxa"/>
            <w:noWrap w:val="0"/>
            <w:vAlign w:val="top"/>
          </w:tcPr>
          <w:p w14:paraId="57C835C7">
            <w:pPr>
              <w:ind w:firstLine="0" w:firstLineChars="0"/>
              <w:rPr>
                <w:rFonts w:ascii="等线" w:hAnsi="等线" w:eastAsia="等线"/>
                <w:sz w:val="21"/>
                <w:highlight w:val="none"/>
              </w:rPr>
            </w:pPr>
            <w:permStart w:id="5" w:edGrp="everyone" w:colFirst="1" w:colLast="1"/>
            <w:r>
              <w:rPr>
                <w:rFonts w:hint="eastAsia" w:ascii="仿宋" w:hAnsi="仿宋" w:eastAsia="仿宋"/>
                <w:sz w:val="32"/>
                <w:szCs w:val="32"/>
                <w:highlight w:val="none"/>
              </w:rPr>
              <w:t>签订日期：</w:t>
            </w:r>
          </w:p>
        </w:tc>
        <w:tc>
          <w:tcPr>
            <w:tcW w:w="6466" w:type="dxa"/>
            <w:noWrap w:val="0"/>
            <w:vAlign w:val="top"/>
          </w:tcPr>
          <w:p w14:paraId="1EFF7862">
            <w:pPr>
              <w:pBdr>
                <w:top w:val="none" w:color="auto" w:sz="0" w:space="1"/>
                <w:left w:val="none" w:color="auto" w:sz="0" w:space="4"/>
                <w:bottom w:val="none" w:color="auto" w:sz="0" w:space="1"/>
                <w:right w:val="none" w:color="auto" w:sz="0" w:space="4"/>
              </w:pBdr>
              <w:ind w:firstLine="0" w:firstLineChars="0"/>
              <w:rPr>
                <w:rFonts w:ascii="仿宋" w:hAnsi="仿宋" w:eastAsia="仿宋"/>
                <w:b/>
                <w:bCs/>
                <w:sz w:val="32"/>
                <w:szCs w:val="32"/>
                <w:highlight w:val="none"/>
              </w:rPr>
            </w:pPr>
            <w:r>
              <w:rPr>
                <w:rFonts w:ascii="仿宋" w:hAnsi="仿宋" w:eastAsia="仿宋"/>
                <w:b/>
                <w:bCs/>
                <w:sz w:val="32"/>
                <w:szCs w:val="32"/>
                <w:highlight w:val="none"/>
              </w:rPr>
              <w:t xml:space="preserve">    </w:t>
            </w:r>
            <w:r>
              <w:rPr>
                <w:rFonts w:hint="eastAsia" w:ascii="仿宋" w:hAnsi="仿宋" w:eastAsia="仿宋"/>
                <w:b/>
                <w:bCs/>
                <w:sz w:val="32"/>
                <w:szCs w:val="32"/>
                <w:highlight w:val="none"/>
              </w:rPr>
              <w:t>年    月   日</w:t>
            </w:r>
          </w:p>
        </w:tc>
      </w:tr>
      <w:bookmarkEnd w:id="0"/>
      <w:permEnd w:id="5"/>
    </w:tbl>
    <w:p w14:paraId="5F52DD6F">
      <w:pPr>
        <w:rPr>
          <w:rFonts w:ascii="Times New Roman" w:hAnsi="Times New Roman" w:eastAsia="仿宋_GB2312" w:cs="Times New Roman"/>
          <w:color w:val="000000"/>
          <w:sz w:val="28"/>
          <w:szCs w:val="28"/>
          <w:highlight w:val="none"/>
        </w:rPr>
      </w:pPr>
    </w:p>
    <w:p w14:paraId="58FF0DEC">
      <w:pPr>
        <w:rPr>
          <w:rFonts w:ascii="Times New Roman" w:hAnsi="Times New Roman" w:eastAsia="仿宋_GB2312" w:cs="Times New Roman"/>
          <w:color w:val="000000"/>
          <w:sz w:val="28"/>
          <w:szCs w:val="28"/>
          <w:highlight w:val="none"/>
        </w:rPr>
      </w:pPr>
    </w:p>
    <w:p w14:paraId="687FD496">
      <w:pPr>
        <w:rPr>
          <w:rFonts w:ascii="Times New Roman" w:hAnsi="Times New Roman" w:eastAsia="仿宋_GB2312" w:cs="Times New Roman"/>
          <w:color w:val="000000"/>
          <w:sz w:val="28"/>
          <w:szCs w:val="28"/>
          <w:highlight w:val="none"/>
        </w:rPr>
      </w:pPr>
    </w:p>
    <w:p w14:paraId="2393C455">
      <w:pPr>
        <w:adjustRightInd w:val="0"/>
        <w:snapToGrid w:val="0"/>
        <w:spacing w:line="400" w:lineRule="exact"/>
        <w:ind w:firstLine="2912" w:firstLineChars="700"/>
        <w:rPr>
          <w:rFonts w:ascii="方正小标宋_GBK" w:hAnsi="方正小标宋_GBK" w:eastAsia="方正小标宋_GBK" w:cs="方正小标宋_GBK"/>
          <w:color w:val="000000"/>
          <w:sz w:val="36"/>
          <w:szCs w:val="36"/>
          <w:highlight w:val="none"/>
        </w:rPr>
      </w:pPr>
      <w:r>
        <w:rPr>
          <w:rFonts w:hint="eastAsia" w:ascii="方正小标宋_GBK" w:hAnsi="方正小标宋_GBK" w:eastAsia="方正小标宋_GBK" w:cs="方正小标宋_GBK"/>
          <w:color w:val="000000"/>
          <w:spacing w:val="28"/>
          <w:sz w:val="36"/>
          <w:szCs w:val="36"/>
          <w:highlight w:val="none"/>
        </w:rPr>
        <w:t>海南省司法厅</w:t>
      </w:r>
      <w:r>
        <w:rPr>
          <w:rFonts w:hint="eastAsia" w:ascii="方正小标宋_GBK" w:hAnsi="方正小标宋_GBK" w:eastAsia="方正小标宋_GBK" w:cs="方正小标宋_GBK"/>
          <w:color w:val="000000"/>
          <w:spacing w:val="57"/>
          <w:sz w:val="36"/>
          <w:szCs w:val="36"/>
          <w:highlight w:val="none"/>
        </w:rPr>
        <w:t xml:space="preserve"> </w:t>
      </w:r>
    </w:p>
    <w:p w14:paraId="7B6B2885">
      <w:pPr>
        <w:adjustRightInd w:val="0"/>
        <w:snapToGrid w:val="0"/>
        <w:spacing w:line="400" w:lineRule="exact"/>
        <w:jc w:val="center"/>
        <w:rPr>
          <w:rFonts w:ascii="方正小标宋_GBK" w:hAnsi="方正小标宋_GBK" w:eastAsia="方正小标宋_GBK" w:cs="方正小标宋_GBK"/>
          <w:color w:val="000000"/>
          <w:sz w:val="36"/>
          <w:szCs w:val="36"/>
          <w:highlight w:val="none"/>
        </w:rPr>
      </w:pPr>
      <w:r>
        <w:rPr>
          <w:rFonts w:hint="eastAsia" w:ascii="方正小标宋_GBK" w:hAnsi="方正小标宋_GBK" w:eastAsia="方正小标宋_GBK" w:cs="方正小标宋_GBK"/>
          <w:color w:val="000000"/>
          <w:sz w:val="36"/>
          <w:szCs w:val="36"/>
          <w:highlight w:val="none"/>
        </w:rPr>
        <w:t xml:space="preserve">               监 制</w:t>
      </w:r>
    </w:p>
    <w:p w14:paraId="788E9804">
      <w:pPr>
        <w:adjustRightInd w:val="0"/>
        <w:snapToGrid w:val="0"/>
        <w:spacing w:line="400" w:lineRule="exact"/>
        <w:ind w:firstLine="2880" w:firstLineChars="800"/>
        <w:rPr>
          <w:rFonts w:ascii="Times New Roman" w:hAnsi="Times New Roman" w:eastAsia="仿宋_GB2312" w:cs="Times New Roman"/>
          <w:color w:val="000000"/>
          <w:sz w:val="36"/>
          <w:szCs w:val="36"/>
          <w:highlight w:val="none"/>
        </w:rPr>
      </w:pPr>
      <w:r>
        <w:rPr>
          <w:rFonts w:hint="eastAsia" w:ascii="方正小标宋_GBK" w:hAnsi="方正小标宋_GBK" w:eastAsia="方正小标宋_GBK" w:cs="方正小标宋_GBK"/>
          <w:color w:val="000000"/>
          <w:sz w:val="36"/>
          <w:szCs w:val="36"/>
          <w:highlight w:val="none"/>
        </w:rPr>
        <w:t>海南省律师协会</w:t>
      </w:r>
    </w:p>
    <w:p w14:paraId="37A87C58">
      <w:pPr>
        <w:spacing w:line="400" w:lineRule="exact"/>
        <w:rPr>
          <w:rFonts w:ascii="Times New Roman" w:hAnsi="Times New Roman" w:eastAsia="仿宋_GB2312" w:cs="Times New Roman"/>
          <w:color w:val="000000"/>
          <w:sz w:val="36"/>
          <w:szCs w:val="36"/>
          <w:highlight w:val="none"/>
        </w:rPr>
      </w:pPr>
    </w:p>
    <w:p w14:paraId="5835510F">
      <w:pPr>
        <w:jc w:val="center"/>
        <w:rPr>
          <w:rFonts w:ascii="方正大标宋_GBK" w:hAnsi="方正大标宋_GBK" w:eastAsia="方正大标宋_GBK" w:cs="方正大标宋_GBK"/>
          <w:color w:val="000000"/>
          <w:szCs w:val="21"/>
          <w:highlight w:val="none"/>
        </w:rPr>
        <w:sectPr>
          <w:pgSz w:w="11906" w:h="16838"/>
          <w:pgMar w:top="1440" w:right="1417" w:bottom="1440" w:left="1417" w:header="851" w:footer="992" w:gutter="0"/>
          <w:cols w:space="720" w:num="1"/>
          <w:docGrid w:type="lines" w:linePitch="312" w:charSpace="0"/>
        </w:sectPr>
      </w:pPr>
    </w:p>
    <w:p w14:paraId="62ADD7CA">
      <w:pPr>
        <w:jc w:val="center"/>
        <w:rPr>
          <w:rFonts w:ascii="Times New Roman" w:hAnsi="Times New Roman" w:eastAsia="仿宋_GB2312" w:cs="Times New Roman"/>
          <w:color w:val="000000"/>
          <w:sz w:val="28"/>
          <w:szCs w:val="28"/>
          <w:highlight w:val="none"/>
        </w:rPr>
      </w:pPr>
      <w:r>
        <w:rPr>
          <w:rFonts w:hint="eastAsia" w:ascii="方正大标宋_GBK" w:hAnsi="方正大标宋_GBK" w:eastAsia="方正大标宋_GBK" w:cs="方正大标宋_GBK"/>
          <w:color w:val="000000"/>
          <w:sz w:val="44"/>
          <w:szCs w:val="44"/>
          <w:highlight w:val="none"/>
        </w:rPr>
        <w:t>法律事务委托合同</w:t>
      </w:r>
    </w:p>
    <w:p w14:paraId="4A348BDF">
      <w:pPr>
        <w:jc w:val="center"/>
        <w:rPr>
          <w:rFonts w:ascii="Times New Roman" w:hAnsi="Times New Roman" w:eastAsia="仿宋_GB2312" w:cs="Times New Roman"/>
          <w:color w:val="000000"/>
          <w:sz w:val="30"/>
          <w:szCs w:val="30"/>
          <w:highlight w:val="none"/>
        </w:rPr>
      </w:pPr>
      <w:r>
        <w:rPr>
          <w:rFonts w:hint="eastAsia" w:ascii="方正小标宋_GBK" w:hAnsi="方正小标宋_GBK" w:eastAsia="方正小标宋_GBK" w:cs="方正小标宋_GBK"/>
          <w:color w:val="000000"/>
          <w:sz w:val="30"/>
          <w:szCs w:val="30"/>
          <w:highlight w:val="none"/>
        </w:rPr>
        <w:t xml:space="preserve">（民事、刑事附带民事、仲裁） </w:t>
      </w:r>
    </w:p>
    <w:p w14:paraId="246CF330">
      <w:pPr>
        <w:rPr>
          <w:rFonts w:hint="default" w:ascii="Times New Roman" w:hAnsi="Times New Roman" w:eastAsia="仿宋_GB2312" w:cs="Times New Roman"/>
          <w:b/>
          <w:bCs/>
          <w:color w:val="000000"/>
          <w:sz w:val="28"/>
          <w:szCs w:val="28"/>
          <w:highlight w:val="none"/>
          <w:lang w:val="en-US" w:eastAsia="zh-CN"/>
        </w:rPr>
      </w:pPr>
      <w:r>
        <w:rPr>
          <w:rFonts w:ascii="Times New Roman" w:hAnsi="Times New Roman" w:eastAsia="仿宋_GB2312" w:cs="Times New Roman"/>
          <w:color w:val="000000"/>
          <w:sz w:val="28"/>
          <w:szCs w:val="28"/>
          <w:highlight w:val="none"/>
        </w:rPr>
        <w:t xml:space="preserve"> </w:t>
      </w:r>
      <w:r>
        <w:rPr>
          <w:rFonts w:hint="eastAsia" w:ascii="Times New Roman" w:hAnsi="Times New Roman" w:eastAsia="仿宋_GB2312" w:cs="Times New Roman"/>
          <w:color w:val="000000"/>
          <w:sz w:val="28"/>
          <w:szCs w:val="28"/>
          <w:highlight w:val="none"/>
          <w:lang w:val="en-US" w:eastAsia="zh-CN"/>
        </w:rPr>
        <w:t xml:space="preserve">   </w:t>
      </w:r>
      <w:r>
        <w:rPr>
          <w:rFonts w:ascii="Times New Roman" w:hAnsi="Times New Roman" w:eastAsia="仿宋_GB2312" w:cs="Times New Roman"/>
          <w:b/>
          <w:bCs/>
          <w:color w:val="000000"/>
          <w:sz w:val="28"/>
          <w:szCs w:val="28"/>
          <w:highlight w:val="none"/>
        </w:rPr>
        <w:t>委托人（甲方</w:t>
      </w:r>
      <w:r>
        <w:rPr>
          <w:rFonts w:hint="eastAsia" w:ascii="Times New Roman" w:hAnsi="Times New Roman" w:eastAsia="仿宋_GB2312" w:cs="Times New Roman"/>
          <w:b/>
          <w:bCs/>
          <w:color w:val="000000"/>
          <w:sz w:val="28"/>
          <w:szCs w:val="28"/>
          <w:highlight w:val="none"/>
          <w:lang w:eastAsia="zh-CN"/>
        </w:rPr>
        <w:t>）：</w:t>
      </w:r>
      <w:permStart w:id="6" w:edGrp="everyone"/>
      <w:r>
        <w:rPr>
          <w:rFonts w:hint="eastAsia" w:ascii="Times New Roman" w:hAnsi="Times New Roman" w:eastAsia="仿宋_GB2312" w:cs="Times New Roman"/>
          <w:b/>
          <w:bCs/>
          <w:color w:val="000000"/>
          <w:sz w:val="28"/>
          <w:szCs w:val="28"/>
          <w:highlight w:val="none"/>
          <w:lang w:val="en-US" w:eastAsia="zh-CN"/>
        </w:rPr>
        <w:t xml:space="preserve"> </w:t>
      </w:r>
      <w:r>
        <w:rPr>
          <w:rFonts w:hint="eastAsia" w:ascii="Times New Roman" w:hAnsi="Times New Roman" w:cs="Times New Roman"/>
          <w:b/>
          <w:bCs/>
          <w:color w:val="000000"/>
          <w:sz w:val="28"/>
          <w:szCs w:val="28"/>
          <w:highlight w:val="none"/>
          <w:lang w:val="en-US" w:eastAsia="zh-CN"/>
        </w:rPr>
        <w:t>海南江东智慧投资发展有限公司</w:t>
      </w:r>
    </w:p>
    <w:permEnd w:id="6"/>
    <w:p w14:paraId="57739AB1">
      <w:pPr>
        <w:snapToGrid w:val="0"/>
        <w:spacing w:line="360" w:lineRule="auto"/>
        <w:ind w:firstLine="1124" w:firstLineChars="400"/>
        <w:rPr>
          <w:rFonts w:hint="default" w:ascii="Times New Roman" w:hAnsi="Times New Roman" w:eastAsia="仿宋_GB2312" w:cs="Times New Roman"/>
          <w:color w:val="000000"/>
          <w:sz w:val="28"/>
          <w:szCs w:val="28"/>
          <w:highlight w:val="none"/>
          <w:lang w:val="en-US" w:eastAsia="zh-CN"/>
        </w:rPr>
      </w:pPr>
      <w:r>
        <w:rPr>
          <w:rFonts w:ascii="Times New Roman" w:hAnsi="Times New Roman" w:eastAsia="仿宋_GB2312" w:cs="Times New Roman"/>
          <w:b/>
          <w:bCs/>
          <w:color w:val="000000"/>
          <w:sz w:val="28"/>
          <w:szCs w:val="28"/>
          <w:highlight w:val="none"/>
        </w:rPr>
        <w:t>受托人（乙方）</w:t>
      </w:r>
      <w:r>
        <w:rPr>
          <w:rFonts w:hint="eastAsia" w:ascii="Times New Roman" w:hAnsi="Times New Roman" w:eastAsia="仿宋_GB2312" w:cs="Times New Roman"/>
          <w:b/>
          <w:bCs/>
          <w:color w:val="000000"/>
          <w:sz w:val="28"/>
          <w:szCs w:val="28"/>
          <w:highlight w:val="none"/>
          <w:lang w:eastAsia="zh-CN"/>
        </w:rPr>
        <w:t>：</w:t>
      </w:r>
      <w:permStart w:id="7" w:edGrp="everyone"/>
      <w:r>
        <w:rPr>
          <w:rFonts w:hint="eastAsia" w:ascii="Times New Roman" w:hAnsi="Times New Roman" w:eastAsia="仿宋_GB2312" w:cs="Times New Roman"/>
          <w:b/>
          <w:bCs/>
          <w:color w:val="000000"/>
          <w:sz w:val="28"/>
          <w:szCs w:val="28"/>
          <w:highlight w:val="none"/>
          <w:lang w:val="en-US" w:eastAsia="zh-CN"/>
        </w:rPr>
        <w:t xml:space="preserve">  </w:t>
      </w:r>
      <w:r>
        <w:rPr>
          <w:rFonts w:hint="eastAsia" w:ascii="Times New Roman" w:hAnsi="Times New Roman" w:cs="Times New Roman"/>
          <w:b/>
          <w:bCs/>
          <w:color w:val="000000"/>
          <w:sz w:val="28"/>
          <w:szCs w:val="28"/>
          <w:highlight w:val="none"/>
          <w:lang w:val="en-US" w:eastAsia="zh-CN"/>
        </w:rPr>
        <w:t xml:space="preserve">                       </w:t>
      </w:r>
    </w:p>
    <w:permEnd w:id="7"/>
    <w:p w14:paraId="67DE4E42">
      <w:pPr>
        <w:snapToGrid w:val="0"/>
        <w:spacing w:line="360" w:lineRule="auto"/>
        <w:ind w:firstLine="560" w:firstLineChars="200"/>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根据中华人民共和国《</w:t>
      </w:r>
      <w:r>
        <w:rPr>
          <w:rFonts w:hint="eastAsia" w:ascii="Times New Roman" w:hAnsi="Times New Roman" w:eastAsia="仿宋_GB2312" w:cs="Times New Roman"/>
          <w:color w:val="000000"/>
          <w:sz w:val="28"/>
          <w:szCs w:val="28"/>
          <w:highlight w:val="none"/>
        </w:rPr>
        <w:t>民法典</w:t>
      </w:r>
      <w:r>
        <w:rPr>
          <w:rFonts w:ascii="Times New Roman" w:hAnsi="Times New Roman" w:eastAsia="仿宋_GB2312" w:cs="Times New Roman"/>
          <w:color w:val="000000"/>
          <w:sz w:val="28"/>
          <w:szCs w:val="28"/>
          <w:highlight w:val="none"/>
        </w:rPr>
        <w:t xml:space="preserve">》《律师法》及其他有关法律的规定，甲方委托乙方律师作为委托代理人。双方按照诚实信用原则，经协商一致，立此合同，共同遵守。 </w:t>
      </w:r>
    </w:p>
    <w:p w14:paraId="410EB70F">
      <w:pPr>
        <w:snapToGrid w:val="0"/>
        <w:spacing w:line="360" w:lineRule="auto"/>
        <w:ind w:firstLine="562" w:firstLineChars="200"/>
        <w:rPr>
          <w:rFonts w:ascii="Times New Roman" w:hAnsi="Times New Roman" w:eastAsia="仿宋_GB2312" w:cs="Times New Roman"/>
          <w:color w:val="000000"/>
          <w:sz w:val="28"/>
          <w:szCs w:val="28"/>
          <w:highlight w:val="none"/>
        </w:rPr>
      </w:pPr>
      <w:r>
        <w:rPr>
          <w:rFonts w:ascii="Times New Roman" w:hAnsi="Times New Roman" w:eastAsia="仿宋_GB2312" w:cs="Times New Roman"/>
          <w:b/>
          <w:bCs/>
          <w:color w:val="000000"/>
          <w:sz w:val="28"/>
          <w:szCs w:val="28"/>
          <w:highlight w:val="none"/>
        </w:rPr>
        <w:t>第一条</w:t>
      </w:r>
      <w:r>
        <w:rPr>
          <w:rFonts w:hint="eastAsia" w:ascii="Times New Roman" w:hAnsi="Times New Roman" w:eastAsia="仿宋_GB2312" w:cs="Times New Roman"/>
          <w:b/>
          <w:bCs/>
          <w:color w:val="000000"/>
          <w:sz w:val="28"/>
          <w:szCs w:val="28"/>
          <w:highlight w:val="none"/>
        </w:rPr>
        <w:t>　</w:t>
      </w:r>
      <w:r>
        <w:rPr>
          <w:rFonts w:ascii="Times New Roman" w:hAnsi="Times New Roman" w:eastAsia="仿宋_GB2312" w:cs="Times New Roman"/>
          <w:color w:val="000000"/>
          <w:sz w:val="28"/>
          <w:szCs w:val="28"/>
          <w:highlight w:val="none"/>
        </w:rPr>
        <w:t xml:space="preserve">委托代理事项：乙方接受甲方委托，指派律师在以下案件中担任甲方的委托代理人： </w:t>
      </w:r>
    </w:p>
    <w:p w14:paraId="76A1E769">
      <w:pPr>
        <w:snapToGrid w:val="0"/>
        <w:spacing w:line="360" w:lineRule="auto"/>
        <w:ind w:firstLine="560" w:firstLineChars="200"/>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 xml:space="preserve">（一）各方当事人名称或者姓名： </w:t>
      </w:r>
    </w:p>
    <w:p w14:paraId="38D36551">
      <w:pPr>
        <w:snapToGrid w:val="0"/>
        <w:spacing w:line="360" w:lineRule="auto"/>
        <w:ind w:firstLine="562" w:firstLineChars="200"/>
        <w:rPr>
          <w:rFonts w:ascii="Times New Roman" w:hAnsi="Times New Roman" w:eastAsia="仿宋_GB2312" w:cs="Times New Roman"/>
          <w:color w:val="000000"/>
          <w:sz w:val="28"/>
          <w:szCs w:val="28"/>
          <w:highlight w:val="none"/>
        </w:rPr>
      </w:pPr>
      <w:r>
        <w:rPr>
          <w:rFonts w:ascii="Times New Roman" w:hAnsi="Times New Roman" w:eastAsia="仿宋_GB2312" w:cs="Times New Roman"/>
          <w:b/>
          <w:bCs/>
          <w:color w:val="000000"/>
          <w:sz w:val="28"/>
          <w:szCs w:val="28"/>
          <w:highlight w:val="none"/>
        </w:rPr>
        <w:t>原告</w:t>
      </w:r>
      <w:r>
        <w:rPr>
          <w:rFonts w:ascii="Times New Roman" w:hAnsi="Times New Roman" w:eastAsia="仿宋_GB2312" w:cs="Times New Roman"/>
          <w:color w:val="000000"/>
          <w:sz w:val="28"/>
          <w:szCs w:val="28"/>
          <w:highlight w:val="none"/>
        </w:rPr>
        <w:t xml:space="preserve">（申请人、申诉人、上诉人）： </w:t>
      </w:r>
    </w:p>
    <w:p w14:paraId="3A592575">
      <w:pPr>
        <w:snapToGrid w:val="0"/>
        <w:spacing w:line="360" w:lineRule="auto"/>
        <w:ind w:firstLine="560" w:firstLineChars="200"/>
        <w:jc w:val="left"/>
        <w:rPr>
          <w:rFonts w:ascii="Times New Roman" w:hAnsi="Times New Roman" w:eastAsia="仿宋_GB2312" w:cs="Times New Roman"/>
          <w:color w:val="000000"/>
          <w:sz w:val="28"/>
          <w:szCs w:val="28"/>
          <w:highlight w:val="none"/>
        </w:rPr>
      </w:pPr>
      <w:permStart w:id="8" w:edGrp="everyone"/>
      <w:r>
        <w:rPr>
          <w:rFonts w:hint="eastAsia" w:ascii="仿宋_GB2312" w:hAnsi="仿宋_GB2312" w:eastAsia="仿宋_GB2312" w:cs="仿宋_GB2312"/>
          <w:color w:val="000000"/>
          <w:kern w:val="0"/>
          <w:sz w:val="28"/>
          <w:szCs w:val="28"/>
          <w:highlight w:val="none"/>
          <w:lang w:val="en-US" w:eastAsia="zh-CN" w:bidi="ar"/>
        </w:rPr>
        <w:t>海南江东智慧投资发展有限公司</w:t>
      </w:r>
      <w:r>
        <w:rPr>
          <w:rFonts w:hint="eastAsia" w:ascii="Times New Roman" w:hAnsi="Times New Roman" w:eastAsia="仿宋_GB2312" w:cs="Times New Roman"/>
          <w:color w:val="000000"/>
          <w:sz w:val="28"/>
          <w:szCs w:val="28"/>
          <w:highlight w:val="none"/>
          <w:u w:val="single"/>
          <w:lang w:val="en-US" w:eastAsia="zh-CN"/>
        </w:rPr>
        <w:t xml:space="preserve"> </w:t>
      </w:r>
      <w:permEnd w:id="8"/>
      <w:r>
        <w:rPr>
          <w:rFonts w:ascii="Times New Roman" w:hAnsi="Times New Roman" w:eastAsia="仿宋_GB2312" w:cs="Times New Roman"/>
          <w:color w:val="000000"/>
          <w:sz w:val="28"/>
          <w:szCs w:val="28"/>
          <w:highlight w:val="none"/>
        </w:rPr>
        <w:t xml:space="preserve">； </w:t>
      </w:r>
    </w:p>
    <w:p w14:paraId="7B591A1C">
      <w:pPr>
        <w:snapToGrid w:val="0"/>
        <w:spacing w:line="360" w:lineRule="auto"/>
        <w:ind w:firstLine="562" w:firstLineChars="200"/>
        <w:rPr>
          <w:rFonts w:ascii="Times New Roman" w:hAnsi="Times New Roman" w:eastAsia="仿宋_GB2312" w:cs="Times New Roman"/>
          <w:color w:val="000000"/>
          <w:sz w:val="28"/>
          <w:szCs w:val="28"/>
          <w:highlight w:val="none"/>
        </w:rPr>
      </w:pPr>
      <w:r>
        <w:rPr>
          <w:rFonts w:ascii="Times New Roman" w:hAnsi="Times New Roman" w:eastAsia="仿宋_GB2312" w:cs="Times New Roman"/>
          <w:b/>
          <w:bCs/>
          <w:color w:val="000000"/>
          <w:sz w:val="28"/>
          <w:szCs w:val="28"/>
          <w:highlight w:val="none"/>
        </w:rPr>
        <w:t>被告</w:t>
      </w:r>
      <w:r>
        <w:rPr>
          <w:rFonts w:ascii="Times New Roman" w:hAnsi="Times New Roman" w:eastAsia="仿宋_GB2312" w:cs="Times New Roman"/>
          <w:color w:val="000000"/>
          <w:sz w:val="28"/>
          <w:szCs w:val="28"/>
          <w:highlight w:val="none"/>
        </w:rPr>
        <w:t xml:space="preserve">（被申请人、被申诉人、被上诉人）： </w:t>
      </w:r>
    </w:p>
    <w:p w14:paraId="7CC4FB56">
      <w:pPr>
        <w:snapToGrid w:val="0"/>
        <w:spacing w:line="360" w:lineRule="auto"/>
        <w:ind w:firstLine="560" w:firstLineChars="200"/>
        <w:rPr>
          <w:rFonts w:ascii="Times New Roman" w:hAnsi="Times New Roman" w:eastAsia="仿宋_GB2312" w:cs="Times New Roman"/>
          <w:color w:val="000000"/>
          <w:sz w:val="28"/>
          <w:szCs w:val="28"/>
          <w:highlight w:val="none"/>
        </w:rPr>
      </w:pPr>
      <w:permStart w:id="9" w:edGrp="everyone"/>
      <w:r>
        <w:rPr>
          <w:rFonts w:hint="eastAsia" w:ascii="Times New Roman" w:hAnsi="Times New Roman" w:eastAsia="仿宋_GB2312" w:cs="Times New Roman"/>
          <w:color w:val="000000"/>
          <w:sz w:val="28"/>
          <w:szCs w:val="28"/>
          <w:highlight w:val="none"/>
          <w:u w:val="single"/>
        </w:rPr>
        <w:t>海南椰清堂餐饮文化有限公司、坤善（海南）国际贸易有限公司、坤善（海南）国际咨询有限公司</w:t>
      </w:r>
      <w:r>
        <w:rPr>
          <w:rFonts w:hint="eastAsia" w:ascii="Times New Roman" w:hAnsi="Times New Roman" w:eastAsia="仿宋_GB2312" w:cs="Times New Roman"/>
          <w:color w:val="000000"/>
          <w:sz w:val="28"/>
          <w:szCs w:val="28"/>
          <w:highlight w:val="none"/>
          <w:u w:val="single"/>
          <w:lang w:eastAsia="zh-CN"/>
        </w:rPr>
        <w:t>、中鑫国汇（海南）企业管理有限公司</w:t>
      </w:r>
      <w:r>
        <w:rPr>
          <w:rFonts w:hint="eastAsia" w:ascii="Times New Roman" w:hAnsi="Times New Roman" w:cs="Times New Roman"/>
          <w:color w:val="000000"/>
          <w:sz w:val="28"/>
          <w:szCs w:val="28"/>
          <w:highlight w:val="none"/>
          <w:u w:val="single"/>
          <w:lang w:eastAsia="zh-CN"/>
        </w:rPr>
        <w:t>、海南关贸园区管理服务有限公司、海口美兰湘蔚餐饮店</w:t>
      </w:r>
      <w:r>
        <w:rPr>
          <w:rFonts w:hint="eastAsia" w:ascii="Times New Roman" w:hAnsi="Times New Roman" w:eastAsia="仿宋_GB2312" w:cs="Times New Roman"/>
          <w:color w:val="000000"/>
          <w:sz w:val="28"/>
          <w:szCs w:val="28"/>
          <w:highlight w:val="none"/>
          <w:u w:val="single"/>
          <w:lang w:val="en-US" w:eastAsia="zh-CN"/>
        </w:rPr>
        <w:t xml:space="preserve"> </w:t>
      </w:r>
      <w:r>
        <w:rPr>
          <w:rFonts w:hint="eastAsia" w:ascii="Times New Roman" w:hAnsi="Times New Roman" w:cs="Times New Roman"/>
          <w:color w:val="000000"/>
          <w:sz w:val="28"/>
          <w:szCs w:val="28"/>
          <w:highlight w:val="none"/>
          <w:lang w:eastAsia="zh-CN"/>
        </w:rPr>
        <w:t>。</w:t>
      </w:r>
      <w:permEnd w:id="9"/>
      <w:r>
        <w:rPr>
          <w:rFonts w:ascii="Times New Roman" w:hAnsi="Times New Roman" w:eastAsia="仿宋_GB2312" w:cs="Times New Roman"/>
          <w:color w:val="000000"/>
          <w:sz w:val="28"/>
          <w:szCs w:val="28"/>
          <w:highlight w:val="none"/>
        </w:rPr>
        <w:t xml:space="preserve"> </w:t>
      </w:r>
    </w:p>
    <w:p w14:paraId="0AD77A69">
      <w:pPr>
        <w:snapToGrid w:val="0"/>
        <w:spacing w:line="360" w:lineRule="auto"/>
        <w:ind w:firstLine="562" w:firstLineChars="200"/>
        <w:rPr>
          <w:rFonts w:ascii="Times New Roman" w:hAnsi="Times New Roman" w:eastAsia="仿宋_GB2312" w:cs="Times New Roman"/>
          <w:color w:val="000000"/>
          <w:sz w:val="28"/>
          <w:szCs w:val="28"/>
          <w:highlight w:val="none"/>
        </w:rPr>
      </w:pPr>
      <w:r>
        <w:rPr>
          <w:rFonts w:ascii="Times New Roman" w:hAnsi="Times New Roman" w:eastAsia="仿宋_GB2312" w:cs="Times New Roman"/>
          <w:b/>
          <w:bCs/>
          <w:color w:val="000000"/>
          <w:sz w:val="28"/>
          <w:szCs w:val="28"/>
          <w:highlight w:val="none"/>
        </w:rPr>
        <w:t>第三人：</w:t>
      </w:r>
      <w:permStart w:id="10" w:edGrp="everyone"/>
      <w:r>
        <w:rPr>
          <w:rFonts w:ascii="Times New Roman" w:hAnsi="Times New Roman" w:eastAsia="仿宋_GB2312" w:cs="Times New Roman"/>
          <w:color w:val="000000"/>
          <w:sz w:val="28"/>
          <w:szCs w:val="28"/>
          <w:highlight w:val="none"/>
          <w:u w:val="single"/>
        </w:rPr>
        <w:t xml:space="preserve"> </w:t>
      </w:r>
      <w:r>
        <w:rPr>
          <w:rFonts w:hint="eastAsia" w:ascii="Times New Roman" w:hAnsi="Times New Roman" w:eastAsia="仿宋_GB2312" w:cs="Times New Roman"/>
          <w:color w:val="000000"/>
          <w:sz w:val="28"/>
          <w:szCs w:val="28"/>
          <w:highlight w:val="none"/>
          <w:u w:val="single"/>
          <w:lang w:val="en-US" w:eastAsia="zh-CN"/>
        </w:rPr>
        <w:t>/</w:t>
      </w:r>
      <w:r>
        <w:rPr>
          <w:rFonts w:ascii="Times New Roman" w:hAnsi="Times New Roman" w:eastAsia="仿宋_GB2312" w:cs="Times New Roman"/>
          <w:color w:val="000000"/>
          <w:sz w:val="28"/>
          <w:szCs w:val="28"/>
          <w:highlight w:val="none"/>
          <w:u w:val="single"/>
        </w:rPr>
        <w:t xml:space="preserve">    </w:t>
      </w:r>
      <w:permEnd w:id="10"/>
      <w:r>
        <w:rPr>
          <w:rFonts w:ascii="Times New Roman" w:hAnsi="Times New Roman" w:eastAsia="仿宋_GB2312" w:cs="Times New Roman"/>
          <w:color w:val="000000"/>
          <w:sz w:val="28"/>
          <w:szCs w:val="28"/>
          <w:highlight w:val="none"/>
        </w:rPr>
        <w:t xml:space="preserve">。 </w:t>
      </w:r>
    </w:p>
    <w:p w14:paraId="302F8DEA">
      <w:pPr>
        <w:keepNext w:val="0"/>
        <w:keepLines w:val="0"/>
        <w:widowControl/>
        <w:suppressLineNumbers w:val="0"/>
        <w:ind w:firstLine="560" w:firstLineChars="200"/>
        <w:jc w:val="left"/>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（二）案由、案号：</w:t>
      </w:r>
      <w:permStart w:id="11" w:edGrp="everyone"/>
      <w:r>
        <w:rPr>
          <w:rFonts w:hint="eastAsia" w:ascii="Times New Roman" w:hAnsi="Times New Roman" w:eastAsia="仿宋_GB2312" w:cs="Times New Roman"/>
          <w:color w:val="000000"/>
          <w:sz w:val="28"/>
          <w:szCs w:val="28"/>
          <w:highlight w:val="none"/>
          <w:u w:val="single"/>
          <w:lang w:val="en-US" w:eastAsia="zh-CN"/>
        </w:rPr>
        <w:t>原告与上述</w:t>
      </w:r>
      <w:r>
        <w:rPr>
          <w:rFonts w:hint="eastAsia" w:ascii="Times New Roman" w:hAnsi="Times New Roman" w:cs="Times New Roman"/>
          <w:color w:val="000000"/>
          <w:sz w:val="28"/>
          <w:szCs w:val="28"/>
          <w:highlight w:val="none"/>
          <w:u w:val="single"/>
          <w:lang w:val="en-US" w:eastAsia="zh-CN"/>
        </w:rPr>
        <w:t>六</w:t>
      </w:r>
      <w:r>
        <w:rPr>
          <w:rFonts w:hint="eastAsia" w:ascii="Times New Roman" w:hAnsi="Times New Roman" w:eastAsia="仿宋_GB2312" w:cs="Times New Roman"/>
          <w:color w:val="000000"/>
          <w:sz w:val="28"/>
          <w:szCs w:val="28"/>
          <w:highlight w:val="none"/>
          <w:u w:val="single"/>
          <w:lang w:val="en-US" w:eastAsia="zh-CN"/>
        </w:rPr>
        <w:t xml:space="preserve">被告房屋租赁合同纠纷案  </w:t>
      </w:r>
      <w:permEnd w:id="11"/>
      <w:r>
        <w:rPr>
          <w:rFonts w:ascii="Times New Roman" w:hAnsi="Times New Roman" w:eastAsia="仿宋_GB2312" w:cs="Times New Roman"/>
          <w:color w:val="000000"/>
          <w:sz w:val="28"/>
          <w:szCs w:val="28"/>
          <w:highlight w:val="none"/>
        </w:rPr>
        <w:t xml:space="preserve">。 </w:t>
      </w:r>
    </w:p>
    <w:p w14:paraId="06DC6E2F">
      <w:pPr>
        <w:snapToGrid w:val="0"/>
        <w:spacing w:line="360" w:lineRule="auto"/>
        <w:ind w:firstLine="560" w:firstLineChars="200"/>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（三）受理机关</w:t>
      </w:r>
      <w:r>
        <w:rPr>
          <w:rFonts w:hint="eastAsia" w:ascii="Times New Roman" w:hAnsi="Times New Roman" w:eastAsia="仿宋_GB2312" w:cs="Times New Roman"/>
          <w:color w:val="000000"/>
          <w:sz w:val="28"/>
          <w:szCs w:val="28"/>
          <w:highlight w:val="none"/>
        </w:rPr>
        <w:t>：</w:t>
      </w:r>
      <w:permStart w:id="12" w:edGrp="everyone"/>
      <w:r>
        <w:rPr>
          <w:rFonts w:ascii="Times New Roman" w:hAnsi="Times New Roman" w:eastAsia="仿宋_GB2312" w:cs="Times New Roman"/>
          <w:color w:val="000000"/>
          <w:sz w:val="28"/>
          <w:szCs w:val="28"/>
          <w:highlight w:val="none"/>
          <w:u w:val="single"/>
        </w:rPr>
        <w:t xml:space="preserve">   </w:t>
      </w:r>
      <w:r>
        <w:rPr>
          <w:rFonts w:hint="eastAsia" w:ascii="Times New Roman" w:hAnsi="Times New Roman" w:eastAsia="仿宋_GB2312" w:cs="Times New Roman"/>
          <w:color w:val="000000"/>
          <w:sz w:val="28"/>
          <w:szCs w:val="28"/>
          <w:highlight w:val="none"/>
          <w:u w:val="single"/>
          <w:lang w:val="en-US" w:eastAsia="zh-CN"/>
        </w:rPr>
        <w:t xml:space="preserve"> </w:t>
      </w:r>
      <w:permEnd w:id="12"/>
      <w:r>
        <w:rPr>
          <w:rFonts w:ascii="Times New Roman" w:hAnsi="Times New Roman" w:eastAsia="仿宋_GB2312" w:cs="Times New Roman"/>
          <w:color w:val="000000"/>
          <w:sz w:val="28"/>
          <w:szCs w:val="28"/>
          <w:highlight w:val="none"/>
        </w:rPr>
        <w:t>。</w:t>
      </w:r>
    </w:p>
    <w:p w14:paraId="3B60CD78">
      <w:pPr>
        <w:snapToGrid w:val="0"/>
        <w:spacing w:line="360" w:lineRule="auto"/>
        <w:ind w:firstLine="560" w:firstLineChars="200"/>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（四）受理阶段</w:t>
      </w:r>
      <w:r>
        <w:rPr>
          <w:rFonts w:hint="eastAsia" w:ascii="Times New Roman" w:hAnsi="Times New Roman" w:eastAsia="仿宋_GB2312" w:cs="Times New Roman"/>
          <w:color w:val="000000"/>
          <w:sz w:val="28"/>
          <w:szCs w:val="28"/>
          <w:highlight w:val="none"/>
        </w:rPr>
        <w:t>：</w:t>
      </w:r>
      <w:permStart w:id="13" w:edGrp="everyone"/>
      <w:r>
        <w:rPr>
          <w:rFonts w:ascii="Times New Roman" w:hAnsi="Times New Roman" w:eastAsia="仿宋_GB2312" w:cs="Times New Roman"/>
          <w:color w:val="000000"/>
          <w:sz w:val="28"/>
          <w:szCs w:val="28"/>
          <w:highlight w:val="none"/>
          <w:u w:val="single"/>
        </w:rPr>
        <w:t xml:space="preserve"> </w:t>
      </w:r>
      <w:r>
        <w:rPr>
          <w:rFonts w:hint="eastAsia" w:ascii="Times New Roman" w:hAnsi="Times New Roman" w:eastAsia="仿宋_GB2312" w:cs="Times New Roman"/>
          <w:color w:val="000000"/>
          <w:sz w:val="28"/>
          <w:szCs w:val="28"/>
          <w:highlight w:val="none"/>
          <w:u w:val="single"/>
          <w:lang w:val="en-US" w:eastAsia="zh-CN"/>
        </w:rPr>
        <w:t>一审、二审（如有）、再审（如有）、执行</w:t>
      </w:r>
      <w:r>
        <w:rPr>
          <w:rFonts w:ascii="Times New Roman" w:hAnsi="Times New Roman" w:eastAsia="仿宋_GB2312" w:cs="Times New Roman"/>
          <w:color w:val="000000"/>
          <w:sz w:val="28"/>
          <w:szCs w:val="28"/>
          <w:highlight w:val="none"/>
          <w:u w:val="single"/>
        </w:rPr>
        <w:t xml:space="preserve"> </w:t>
      </w:r>
      <w:r>
        <w:rPr>
          <w:rFonts w:hint="eastAsia" w:ascii="Times New Roman" w:hAnsi="Times New Roman" w:eastAsia="仿宋_GB2312" w:cs="Times New Roman"/>
          <w:color w:val="000000"/>
          <w:sz w:val="28"/>
          <w:szCs w:val="28"/>
          <w:highlight w:val="none"/>
          <w:u w:val="single"/>
          <w:lang w:val="en-US" w:eastAsia="zh-CN"/>
        </w:rPr>
        <w:t xml:space="preserve"> </w:t>
      </w:r>
      <w:permEnd w:id="13"/>
      <w:r>
        <w:rPr>
          <w:rFonts w:ascii="Times New Roman" w:hAnsi="Times New Roman" w:eastAsia="仿宋_GB2312" w:cs="Times New Roman"/>
          <w:color w:val="000000"/>
          <w:sz w:val="28"/>
          <w:szCs w:val="28"/>
          <w:highlight w:val="none"/>
        </w:rPr>
        <w:t>。</w:t>
      </w:r>
    </w:p>
    <w:p w14:paraId="533414F3">
      <w:pPr>
        <w:snapToGrid w:val="0"/>
        <w:spacing w:line="360" w:lineRule="auto"/>
        <w:ind w:firstLine="560" w:firstLineChars="200"/>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（五）争议标的</w:t>
      </w:r>
      <w:r>
        <w:rPr>
          <w:rFonts w:hint="eastAsia" w:ascii="Times New Roman" w:hAnsi="Times New Roman" w:cs="Times New Roman"/>
          <w:color w:val="000000"/>
          <w:sz w:val="28"/>
          <w:szCs w:val="28"/>
          <w:highlight w:val="none"/>
          <w:lang w:val="en-US" w:eastAsia="zh-CN"/>
        </w:rPr>
        <w:t>总</w:t>
      </w:r>
      <w:r>
        <w:rPr>
          <w:rFonts w:hint="eastAsia" w:ascii="Times New Roman" w:hAnsi="Times New Roman" w:cs="Times New Roman"/>
          <w:color w:val="000000"/>
          <w:sz w:val="28"/>
          <w:szCs w:val="28"/>
          <w:highlight w:val="none"/>
          <w:lang w:eastAsia="zh-CN"/>
        </w:rPr>
        <w:t>金</w:t>
      </w:r>
      <w:r>
        <w:rPr>
          <w:rFonts w:ascii="Times New Roman" w:hAnsi="Times New Roman" w:eastAsia="仿宋_GB2312" w:cs="Times New Roman"/>
          <w:color w:val="000000"/>
          <w:sz w:val="28"/>
          <w:szCs w:val="28"/>
          <w:highlight w:val="none"/>
        </w:rPr>
        <w:t>额</w:t>
      </w:r>
      <w:r>
        <w:rPr>
          <w:rFonts w:hint="eastAsia" w:ascii="Times New Roman" w:hAnsi="Times New Roman" w:eastAsia="仿宋_GB2312" w:cs="Times New Roman"/>
          <w:color w:val="000000"/>
          <w:sz w:val="28"/>
          <w:szCs w:val="28"/>
          <w:highlight w:val="none"/>
        </w:rPr>
        <w:t>：</w:t>
      </w:r>
      <w:r>
        <w:rPr>
          <w:rFonts w:hint="eastAsia" w:ascii="Times New Roman" w:hAnsi="Times New Roman" w:eastAsia="仿宋_GB2312" w:cs="Times New Roman"/>
          <w:color w:val="000000"/>
          <w:sz w:val="28"/>
          <w:szCs w:val="28"/>
          <w:highlight w:val="none"/>
          <w:u w:val="single"/>
        </w:rPr>
        <w:t>3354343.46</w:t>
      </w:r>
      <w:r>
        <w:rPr>
          <w:rFonts w:hint="eastAsia" w:ascii="Times New Roman" w:hAnsi="Times New Roman" w:eastAsia="仿宋_GB2312" w:cs="Times New Roman"/>
          <w:color w:val="000000"/>
          <w:sz w:val="28"/>
          <w:szCs w:val="28"/>
          <w:highlight w:val="none"/>
          <w:u w:val="single"/>
          <w:lang w:val="en-US" w:eastAsia="zh-CN"/>
        </w:rPr>
        <w:t>元</w:t>
      </w:r>
      <w:r>
        <w:rPr>
          <w:rFonts w:hint="eastAsia" w:ascii="Times New Roman" w:hAnsi="Times New Roman" w:cs="Times New Roman"/>
          <w:color w:val="000000"/>
          <w:sz w:val="28"/>
          <w:szCs w:val="28"/>
          <w:highlight w:val="none"/>
          <w:u w:val="single"/>
          <w:lang w:val="en-US" w:eastAsia="zh-CN"/>
        </w:rPr>
        <w:t>（暂计）</w:t>
      </w:r>
      <w:r>
        <w:rPr>
          <w:rFonts w:ascii="Times New Roman" w:hAnsi="Times New Roman" w:eastAsia="仿宋_GB2312" w:cs="Times New Roman"/>
          <w:color w:val="000000"/>
          <w:sz w:val="28"/>
          <w:szCs w:val="28"/>
          <w:highlight w:val="none"/>
        </w:rPr>
        <w:t>。</w:t>
      </w:r>
    </w:p>
    <w:p w14:paraId="3726BCC9">
      <w:pPr>
        <w:snapToGrid w:val="0"/>
        <w:spacing w:line="360" w:lineRule="auto"/>
        <w:ind w:firstLine="562" w:firstLineChars="200"/>
        <w:rPr>
          <w:rFonts w:ascii="Times New Roman" w:hAnsi="Times New Roman" w:eastAsia="仿宋_GB2312" w:cs="Times New Roman"/>
          <w:color w:val="000000"/>
          <w:sz w:val="28"/>
          <w:szCs w:val="28"/>
          <w:highlight w:val="none"/>
        </w:rPr>
      </w:pPr>
      <w:r>
        <w:rPr>
          <w:rFonts w:ascii="Times New Roman" w:hAnsi="Times New Roman" w:eastAsia="仿宋_GB2312" w:cs="Times New Roman"/>
          <w:b/>
          <w:bCs/>
          <w:color w:val="000000"/>
          <w:sz w:val="28"/>
          <w:szCs w:val="28"/>
          <w:highlight w:val="none"/>
        </w:rPr>
        <w:t>第二条</w:t>
      </w:r>
      <w:r>
        <w:rPr>
          <w:rFonts w:hint="eastAsia" w:ascii="Times New Roman" w:hAnsi="Times New Roman" w:eastAsia="仿宋_GB2312" w:cs="Times New Roman"/>
          <w:b/>
          <w:bCs/>
          <w:color w:val="000000"/>
          <w:sz w:val="28"/>
          <w:szCs w:val="28"/>
          <w:highlight w:val="none"/>
        </w:rPr>
        <w:t>　</w:t>
      </w:r>
      <w:r>
        <w:rPr>
          <w:rFonts w:ascii="Times New Roman" w:hAnsi="Times New Roman" w:eastAsia="仿宋_GB2312" w:cs="Times New Roman"/>
          <w:color w:val="000000"/>
          <w:sz w:val="28"/>
          <w:szCs w:val="28"/>
          <w:highlight w:val="none"/>
        </w:rPr>
        <w:t xml:space="preserve">委托代理权限：以甲方出具的授权委托书载明的为准。 </w:t>
      </w:r>
    </w:p>
    <w:p w14:paraId="47709F43">
      <w:pPr>
        <w:snapToGrid w:val="0"/>
        <w:spacing w:line="360" w:lineRule="auto"/>
        <w:ind w:firstLine="562" w:firstLineChars="200"/>
        <w:rPr>
          <w:rFonts w:ascii="Times New Roman" w:hAnsi="Times New Roman" w:eastAsia="仿宋_GB2312" w:cs="Times New Roman"/>
          <w:color w:val="000000"/>
          <w:sz w:val="28"/>
          <w:szCs w:val="28"/>
          <w:highlight w:val="none"/>
        </w:rPr>
      </w:pPr>
      <w:r>
        <w:rPr>
          <w:rFonts w:ascii="Times New Roman" w:hAnsi="Times New Roman" w:eastAsia="仿宋_GB2312" w:cs="Times New Roman"/>
          <w:b/>
          <w:bCs/>
          <w:color w:val="000000"/>
          <w:sz w:val="28"/>
          <w:szCs w:val="28"/>
          <w:highlight w:val="none"/>
        </w:rPr>
        <w:t>第三条</w:t>
      </w:r>
      <w:r>
        <w:rPr>
          <w:rFonts w:hint="eastAsia" w:ascii="Times New Roman" w:hAnsi="Times New Roman" w:eastAsia="仿宋_GB2312" w:cs="Times New Roman"/>
          <w:b/>
          <w:bCs/>
          <w:color w:val="000000"/>
          <w:sz w:val="28"/>
          <w:szCs w:val="28"/>
          <w:highlight w:val="none"/>
        </w:rPr>
        <w:t>　</w:t>
      </w:r>
      <w:r>
        <w:rPr>
          <w:rFonts w:ascii="Times New Roman" w:hAnsi="Times New Roman" w:eastAsia="仿宋_GB2312" w:cs="Times New Roman"/>
          <w:color w:val="000000"/>
          <w:sz w:val="28"/>
          <w:szCs w:val="28"/>
          <w:highlight w:val="none"/>
        </w:rPr>
        <w:t xml:space="preserve">甲方的权利和义务 </w:t>
      </w:r>
    </w:p>
    <w:p w14:paraId="2584C4AE">
      <w:pPr>
        <w:snapToGrid w:val="0"/>
        <w:spacing w:line="360" w:lineRule="auto"/>
        <w:ind w:firstLine="560" w:firstLineChars="200"/>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 xml:space="preserve">（一）甲方应当真实、客观、全面地向乙方律师介绍案情，提供与委托代理事项有关的证据、文件及其他相关材料；如与本案有关的情况和事实发生变化，应及时告知乙方律师。 </w:t>
      </w:r>
    </w:p>
    <w:p w14:paraId="1CCDFEEC">
      <w:pPr>
        <w:snapToGrid w:val="0"/>
        <w:spacing w:line="360" w:lineRule="auto"/>
        <w:ind w:firstLine="560" w:firstLineChars="200"/>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 xml:space="preserve">（二）甲方应当积极主动地配合乙方律师的工作，对乙方律师提出的要求应该明确具体、合法合理；不得要求乙方律师进行违法或者有违律师执业规范的活动。 </w:t>
      </w:r>
    </w:p>
    <w:p w14:paraId="50CDD772">
      <w:pPr>
        <w:snapToGrid w:val="0"/>
        <w:spacing w:line="360" w:lineRule="auto"/>
        <w:ind w:firstLine="560" w:firstLineChars="200"/>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（三）甲方应当依约按时、足额地向乙方支付</w:t>
      </w:r>
      <w:r>
        <w:rPr>
          <w:rFonts w:hint="eastAsia" w:ascii="Times New Roman" w:hAnsi="Times New Roman" w:cs="Times New Roman"/>
          <w:color w:val="000000"/>
          <w:sz w:val="28"/>
          <w:szCs w:val="28"/>
          <w:highlight w:val="none"/>
          <w:lang w:eastAsia="zh-CN"/>
        </w:rPr>
        <w:t>诉讼</w:t>
      </w:r>
      <w:r>
        <w:rPr>
          <w:rFonts w:ascii="Times New Roman" w:hAnsi="Times New Roman" w:eastAsia="仿宋_GB2312" w:cs="Times New Roman"/>
          <w:color w:val="000000"/>
          <w:sz w:val="28"/>
          <w:szCs w:val="28"/>
          <w:highlight w:val="none"/>
        </w:rPr>
        <w:t xml:space="preserve">服务费等。 </w:t>
      </w:r>
    </w:p>
    <w:p w14:paraId="50CDA5DB">
      <w:pPr>
        <w:snapToGrid w:val="0"/>
        <w:spacing w:line="360" w:lineRule="auto"/>
        <w:ind w:firstLine="560" w:firstLineChars="200"/>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 xml:space="preserve">（四）甲方有权要求乙方及时更换在服务过程中工作不负责任、或不适合办理甲方委托的法律事务的乙方律师，但甲方提出此要求的理由应充分、合理。 </w:t>
      </w:r>
    </w:p>
    <w:p w14:paraId="52D710AD">
      <w:pPr>
        <w:snapToGrid w:val="0"/>
        <w:spacing w:line="360" w:lineRule="auto"/>
        <w:ind w:firstLine="560" w:firstLineChars="200"/>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 xml:space="preserve">（五）甲方有权要求乙方复印与委托的法律事务相关的材料，但法律法规和律师执业规范规定应当保密的材料除外。 </w:t>
      </w:r>
    </w:p>
    <w:p w14:paraId="2B15017A">
      <w:pPr>
        <w:snapToGrid w:val="0"/>
        <w:spacing w:line="360" w:lineRule="auto"/>
        <w:ind w:firstLine="562" w:firstLineChars="200"/>
        <w:rPr>
          <w:rFonts w:ascii="Times New Roman" w:hAnsi="Times New Roman" w:eastAsia="仿宋_GB2312" w:cs="Times New Roman"/>
          <w:color w:val="000000"/>
          <w:sz w:val="28"/>
          <w:szCs w:val="28"/>
          <w:highlight w:val="none"/>
        </w:rPr>
      </w:pPr>
      <w:r>
        <w:rPr>
          <w:rFonts w:ascii="Times New Roman" w:hAnsi="Times New Roman" w:eastAsia="仿宋_GB2312" w:cs="Times New Roman"/>
          <w:b/>
          <w:bCs/>
          <w:color w:val="000000"/>
          <w:sz w:val="28"/>
          <w:szCs w:val="28"/>
          <w:highlight w:val="none"/>
        </w:rPr>
        <w:t xml:space="preserve">第四条 </w:t>
      </w:r>
      <w:r>
        <w:rPr>
          <w:rFonts w:hint="eastAsia" w:ascii="Times New Roman" w:hAnsi="Times New Roman" w:eastAsia="仿宋_GB2312" w:cs="Times New Roman"/>
          <w:b/>
          <w:bCs/>
          <w:color w:val="000000"/>
          <w:sz w:val="28"/>
          <w:szCs w:val="28"/>
          <w:highlight w:val="none"/>
        </w:rPr>
        <w:t>　</w:t>
      </w:r>
      <w:r>
        <w:rPr>
          <w:rFonts w:ascii="Times New Roman" w:hAnsi="Times New Roman" w:eastAsia="仿宋_GB2312" w:cs="Times New Roman"/>
          <w:color w:val="000000"/>
          <w:sz w:val="28"/>
          <w:szCs w:val="28"/>
          <w:highlight w:val="none"/>
        </w:rPr>
        <w:t xml:space="preserve">乙方的权利和义务 </w:t>
      </w:r>
    </w:p>
    <w:p w14:paraId="14C647E5">
      <w:pPr>
        <w:snapToGrid w:val="0"/>
        <w:spacing w:line="360" w:lineRule="auto"/>
        <w:ind w:firstLine="560" w:firstLineChars="200"/>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（一）乙方指派</w:t>
      </w:r>
      <w:permStart w:id="14" w:edGrp="everyone"/>
      <w:r>
        <w:rPr>
          <w:rFonts w:ascii="Times New Roman" w:hAnsi="Times New Roman" w:eastAsia="仿宋_GB2312" w:cs="Times New Roman"/>
          <w:color w:val="000000"/>
          <w:sz w:val="28"/>
          <w:szCs w:val="28"/>
          <w:highlight w:val="none"/>
          <w:u w:val="single"/>
        </w:rPr>
        <w:t xml:space="preserve">   </w:t>
      </w:r>
      <w:r>
        <w:rPr>
          <w:rFonts w:hint="eastAsia" w:ascii="Times New Roman" w:hAnsi="Times New Roman" w:eastAsia="仿宋_GB2312" w:cs="Times New Roman"/>
          <w:color w:val="000000"/>
          <w:sz w:val="28"/>
          <w:szCs w:val="28"/>
          <w:highlight w:val="none"/>
          <w:u w:val="single"/>
          <w:lang w:val="en-US" w:eastAsia="zh-CN"/>
        </w:rPr>
        <w:t xml:space="preserve">       </w:t>
      </w:r>
      <w:permEnd w:id="14"/>
      <w:r>
        <w:rPr>
          <w:rFonts w:ascii="Times New Roman" w:hAnsi="Times New Roman" w:eastAsia="仿宋_GB2312" w:cs="Times New Roman"/>
          <w:color w:val="000000"/>
          <w:sz w:val="28"/>
          <w:szCs w:val="28"/>
          <w:highlight w:val="none"/>
        </w:rPr>
        <w:t xml:space="preserve">律师为委托代理人。该指派律师因故不能履行职务时，由乙方另行指派律师，经甲方确认并重新出具授权委托书后，继续完成本合同约定的代理事务。如需开庭的，另行指派的律师应有合理的时间熟悉案情，保证开庭的质量。 </w:t>
      </w:r>
    </w:p>
    <w:p w14:paraId="0F4462CF">
      <w:pPr>
        <w:snapToGrid w:val="0"/>
        <w:spacing w:line="360" w:lineRule="auto"/>
        <w:ind w:firstLine="560" w:firstLineChars="200"/>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 xml:space="preserve">（二）乙方律师应当依法依理、勤勉尽责地完成委托代理事务，并应甲方合理要求通报工作进程，向甲方进行法律风险提示，切实维护甲方的合法权益。 </w:t>
      </w:r>
    </w:p>
    <w:p w14:paraId="6D2480E5">
      <w:pPr>
        <w:snapToGrid w:val="0"/>
        <w:spacing w:line="360" w:lineRule="auto"/>
        <w:ind w:firstLine="560" w:firstLineChars="200"/>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 xml:space="preserve">（三）乙方律师在诉讼或仲裁案件开庭后，应及时向法庭或仲裁庭提交书面代理意见。 </w:t>
      </w:r>
    </w:p>
    <w:p w14:paraId="195FD176">
      <w:pPr>
        <w:snapToGrid w:val="0"/>
        <w:spacing w:line="360" w:lineRule="auto"/>
        <w:ind w:firstLine="560" w:firstLineChars="200"/>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 xml:space="preserve">（四）乙方律师对获知的甲方商业秘密或个人隐私负有保密责任，非因法律规定或者甲方同意，不得向任何第三人披露。但以下内容除外： </w:t>
      </w:r>
    </w:p>
    <w:p w14:paraId="78FF474A">
      <w:pPr>
        <w:snapToGrid w:val="0"/>
        <w:spacing w:line="360" w:lineRule="auto"/>
        <w:ind w:firstLine="560" w:firstLineChars="200"/>
        <w:rPr>
          <w:rFonts w:ascii="Times New Roman" w:hAnsi="Times New Roman" w:eastAsia="仿宋_GB2312" w:cs="Times New Roman"/>
          <w:color w:val="000000"/>
          <w:sz w:val="28"/>
          <w:szCs w:val="28"/>
          <w:highlight w:val="none"/>
        </w:rPr>
      </w:pPr>
      <w:permStart w:id="15" w:edGrp="everyone"/>
      <w:r>
        <w:rPr>
          <w:rFonts w:ascii="Times New Roman" w:hAnsi="Times New Roman" w:eastAsia="仿宋_GB2312" w:cs="Times New Roman"/>
          <w:color w:val="000000"/>
          <w:sz w:val="28"/>
          <w:szCs w:val="28"/>
          <w:highlight w:val="none"/>
        </w:rPr>
        <w:t xml:space="preserve">1、刑事犯罪证据；2、可以公开查阅或取得的信息化资料；3、为履行本合同所约定的服务必须进行的工作。 </w:t>
      </w:r>
    </w:p>
    <w:permEnd w:id="15"/>
    <w:p w14:paraId="13F7CDCD">
      <w:pPr>
        <w:snapToGrid w:val="0"/>
        <w:spacing w:line="360" w:lineRule="auto"/>
        <w:ind w:firstLine="560" w:firstLineChars="200"/>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 xml:space="preserve">（五）如甲方隐瞒有关委托事务的真实情况或要求乙方律师从事违反法律或律师执业规范的活动，乙方有权拒绝。 </w:t>
      </w:r>
    </w:p>
    <w:p w14:paraId="3D8B180E">
      <w:pPr>
        <w:snapToGrid w:val="0"/>
        <w:spacing w:line="360" w:lineRule="auto"/>
        <w:ind w:firstLine="562" w:firstLineChars="200"/>
        <w:rPr>
          <w:rFonts w:ascii="Times New Roman" w:hAnsi="Times New Roman" w:eastAsia="仿宋_GB2312" w:cs="Times New Roman"/>
          <w:color w:val="000000"/>
          <w:sz w:val="28"/>
          <w:szCs w:val="28"/>
          <w:highlight w:val="none"/>
        </w:rPr>
      </w:pPr>
      <w:r>
        <w:rPr>
          <w:rFonts w:ascii="Times New Roman" w:hAnsi="Times New Roman" w:eastAsia="仿宋_GB2312" w:cs="Times New Roman"/>
          <w:b/>
          <w:bCs/>
          <w:color w:val="000000"/>
          <w:sz w:val="28"/>
          <w:szCs w:val="28"/>
          <w:highlight w:val="none"/>
        </w:rPr>
        <w:t>第五条</w:t>
      </w:r>
      <w:r>
        <w:rPr>
          <w:rFonts w:hint="eastAsia" w:ascii="Times New Roman" w:hAnsi="Times New Roman" w:eastAsia="仿宋_GB2312" w:cs="Times New Roman"/>
          <w:b/>
          <w:bCs/>
          <w:color w:val="000000"/>
          <w:sz w:val="28"/>
          <w:szCs w:val="28"/>
          <w:highlight w:val="none"/>
        </w:rPr>
        <w:t>　</w:t>
      </w:r>
      <w:r>
        <w:rPr>
          <w:rFonts w:ascii="Times New Roman" w:hAnsi="Times New Roman" w:eastAsia="仿宋_GB2312" w:cs="Times New Roman"/>
          <w:color w:val="000000"/>
          <w:sz w:val="28"/>
          <w:szCs w:val="28"/>
          <w:highlight w:val="none"/>
        </w:rPr>
        <w:t xml:space="preserve">本合同生效后，甲乙双方均可依法解除合同，因解除合同给对方造成损失的，除不可归责于解除合同一方的事由外，应当赔偿对方因此而发生的损失，赔偿金额以乙方实际收到的律师服务费为限。 </w:t>
      </w:r>
    </w:p>
    <w:p w14:paraId="2D7177E4">
      <w:pPr>
        <w:snapToGrid w:val="0"/>
        <w:spacing w:line="360" w:lineRule="auto"/>
        <w:ind w:firstLine="562" w:firstLineChars="200"/>
        <w:rPr>
          <w:rFonts w:ascii="Times New Roman" w:hAnsi="Times New Roman" w:eastAsia="仿宋_GB2312" w:cs="Times New Roman"/>
          <w:color w:val="000000"/>
          <w:sz w:val="28"/>
          <w:szCs w:val="28"/>
          <w:highlight w:val="none"/>
        </w:rPr>
      </w:pPr>
      <w:r>
        <w:rPr>
          <w:rFonts w:ascii="Times New Roman" w:hAnsi="Times New Roman" w:eastAsia="仿宋_GB2312" w:cs="Times New Roman"/>
          <w:b/>
          <w:bCs/>
          <w:color w:val="000000"/>
          <w:sz w:val="28"/>
          <w:szCs w:val="28"/>
          <w:highlight w:val="none"/>
        </w:rPr>
        <w:t>第六条</w:t>
      </w:r>
      <w:r>
        <w:rPr>
          <w:rFonts w:hint="eastAsia" w:ascii="Times New Roman" w:hAnsi="Times New Roman" w:eastAsia="仿宋_GB2312" w:cs="Times New Roman"/>
          <w:b/>
          <w:bCs/>
          <w:color w:val="000000"/>
          <w:sz w:val="28"/>
          <w:szCs w:val="28"/>
          <w:highlight w:val="none"/>
        </w:rPr>
        <w:t>　</w:t>
      </w:r>
      <w:r>
        <w:rPr>
          <w:rFonts w:ascii="Times New Roman" w:hAnsi="Times New Roman" w:eastAsia="仿宋_GB2312" w:cs="Times New Roman"/>
          <w:color w:val="000000"/>
          <w:sz w:val="28"/>
          <w:szCs w:val="28"/>
          <w:highlight w:val="none"/>
        </w:rPr>
        <w:t xml:space="preserve">费用的确定与支付 </w:t>
      </w:r>
    </w:p>
    <w:p w14:paraId="2492A612">
      <w:pPr>
        <w:pStyle w:val="2"/>
        <w:snapToGrid w:val="0"/>
        <w:spacing w:line="360" w:lineRule="auto"/>
        <w:ind w:firstLineChars="200"/>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 xml:space="preserve">（一）收费依据：国家和海南省律师服务收费的现行有效规定。 </w:t>
      </w:r>
      <w:r>
        <w:rPr>
          <w:rFonts w:hint="eastAsia" w:ascii="Times New Roman" w:hAnsi="Times New Roman" w:cs="Times New Roman"/>
          <w:color w:val="000000"/>
          <w:sz w:val="28"/>
          <w:szCs w:val="28"/>
          <w:highlight w:val="none"/>
          <w:lang w:val="en-US" w:eastAsia="zh-CN"/>
        </w:rPr>
        <w:t>本合同费用包括诉讼服务费和执行回款服务费。</w:t>
      </w:r>
    </w:p>
    <w:p w14:paraId="2BD76674">
      <w:pPr>
        <w:snapToGrid w:val="0"/>
        <w:spacing w:line="360" w:lineRule="auto"/>
        <w:ind w:firstLine="560" w:firstLineChars="200"/>
        <w:rPr>
          <w:rFonts w:hint="eastAsia" w:ascii="Times New Roman" w:hAnsi="Times New Roman" w:cs="Times New Roman"/>
          <w:color w:val="000000"/>
          <w:sz w:val="28"/>
          <w:szCs w:val="28"/>
          <w:highlight w:val="none"/>
          <w:lang w:eastAsia="zh-CN"/>
        </w:rPr>
      </w:pPr>
      <w:r>
        <w:rPr>
          <w:rFonts w:ascii="Times New Roman" w:hAnsi="Times New Roman" w:eastAsia="仿宋_GB2312" w:cs="Times New Roman"/>
          <w:color w:val="000000"/>
          <w:sz w:val="28"/>
          <w:szCs w:val="28"/>
          <w:highlight w:val="none"/>
        </w:rPr>
        <w:t>（二）</w:t>
      </w:r>
      <w:r>
        <w:rPr>
          <w:rFonts w:hint="eastAsia" w:ascii="Times New Roman" w:hAnsi="Times New Roman" w:cs="Times New Roman"/>
          <w:color w:val="000000"/>
          <w:sz w:val="28"/>
          <w:szCs w:val="28"/>
          <w:highlight w:val="none"/>
          <w:lang w:eastAsia="zh-CN"/>
        </w:rPr>
        <w:t>案件委托确认：六个案件均须由甲方向乙方出具正式启动文件通知后，双方达成正式委托服务，诉讼服务阶段与申请强制执行阶段为分段式委托，需由甲方单独出具相关阶段启动文件通知。</w:t>
      </w:r>
    </w:p>
    <w:p w14:paraId="10337A54">
      <w:pPr>
        <w:snapToGrid w:val="0"/>
        <w:spacing w:line="360" w:lineRule="auto"/>
        <w:ind w:firstLine="560" w:firstLineChars="200"/>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w:t>
      </w:r>
      <w:r>
        <w:rPr>
          <w:rFonts w:hint="eastAsia" w:ascii="Times New Roman" w:hAnsi="Times New Roman" w:cs="Times New Roman"/>
          <w:color w:val="000000"/>
          <w:sz w:val="28"/>
          <w:szCs w:val="28"/>
          <w:highlight w:val="none"/>
          <w:lang w:eastAsia="zh-CN"/>
        </w:rPr>
        <w:t>三</w:t>
      </w:r>
      <w:r>
        <w:rPr>
          <w:rFonts w:ascii="Times New Roman" w:hAnsi="Times New Roman" w:eastAsia="仿宋_GB2312" w:cs="Times New Roman"/>
          <w:color w:val="000000"/>
          <w:sz w:val="28"/>
          <w:szCs w:val="28"/>
          <w:highlight w:val="none"/>
        </w:rPr>
        <w:t>）</w:t>
      </w:r>
      <w:r>
        <w:rPr>
          <w:rFonts w:hint="eastAsia" w:ascii="Times New Roman" w:hAnsi="Times New Roman" w:cs="Times New Roman"/>
          <w:color w:val="000000"/>
          <w:sz w:val="28"/>
          <w:szCs w:val="28"/>
          <w:highlight w:val="none"/>
          <w:lang w:eastAsia="zh-CN"/>
        </w:rPr>
        <w:t>诉讼</w:t>
      </w:r>
      <w:r>
        <w:rPr>
          <w:rFonts w:ascii="Times New Roman" w:hAnsi="Times New Roman" w:eastAsia="仿宋_GB2312" w:cs="Times New Roman"/>
          <w:color w:val="000000"/>
          <w:sz w:val="28"/>
          <w:szCs w:val="28"/>
          <w:highlight w:val="none"/>
        </w:rPr>
        <w:t xml:space="preserve">服务费：双方协商确定采用如下方式。 </w:t>
      </w:r>
    </w:p>
    <w:p w14:paraId="4725CAFC">
      <w:pPr>
        <w:snapToGrid w:val="0"/>
        <w:spacing w:line="384" w:lineRule="auto"/>
        <w:jc w:val="left"/>
        <w:rPr>
          <w:rFonts w:hint="eastAsia" w:ascii="Times New Roman" w:hAnsi="Times New Roman" w:eastAsia="仿宋_GB2312" w:cs="Times New Roman"/>
          <w:color w:val="000000"/>
          <w:sz w:val="28"/>
          <w:szCs w:val="28"/>
          <w:highlight w:val="none"/>
          <w:lang w:val="en-US" w:eastAsia="zh-CN"/>
        </w:rPr>
      </w:pPr>
      <w:permStart w:id="16" w:edGrp="everyone"/>
      <w:r>
        <w:rPr>
          <w:rFonts w:hint="eastAsia" w:ascii="Times New Roman" w:hAnsi="Times New Roman" w:eastAsia="仿宋_GB2312" w:cs="Times New Roman"/>
          <w:color w:val="000000"/>
          <w:sz w:val="28"/>
          <w:szCs w:val="28"/>
          <w:highlight w:val="none"/>
          <w:lang w:val="en-US" w:eastAsia="zh-CN"/>
        </w:rPr>
        <w:t>1</w:t>
      </w:r>
      <w:r>
        <w:rPr>
          <w:rFonts w:hint="eastAsia" w:ascii="Times New Roman" w:hAnsi="Times New Roman" w:cs="Times New Roman"/>
          <w:color w:val="000000"/>
          <w:sz w:val="28"/>
          <w:szCs w:val="28"/>
          <w:highlight w:val="none"/>
          <w:lang w:val="en-US" w:eastAsia="zh-CN"/>
        </w:rPr>
        <w:t>、诉讼</w:t>
      </w:r>
      <w:r>
        <w:rPr>
          <w:rFonts w:hint="eastAsia" w:ascii="Times New Roman" w:hAnsi="Times New Roman" w:eastAsia="仿宋_GB2312" w:cs="Times New Roman"/>
          <w:color w:val="000000"/>
          <w:sz w:val="28"/>
          <w:szCs w:val="28"/>
          <w:highlight w:val="none"/>
          <w:lang w:val="en-US" w:eastAsia="zh-CN"/>
        </w:rPr>
        <w:t>服务费总金额：含税金额为人民币（大写）       （小写：¥       元），税率：    %，不含税总价人民币（大写）          (小写：¥      元)。如遇国家税率调整，则合同含税价及税率相应调整，受托人应按纳税义务发生时的税率开具增值税专用发票，税率变化导致价税金额的变更应在进度及结算金额中进行调整。该费用为综合含税包干价，已包含受托人为履行本合同所支出的律师服务费、财产保全保险费、公告费、编制费、版权费、资料费、食宿费、人工费、交通费、差旅费、税费等全部费用（法院收取的诉讼费、保全费除外），除双方另有约定外，委托人无需另行支付任何其他费用。</w:t>
      </w:r>
    </w:p>
    <w:p w14:paraId="49A966DC">
      <w:pPr>
        <w:snapToGrid w:val="0"/>
        <w:spacing w:line="384" w:lineRule="auto"/>
        <w:ind w:firstLine="560" w:firstLineChars="200"/>
        <w:jc w:val="left"/>
        <w:rPr>
          <w:rFonts w:hint="eastAsia" w:ascii="Times New Roman" w:hAnsi="Times New Roman" w:eastAsia="仿宋_GB2312" w:cs="Times New Roman"/>
          <w:color w:val="000000"/>
          <w:sz w:val="28"/>
          <w:szCs w:val="28"/>
          <w:highlight w:val="none"/>
          <w:lang w:val="en-US" w:eastAsia="zh-CN"/>
        </w:rPr>
      </w:pPr>
      <w:r>
        <w:rPr>
          <w:rFonts w:hint="eastAsia" w:ascii="Times New Roman" w:hAnsi="Times New Roman" w:cs="Times New Roman"/>
          <w:color w:val="000000"/>
          <w:sz w:val="28"/>
          <w:szCs w:val="28"/>
          <w:highlight w:val="none"/>
          <w:lang w:val="en-US" w:eastAsia="zh-CN"/>
        </w:rPr>
        <w:t>六</w:t>
      </w:r>
      <w:r>
        <w:rPr>
          <w:rFonts w:hint="eastAsia" w:ascii="Times New Roman" w:hAnsi="Times New Roman" w:eastAsia="仿宋_GB2312" w:cs="Times New Roman"/>
          <w:color w:val="000000"/>
          <w:sz w:val="28"/>
          <w:szCs w:val="28"/>
          <w:highlight w:val="none"/>
          <w:lang w:val="en-US" w:eastAsia="zh-CN"/>
        </w:rPr>
        <w:t>个案件分别收费情况如下：</w:t>
      </w:r>
    </w:p>
    <w:p w14:paraId="16F1532E">
      <w:pPr>
        <w:pStyle w:val="2"/>
        <w:rPr>
          <w:rFonts w:hint="eastAsia"/>
          <w:lang w:val="en-US"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3"/>
        <w:gridCol w:w="2267"/>
        <w:gridCol w:w="2112"/>
        <w:gridCol w:w="2339"/>
      </w:tblGrid>
      <w:tr w14:paraId="43F29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3" w:type="dxa"/>
            <w:noWrap w:val="0"/>
            <w:vAlign w:val="center"/>
          </w:tcPr>
          <w:p w14:paraId="718E19E9">
            <w:pPr>
              <w:snapToGrid w:val="0"/>
              <w:spacing w:line="240" w:lineRule="auto"/>
              <w:ind w:firstLine="0" w:firstLineChars="0"/>
              <w:jc w:val="center"/>
              <w:rPr>
                <w:rFonts w:hint="default" w:ascii="Times New Roman" w:hAnsi="Times New Roman" w:eastAsia="仿宋_GB2312" w:cs="Times New Roman"/>
                <w:color w:val="000000"/>
                <w:sz w:val="28"/>
                <w:szCs w:val="28"/>
                <w:highlight w:val="none"/>
                <w:vertAlign w:val="baseline"/>
                <w:lang w:val="en-US" w:eastAsia="zh-CN"/>
              </w:rPr>
            </w:pPr>
            <w:r>
              <w:rPr>
                <w:rFonts w:hint="eastAsia" w:ascii="Times New Roman" w:hAnsi="Times New Roman" w:eastAsia="仿宋_GB2312" w:cs="Times New Roman"/>
                <w:color w:val="000000"/>
                <w:sz w:val="28"/>
                <w:szCs w:val="28"/>
                <w:highlight w:val="none"/>
                <w:vertAlign w:val="baseline"/>
                <w:lang w:val="en-US" w:eastAsia="zh-CN"/>
              </w:rPr>
              <w:t>被告</w:t>
            </w:r>
          </w:p>
        </w:tc>
        <w:tc>
          <w:tcPr>
            <w:tcW w:w="2267" w:type="dxa"/>
            <w:noWrap w:val="0"/>
            <w:vAlign w:val="center"/>
          </w:tcPr>
          <w:p w14:paraId="39D1AE60">
            <w:pPr>
              <w:snapToGrid w:val="0"/>
              <w:spacing w:line="240" w:lineRule="auto"/>
              <w:ind w:firstLine="0" w:firstLineChars="0"/>
              <w:jc w:val="center"/>
              <w:rPr>
                <w:rFonts w:hint="default" w:ascii="Times New Roman" w:hAnsi="Times New Roman" w:eastAsia="仿宋_GB2312" w:cs="Times New Roman"/>
                <w:color w:val="000000"/>
                <w:sz w:val="28"/>
                <w:szCs w:val="28"/>
                <w:highlight w:val="none"/>
                <w:vertAlign w:val="baseline"/>
                <w:lang w:val="en-US" w:eastAsia="zh-CN"/>
              </w:rPr>
            </w:pPr>
            <w:r>
              <w:rPr>
                <w:rFonts w:hint="eastAsia" w:ascii="Times New Roman" w:hAnsi="Times New Roman" w:eastAsia="仿宋_GB2312" w:cs="Times New Roman"/>
                <w:color w:val="000000"/>
                <w:sz w:val="28"/>
                <w:szCs w:val="28"/>
                <w:highlight w:val="none"/>
                <w:vertAlign w:val="baseline"/>
                <w:lang w:val="en-US" w:eastAsia="zh-CN"/>
              </w:rPr>
              <w:t>争议标的</w:t>
            </w:r>
            <w:r>
              <w:rPr>
                <w:rFonts w:hint="eastAsia" w:ascii="Times New Roman" w:hAnsi="Times New Roman" w:cs="Times New Roman"/>
                <w:color w:val="000000"/>
                <w:sz w:val="28"/>
                <w:szCs w:val="28"/>
                <w:highlight w:val="none"/>
                <w:vertAlign w:val="baseline"/>
                <w:lang w:val="en-US" w:eastAsia="zh-CN"/>
              </w:rPr>
              <w:t>金额</w:t>
            </w:r>
          </w:p>
        </w:tc>
        <w:tc>
          <w:tcPr>
            <w:tcW w:w="2112" w:type="dxa"/>
            <w:noWrap w:val="0"/>
            <w:vAlign w:val="center"/>
          </w:tcPr>
          <w:p w14:paraId="12324727">
            <w:pPr>
              <w:snapToGrid w:val="0"/>
              <w:spacing w:line="240" w:lineRule="auto"/>
              <w:ind w:firstLine="0" w:firstLineChars="0"/>
              <w:jc w:val="center"/>
              <w:rPr>
                <w:rFonts w:hint="default" w:ascii="Times New Roman" w:hAnsi="Times New Roman" w:eastAsia="仿宋_GB2312" w:cs="Times New Roman"/>
                <w:color w:val="000000"/>
                <w:sz w:val="28"/>
                <w:szCs w:val="28"/>
                <w:highlight w:val="none"/>
                <w:vertAlign w:val="baseline"/>
                <w:lang w:val="en-US" w:eastAsia="zh-CN"/>
              </w:rPr>
            </w:pPr>
            <w:r>
              <w:rPr>
                <w:rFonts w:hint="eastAsia" w:ascii="Times New Roman" w:hAnsi="Times New Roman" w:cs="Times New Roman"/>
                <w:color w:val="000000"/>
                <w:sz w:val="28"/>
                <w:szCs w:val="28"/>
                <w:highlight w:val="none"/>
                <w:vertAlign w:val="baseline"/>
                <w:lang w:val="en-US" w:eastAsia="zh-CN"/>
              </w:rPr>
              <w:t>诉讼</w:t>
            </w:r>
            <w:r>
              <w:rPr>
                <w:rFonts w:hint="eastAsia" w:ascii="Times New Roman" w:hAnsi="Times New Roman" w:eastAsia="仿宋_GB2312" w:cs="Times New Roman"/>
                <w:color w:val="000000"/>
                <w:sz w:val="28"/>
                <w:szCs w:val="28"/>
                <w:highlight w:val="none"/>
                <w:vertAlign w:val="baseline"/>
                <w:lang w:val="en-US" w:eastAsia="zh-CN"/>
              </w:rPr>
              <w:t>服务费（不含税）</w:t>
            </w:r>
          </w:p>
        </w:tc>
        <w:tc>
          <w:tcPr>
            <w:tcW w:w="2339" w:type="dxa"/>
            <w:noWrap w:val="0"/>
            <w:vAlign w:val="center"/>
          </w:tcPr>
          <w:p w14:paraId="1BDA3B59">
            <w:pPr>
              <w:snapToGrid w:val="0"/>
              <w:spacing w:line="240" w:lineRule="auto"/>
              <w:ind w:firstLine="0" w:firstLineChars="0"/>
              <w:jc w:val="center"/>
              <w:rPr>
                <w:rFonts w:hint="eastAsia" w:ascii="Times New Roman" w:hAnsi="Times New Roman" w:eastAsia="仿宋_GB2312" w:cs="Times New Roman"/>
                <w:color w:val="000000"/>
                <w:sz w:val="28"/>
                <w:szCs w:val="28"/>
                <w:highlight w:val="none"/>
                <w:vertAlign w:val="baseline"/>
                <w:lang w:val="en-US" w:eastAsia="zh-CN"/>
              </w:rPr>
            </w:pPr>
            <w:r>
              <w:rPr>
                <w:rFonts w:hint="eastAsia" w:ascii="Times New Roman" w:hAnsi="Times New Roman" w:cs="Times New Roman"/>
                <w:color w:val="000000"/>
                <w:sz w:val="28"/>
                <w:szCs w:val="28"/>
                <w:highlight w:val="none"/>
                <w:vertAlign w:val="baseline"/>
                <w:lang w:val="en-US" w:eastAsia="zh-CN"/>
              </w:rPr>
              <w:t>诉讼</w:t>
            </w:r>
            <w:r>
              <w:rPr>
                <w:rFonts w:hint="eastAsia" w:ascii="Times New Roman" w:hAnsi="Times New Roman" w:eastAsia="仿宋_GB2312" w:cs="Times New Roman"/>
                <w:color w:val="000000"/>
                <w:sz w:val="28"/>
                <w:szCs w:val="28"/>
                <w:highlight w:val="none"/>
                <w:vertAlign w:val="baseline"/>
                <w:lang w:val="en-US" w:eastAsia="zh-CN"/>
              </w:rPr>
              <w:t>服务费（含税）</w:t>
            </w:r>
          </w:p>
        </w:tc>
      </w:tr>
      <w:tr w14:paraId="2DA14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2543" w:type="dxa"/>
            <w:noWrap w:val="0"/>
            <w:vAlign w:val="center"/>
          </w:tcPr>
          <w:p w14:paraId="5F73EDE8">
            <w:pPr>
              <w:snapToGrid w:val="0"/>
              <w:spacing w:line="240" w:lineRule="auto"/>
              <w:ind w:firstLine="0" w:firstLineChars="0"/>
              <w:jc w:val="center"/>
              <w:rPr>
                <w:rFonts w:hint="default" w:ascii="Times New Roman" w:hAnsi="Times New Roman" w:eastAsia="仿宋_GB2312" w:cs="Times New Roman"/>
                <w:color w:val="000000"/>
                <w:sz w:val="28"/>
                <w:szCs w:val="28"/>
                <w:highlight w:val="none"/>
                <w:vertAlign w:val="baseline"/>
                <w:lang w:val="en-US" w:eastAsia="zh-CN"/>
              </w:rPr>
            </w:pPr>
            <w:r>
              <w:rPr>
                <w:rFonts w:hint="default" w:ascii="Times New Roman" w:hAnsi="Times New Roman" w:eastAsia="仿宋_GB2312" w:cs="Times New Roman"/>
                <w:color w:val="000000"/>
                <w:sz w:val="28"/>
                <w:szCs w:val="28"/>
                <w:highlight w:val="none"/>
                <w:vertAlign w:val="baseline"/>
                <w:lang w:val="en-US" w:eastAsia="zh-CN"/>
              </w:rPr>
              <w:t>海南椰清堂餐饮文化有限公司</w:t>
            </w:r>
          </w:p>
        </w:tc>
        <w:tc>
          <w:tcPr>
            <w:tcW w:w="2267" w:type="dxa"/>
            <w:noWrap w:val="0"/>
            <w:vAlign w:val="center"/>
          </w:tcPr>
          <w:p w14:paraId="399D5E99">
            <w:pPr>
              <w:keepNext w:val="0"/>
              <w:keepLines w:val="0"/>
              <w:widowControl/>
              <w:suppressLineNumbers w:val="0"/>
              <w:ind w:firstLine="560" w:firstLineChars="200"/>
              <w:jc w:val="right"/>
              <w:textAlignment w:val="center"/>
              <w:rPr>
                <w:rFonts w:hint="default" w:ascii="Times New Roman" w:hAnsi="Times New Roman" w:eastAsia="仿宋_GB2312" w:cs="Times New Roman"/>
                <w:color w:val="000000"/>
                <w:sz w:val="44"/>
                <w:szCs w:val="44"/>
                <w:highlight w:val="none"/>
                <w:vertAlign w:val="baseline"/>
                <w:lang w:val="en-US" w:eastAsia="zh-CN"/>
              </w:rPr>
            </w:pPr>
            <w:r>
              <w:rPr>
                <w:rFonts w:hint="eastAsia" w:ascii="宋体" w:hAnsi="宋体" w:eastAsia="宋体" w:cs="宋体"/>
                <w:i w:val="0"/>
                <w:iCs w:val="0"/>
                <w:color w:val="000000"/>
                <w:kern w:val="0"/>
                <w:sz w:val="28"/>
                <w:szCs w:val="28"/>
                <w:u w:val="none"/>
                <w:lang w:val="en-US" w:eastAsia="zh-CN" w:bidi="ar"/>
              </w:rPr>
              <w:t>129532</w:t>
            </w:r>
          </w:p>
        </w:tc>
        <w:tc>
          <w:tcPr>
            <w:tcW w:w="2112" w:type="dxa"/>
            <w:noWrap w:val="0"/>
            <w:vAlign w:val="center"/>
          </w:tcPr>
          <w:p w14:paraId="0BEA54BF">
            <w:pPr>
              <w:snapToGrid w:val="0"/>
              <w:spacing w:line="240" w:lineRule="auto"/>
              <w:ind w:firstLine="0" w:firstLineChars="0"/>
              <w:jc w:val="center"/>
              <w:rPr>
                <w:rFonts w:hint="default" w:ascii="Times New Roman" w:hAnsi="Times New Roman" w:eastAsia="仿宋_GB2312" w:cs="Times New Roman"/>
                <w:color w:val="000000"/>
                <w:sz w:val="28"/>
                <w:szCs w:val="28"/>
                <w:highlight w:val="none"/>
                <w:vertAlign w:val="baseline"/>
                <w:lang w:val="en-US" w:eastAsia="zh-CN"/>
              </w:rPr>
            </w:pPr>
          </w:p>
        </w:tc>
        <w:tc>
          <w:tcPr>
            <w:tcW w:w="2339" w:type="dxa"/>
            <w:noWrap w:val="0"/>
            <w:vAlign w:val="center"/>
          </w:tcPr>
          <w:p w14:paraId="3B85A4BC">
            <w:pPr>
              <w:snapToGrid w:val="0"/>
              <w:spacing w:line="240" w:lineRule="auto"/>
              <w:ind w:firstLine="0" w:firstLineChars="0"/>
              <w:jc w:val="center"/>
              <w:rPr>
                <w:rFonts w:hint="default" w:ascii="Times New Roman" w:hAnsi="Times New Roman" w:eastAsia="仿宋_GB2312" w:cs="Times New Roman"/>
                <w:color w:val="000000"/>
                <w:sz w:val="28"/>
                <w:szCs w:val="28"/>
                <w:highlight w:val="none"/>
                <w:vertAlign w:val="baseline"/>
                <w:lang w:val="en-US" w:eastAsia="zh-CN"/>
              </w:rPr>
            </w:pPr>
          </w:p>
        </w:tc>
      </w:tr>
      <w:tr w14:paraId="44C1A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3" w:type="dxa"/>
            <w:noWrap w:val="0"/>
            <w:vAlign w:val="center"/>
          </w:tcPr>
          <w:p w14:paraId="721905AD">
            <w:pPr>
              <w:snapToGrid w:val="0"/>
              <w:spacing w:line="240" w:lineRule="auto"/>
              <w:ind w:firstLine="0" w:firstLineChars="0"/>
              <w:jc w:val="center"/>
              <w:rPr>
                <w:rFonts w:hint="default" w:ascii="Times New Roman" w:hAnsi="Times New Roman" w:eastAsia="仿宋_GB2312" w:cs="Times New Roman"/>
                <w:color w:val="000000"/>
                <w:sz w:val="28"/>
                <w:szCs w:val="28"/>
                <w:highlight w:val="none"/>
                <w:vertAlign w:val="baseline"/>
                <w:lang w:val="en-US" w:eastAsia="zh-CN"/>
              </w:rPr>
            </w:pPr>
            <w:r>
              <w:rPr>
                <w:rFonts w:hint="default" w:ascii="Times New Roman" w:hAnsi="Times New Roman" w:eastAsia="仿宋_GB2312" w:cs="Times New Roman"/>
                <w:color w:val="000000"/>
                <w:sz w:val="28"/>
                <w:szCs w:val="28"/>
                <w:highlight w:val="none"/>
                <w:vertAlign w:val="baseline"/>
                <w:lang w:val="en-US" w:eastAsia="zh-CN"/>
              </w:rPr>
              <w:t>坤善（海南）国际贸易有限公司</w:t>
            </w:r>
          </w:p>
        </w:tc>
        <w:tc>
          <w:tcPr>
            <w:tcW w:w="2267" w:type="dxa"/>
            <w:noWrap w:val="0"/>
            <w:vAlign w:val="center"/>
          </w:tcPr>
          <w:p w14:paraId="79D0C5AA">
            <w:pPr>
              <w:keepNext w:val="0"/>
              <w:keepLines w:val="0"/>
              <w:widowControl/>
              <w:suppressLineNumbers w:val="0"/>
              <w:ind w:firstLine="560" w:firstLineChars="200"/>
              <w:jc w:val="right"/>
              <w:textAlignment w:val="center"/>
              <w:rPr>
                <w:rFonts w:hint="default" w:ascii="Times New Roman" w:hAnsi="Times New Roman" w:eastAsia="仿宋_GB2312" w:cs="Times New Roman"/>
                <w:color w:val="000000"/>
                <w:sz w:val="44"/>
                <w:szCs w:val="44"/>
                <w:highlight w:val="none"/>
                <w:vertAlign w:val="baseline"/>
                <w:lang w:val="en-US" w:eastAsia="zh-CN"/>
              </w:rPr>
            </w:pPr>
            <w:r>
              <w:rPr>
                <w:rFonts w:hint="eastAsia" w:ascii="宋体" w:hAnsi="宋体" w:eastAsia="宋体" w:cs="宋体"/>
                <w:i w:val="0"/>
                <w:iCs w:val="0"/>
                <w:color w:val="000000"/>
                <w:kern w:val="0"/>
                <w:sz w:val="28"/>
                <w:szCs w:val="28"/>
                <w:u w:val="none"/>
                <w:lang w:val="en-US" w:eastAsia="zh-CN" w:bidi="ar"/>
              </w:rPr>
              <w:t>648279.86</w:t>
            </w:r>
          </w:p>
        </w:tc>
        <w:tc>
          <w:tcPr>
            <w:tcW w:w="2112" w:type="dxa"/>
            <w:noWrap w:val="0"/>
            <w:vAlign w:val="center"/>
          </w:tcPr>
          <w:p w14:paraId="0165FD36">
            <w:pPr>
              <w:snapToGrid w:val="0"/>
              <w:spacing w:line="240" w:lineRule="auto"/>
              <w:ind w:firstLine="0" w:firstLineChars="0"/>
              <w:jc w:val="center"/>
              <w:rPr>
                <w:rFonts w:hint="default" w:ascii="Times New Roman" w:hAnsi="Times New Roman" w:eastAsia="仿宋_GB2312" w:cs="Times New Roman"/>
                <w:color w:val="000000"/>
                <w:sz w:val="28"/>
                <w:szCs w:val="28"/>
                <w:highlight w:val="none"/>
                <w:vertAlign w:val="baseline"/>
                <w:lang w:val="en-US" w:eastAsia="zh-CN"/>
              </w:rPr>
            </w:pPr>
          </w:p>
        </w:tc>
        <w:tc>
          <w:tcPr>
            <w:tcW w:w="2339" w:type="dxa"/>
            <w:noWrap w:val="0"/>
            <w:vAlign w:val="center"/>
          </w:tcPr>
          <w:p w14:paraId="03E40576">
            <w:pPr>
              <w:snapToGrid w:val="0"/>
              <w:spacing w:line="240" w:lineRule="auto"/>
              <w:ind w:firstLine="0" w:firstLineChars="0"/>
              <w:jc w:val="center"/>
              <w:rPr>
                <w:rFonts w:hint="default" w:ascii="Times New Roman" w:hAnsi="Times New Roman" w:eastAsia="仿宋_GB2312" w:cs="Times New Roman"/>
                <w:color w:val="000000"/>
                <w:sz w:val="28"/>
                <w:szCs w:val="28"/>
                <w:highlight w:val="none"/>
                <w:vertAlign w:val="baseline"/>
                <w:lang w:val="en-US" w:eastAsia="zh-CN"/>
              </w:rPr>
            </w:pPr>
          </w:p>
        </w:tc>
      </w:tr>
      <w:tr w14:paraId="01015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3" w:type="dxa"/>
            <w:noWrap w:val="0"/>
            <w:vAlign w:val="center"/>
          </w:tcPr>
          <w:p w14:paraId="0C223F37">
            <w:pPr>
              <w:snapToGrid w:val="0"/>
              <w:spacing w:line="240" w:lineRule="auto"/>
              <w:ind w:firstLine="0" w:firstLineChars="0"/>
              <w:jc w:val="center"/>
              <w:rPr>
                <w:rFonts w:hint="default" w:ascii="Times New Roman" w:hAnsi="Times New Roman" w:eastAsia="仿宋_GB2312" w:cs="Times New Roman"/>
                <w:color w:val="000000"/>
                <w:sz w:val="28"/>
                <w:szCs w:val="28"/>
                <w:highlight w:val="none"/>
                <w:vertAlign w:val="baseline"/>
                <w:lang w:val="en-US" w:eastAsia="zh-CN"/>
              </w:rPr>
            </w:pPr>
            <w:r>
              <w:rPr>
                <w:rFonts w:hint="default" w:ascii="Times New Roman" w:hAnsi="Times New Roman" w:eastAsia="仿宋_GB2312" w:cs="Times New Roman"/>
                <w:color w:val="000000"/>
                <w:sz w:val="28"/>
                <w:szCs w:val="28"/>
                <w:highlight w:val="none"/>
                <w:vertAlign w:val="baseline"/>
                <w:lang w:val="en-US" w:eastAsia="zh-CN"/>
              </w:rPr>
              <w:t>坤善（海南）国际咨询有限公司</w:t>
            </w:r>
          </w:p>
        </w:tc>
        <w:tc>
          <w:tcPr>
            <w:tcW w:w="2267" w:type="dxa"/>
            <w:noWrap w:val="0"/>
            <w:vAlign w:val="center"/>
          </w:tcPr>
          <w:p w14:paraId="18C6DA14">
            <w:pPr>
              <w:keepNext w:val="0"/>
              <w:keepLines w:val="0"/>
              <w:widowControl/>
              <w:suppressLineNumbers w:val="0"/>
              <w:ind w:firstLine="560" w:firstLineChars="200"/>
              <w:jc w:val="right"/>
              <w:textAlignment w:val="center"/>
              <w:rPr>
                <w:rFonts w:hint="default" w:ascii="Times New Roman" w:hAnsi="Times New Roman" w:eastAsia="仿宋_GB2312" w:cs="Times New Roman"/>
                <w:color w:val="000000"/>
                <w:sz w:val="44"/>
                <w:szCs w:val="44"/>
                <w:highlight w:val="none"/>
                <w:vertAlign w:val="baseline"/>
                <w:lang w:val="en-US" w:eastAsia="zh-CN"/>
              </w:rPr>
            </w:pPr>
            <w:r>
              <w:rPr>
                <w:rFonts w:hint="eastAsia" w:ascii="宋体" w:hAnsi="宋体" w:eastAsia="宋体" w:cs="宋体"/>
                <w:i w:val="0"/>
                <w:iCs w:val="0"/>
                <w:color w:val="000000"/>
                <w:kern w:val="0"/>
                <w:sz w:val="28"/>
                <w:szCs w:val="28"/>
                <w:u w:val="none"/>
                <w:lang w:val="en-US" w:eastAsia="zh-CN" w:bidi="ar"/>
              </w:rPr>
              <w:t>872677.44</w:t>
            </w:r>
          </w:p>
        </w:tc>
        <w:tc>
          <w:tcPr>
            <w:tcW w:w="2112" w:type="dxa"/>
            <w:noWrap w:val="0"/>
            <w:vAlign w:val="center"/>
          </w:tcPr>
          <w:p w14:paraId="5637D1B9">
            <w:pPr>
              <w:snapToGrid w:val="0"/>
              <w:spacing w:line="240" w:lineRule="auto"/>
              <w:ind w:firstLine="0" w:firstLineChars="0"/>
              <w:jc w:val="center"/>
              <w:rPr>
                <w:rFonts w:hint="default" w:ascii="Times New Roman" w:hAnsi="Times New Roman" w:eastAsia="仿宋_GB2312" w:cs="Times New Roman"/>
                <w:color w:val="000000"/>
                <w:sz w:val="28"/>
                <w:szCs w:val="28"/>
                <w:highlight w:val="none"/>
                <w:vertAlign w:val="baseline"/>
                <w:lang w:val="en-US" w:eastAsia="zh-CN"/>
              </w:rPr>
            </w:pPr>
          </w:p>
        </w:tc>
        <w:tc>
          <w:tcPr>
            <w:tcW w:w="2339" w:type="dxa"/>
            <w:noWrap w:val="0"/>
            <w:vAlign w:val="center"/>
          </w:tcPr>
          <w:p w14:paraId="6806260E">
            <w:pPr>
              <w:snapToGrid w:val="0"/>
              <w:spacing w:line="240" w:lineRule="auto"/>
              <w:ind w:firstLine="0" w:firstLineChars="0"/>
              <w:jc w:val="center"/>
              <w:rPr>
                <w:rFonts w:hint="default" w:ascii="Times New Roman" w:hAnsi="Times New Roman" w:eastAsia="仿宋_GB2312" w:cs="Times New Roman"/>
                <w:color w:val="000000"/>
                <w:sz w:val="28"/>
                <w:szCs w:val="28"/>
                <w:highlight w:val="none"/>
                <w:vertAlign w:val="baseline"/>
                <w:lang w:val="en-US" w:eastAsia="zh-CN"/>
              </w:rPr>
            </w:pPr>
          </w:p>
        </w:tc>
      </w:tr>
      <w:tr w14:paraId="37272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trPr>
        <w:tc>
          <w:tcPr>
            <w:tcW w:w="2543" w:type="dxa"/>
            <w:noWrap w:val="0"/>
            <w:vAlign w:val="center"/>
          </w:tcPr>
          <w:p w14:paraId="7BD250BA">
            <w:pPr>
              <w:snapToGrid w:val="0"/>
              <w:spacing w:line="240" w:lineRule="auto"/>
              <w:ind w:firstLine="0" w:firstLineChars="0"/>
              <w:jc w:val="center"/>
              <w:rPr>
                <w:rFonts w:hint="default" w:ascii="Times New Roman" w:hAnsi="Times New Roman" w:eastAsia="仿宋_GB2312" w:cs="Times New Roman"/>
                <w:color w:val="000000"/>
                <w:sz w:val="28"/>
                <w:szCs w:val="28"/>
                <w:highlight w:val="none"/>
                <w:vertAlign w:val="baseline"/>
                <w:lang w:val="en-US" w:eastAsia="zh-CN"/>
              </w:rPr>
            </w:pPr>
            <w:r>
              <w:rPr>
                <w:rFonts w:hint="default" w:ascii="Times New Roman" w:hAnsi="Times New Roman" w:eastAsia="仿宋_GB2312" w:cs="Times New Roman"/>
                <w:color w:val="000000"/>
                <w:sz w:val="28"/>
                <w:szCs w:val="28"/>
                <w:highlight w:val="none"/>
                <w:vertAlign w:val="baseline"/>
                <w:lang w:val="en-US" w:eastAsia="zh-CN"/>
              </w:rPr>
              <w:t>中鑫国汇（海南）企业管理有限公司</w:t>
            </w:r>
          </w:p>
        </w:tc>
        <w:tc>
          <w:tcPr>
            <w:tcW w:w="2267" w:type="dxa"/>
            <w:noWrap w:val="0"/>
            <w:vAlign w:val="center"/>
          </w:tcPr>
          <w:p w14:paraId="047B729E">
            <w:pPr>
              <w:keepNext w:val="0"/>
              <w:keepLines w:val="0"/>
              <w:widowControl/>
              <w:suppressLineNumbers w:val="0"/>
              <w:ind w:firstLine="560" w:firstLineChars="200"/>
              <w:jc w:val="right"/>
              <w:textAlignment w:val="center"/>
              <w:rPr>
                <w:rFonts w:hint="default" w:ascii="Times New Roman" w:hAnsi="Times New Roman" w:eastAsia="仿宋_GB2312" w:cs="Times New Roman"/>
                <w:color w:val="000000"/>
                <w:sz w:val="44"/>
                <w:szCs w:val="44"/>
                <w:highlight w:val="none"/>
                <w:vertAlign w:val="baseline"/>
                <w:lang w:val="en-US" w:eastAsia="zh-CN"/>
              </w:rPr>
            </w:pPr>
            <w:r>
              <w:rPr>
                <w:rFonts w:hint="eastAsia" w:ascii="宋体" w:hAnsi="宋体" w:eastAsia="宋体" w:cs="宋体"/>
                <w:i w:val="0"/>
                <w:iCs w:val="0"/>
                <w:color w:val="000000"/>
                <w:kern w:val="0"/>
                <w:sz w:val="28"/>
                <w:szCs w:val="28"/>
                <w:u w:val="none"/>
                <w:lang w:val="en-US" w:eastAsia="zh-CN" w:bidi="ar"/>
              </w:rPr>
              <w:t>1351660.8</w:t>
            </w:r>
          </w:p>
        </w:tc>
        <w:tc>
          <w:tcPr>
            <w:tcW w:w="2112" w:type="dxa"/>
            <w:noWrap w:val="0"/>
            <w:vAlign w:val="center"/>
          </w:tcPr>
          <w:p w14:paraId="70ADB132">
            <w:pPr>
              <w:snapToGrid w:val="0"/>
              <w:spacing w:line="240" w:lineRule="auto"/>
              <w:ind w:firstLine="0" w:firstLineChars="0"/>
              <w:jc w:val="center"/>
              <w:rPr>
                <w:rFonts w:hint="default" w:ascii="Times New Roman" w:hAnsi="Times New Roman" w:eastAsia="仿宋_GB2312" w:cs="Times New Roman"/>
                <w:color w:val="000000"/>
                <w:sz w:val="28"/>
                <w:szCs w:val="28"/>
                <w:highlight w:val="none"/>
                <w:vertAlign w:val="baseline"/>
                <w:lang w:val="en-US" w:eastAsia="zh-CN"/>
              </w:rPr>
            </w:pPr>
          </w:p>
        </w:tc>
        <w:tc>
          <w:tcPr>
            <w:tcW w:w="2339" w:type="dxa"/>
            <w:noWrap w:val="0"/>
            <w:vAlign w:val="center"/>
          </w:tcPr>
          <w:p w14:paraId="27F59DAC">
            <w:pPr>
              <w:snapToGrid w:val="0"/>
              <w:spacing w:line="240" w:lineRule="auto"/>
              <w:ind w:firstLine="0" w:firstLineChars="0"/>
              <w:jc w:val="center"/>
              <w:rPr>
                <w:rFonts w:hint="default" w:ascii="Times New Roman" w:hAnsi="Times New Roman" w:eastAsia="仿宋_GB2312" w:cs="Times New Roman"/>
                <w:color w:val="000000"/>
                <w:sz w:val="28"/>
                <w:szCs w:val="28"/>
                <w:highlight w:val="none"/>
                <w:vertAlign w:val="baseline"/>
                <w:lang w:val="en-US" w:eastAsia="zh-CN"/>
              </w:rPr>
            </w:pPr>
          </w:p>
        </w:tc>
      </w:tr>
      <w:tr w14:paraId="1BB80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3" w:type="dxa"/>
            <w:noWrap w:val="0"/>
            <w:vAlign w:val="center"/>
          </w:tcPr>
          <w:p w14:paraId="4CABCDAD">
            <w:pPr>
              <w:snapToGrid w:val="0"/>
              <w:spacing w:line="240" w:lineRule="auto"/>
              <w:ind w:firstLine="0" w:firstLineChars="0"/>
              <w:jc w:val="center"/>
              <w:rPr>
                <w:rFonts w:hint="default" w:ascii="Times New Roman" w:hAnsi="Times New Roman" w:eastAsia="仿宋_GB2312" w:cs="Times New Roman"/>
                <w:color w:val="000000"/>
                <w:sz w:val="28"/>
                <w:szCs w:val="28"/>
                <w:highlight w:val="none"/>
                <w:u w:val="single"/>
                <w:lang w:val="en-US" w:eastAsia="zh-CN"/>
              </w:rPr>
            </w:pPr>
            <w:r>
              <w:rPr>
                <w:rFonts w:hint="default" w:ascii="Times New Roman" w:hAnsi="Times New Roman" w:eastAsia="仿宋_GB2312" w:cs="Times New Roman"/>
                <w:color w:val="000000"/>
                <w:sz w:val="28"/>
                <w:szCs w:val="28"/>
                <w:highlight w:val="none"/>
                <w:u w:val="none"/>
                <w:lang w:val="en-US" w:eastAsia="zh-CN"/>
              </w:rPr>
              <w:t>海南关贸园区管理服务有限公司</w:t>
            </w:r>
          </w:p>
        </w:tc>
        <w:tc>
          <w:tcPr>
            <w:tcW w:w="2267" w:type="dxa"/>
            <w:noWrap w:val="0"/>
            <w:vAlign w:val="center"/>
          </w:tcPr>
          <w:p w14:paraId="3482D068">
            <w:pPr>
              <w:keepNext w:val="0"/>
              <w:keepLines w:val="0"/>
              <w:widowControl/>
              <w:suppressLineNumbers w:val="0"/>
              <w:ind w:firstLine="560" w:firstLineChars="200"/>
              <w:jc w:val="right"/>
              <w:textAlignment w:val="center"/>
              <w:rPr>
                <w:rFonts w:hint="default" w:ascii="Times New Roman" w:hAnsi="Times New Roman" w:eastAsia="仿宋_GB2312" w:cs="Times New Roman"/>
                <w:color w:val="000000"/>
                <w:sz w:val="44"/>
                <w:szCs w:val="44"/>
                <w:highlight w:val="none"/>
                <w:vertAlign w:val="baseline"/>
                <w:lang w:val="en-US" w:eastAsia="zh-CN"/>
              </w:rPr>
            </w:pPr>
            <w:r>
              <w:rPr>
                <w:rFonts w:hint="eastAsia" w:ascii="宋体" w:hAnsi="宋体" w:eastAsia="宋体" w:cs="宋体"/>
                <w:i w:val="0"/>
                <w:iCs w:val="0"/>
                <w:color w:val="000000"/>
                <w:kern w:val="0"/>
                <w:sz w:val="28"/>
                <w:szCs w:val="28"/>
                <w:u w:val="none"/>
                <w:lang w:val="en-US" w:eastAsia="zh-CN" w:bidi="ar"/>
              </w:rPr>
              <w:t>110208</w:t>
            </w:r>
          </w:p>
        </w:tc>
        <w:tc>
          <w:tcPr>
            <w:tcW w:w="2112" w:type="dxa"/>
            <w:noWrap w:val="0"/>
            <w:vAlign w:val="center"/>
          </w:tcPr>
          <w:p w14:paraId="1887EF69">
            <w:pPr>
              <w:snapToGrid w:val="0"/>
              <w:spacing w:line="240" w:lineRule="auto"/>
              <w:ind w:firstLine="0" w:firstLineChars="0"/>
              <w:jc w:val="center"/>
              <w:rPr>
                <w:rFonts w:hint="default" w:ascii="Times New Roman" w:hAnsi="Times New Roman" w:eastAsia="仿宋_GB2312" w:cs="Times New Roman"/>
                <w:color w:val="000000"/>
                <w:sz w:val="28"/>
                <w:szCs w:val="28"/>
                <w:highlight w:val="none"/>
                <w:vertAlign w:val="baseline"/>
                <w:lang w:val="en-US" w:eastAsia="zh-CN"/>
              </w:rPr>
            </w:pPr>
          </w:p>
        </w:tc>
        <w:tc>
          <w:tcPr>
            <w:tcW w:w="2339" w:type="dxa"/>
            <w:noWrap w:val="0"/>
            <w:vAlign w:val="center"/>
          </w:tcPr>
          <w:p w14:paraId="0C64A4D7">
            <w:pPr>
              <w:snapToGrid w:val="0"/>
              <w:spacing w:line="240" w:lineRule="auto"/>
              <w:ind w:firstLine="0" w:firstLineChars="0"/>
              <w:jc w:val="center"/>
              <w:rPr>
                <w:rFonts w:hint="default" w:ascii="Times New Roman" w:hAnsi="Times New Roman" w:eastAsia="仿宋_GB2312" w:cs="Times New Roman"/>
                <w:color w:val="000000"/>
                <w:sz w:val="28"/>
                <w:szCs w:val="28"/>
                <w:highlight w:val="none"/>
                <w:vertAlign w:val="baseline"/>
                <w:lang w:val="en-US" w:eastAsia="zh-CN"/>
              </w:rPr>
            </w:pPr>
          </w:p>
        </w:tc>
      </w:tr>
      <w:tr w14:paraId="40D23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3" w:type="dxa"/>
            <w:noWrap w:val="0"/>
            <w:vAlign w:val="center"/>
          </w:tcPr>
          <w:p w14:paraId="4D346DFA">
            <w:pPr>
              <w:snapToGrid w:val="0"/>
              <w:spacing w:line="240" w:lineRule="auto"/>
              <w:ind w:firstLine="0" w:firstLineChars="0"/>
              <w:jc w:val="center"/>
              <w:rPr>
                <w:rFonts w:hint="eastAsia" w:ascii="Times New Roman" w:hAnsi="Times New Roman" w:eastAsia="仿宋_GB2312" w:cs="Times New Roman"/>
                <w:color w:val="000000"/>
                <w:sz w:val="28"/>
                <w:szCs w:val="28"/>
                <w:highlight w:val="none"/>
                <w:u w:val="single"/>
                <w:lang w:val="en-US" w:eastAsia="zh-CN"/>
              </w:rPr>
            </w:pPr>
            <w:r>
              <w:rPr>
                <w:rFonts w:hint="eastAsia" w:ascii="Times New Roman" w:hAnsi="Times New Roman" w:eastAsia="仿宋_GB2312" w:cs="Times New Roman"/>
                <w:color w:val="000000"/>
                <w:sz w:val="28"/>
                <w:szCs w:val="28"/>
                <w:highlight w:val="none"/>
                <w:u w:val="none"/>
                <w:lang w:val="en-US" w:eastAsia="zh-CN"/>
              </w:rPr>
              <w:t>海口美兰湘蔚餐饮店</w:t>
            </w:r>
          </w:p>
        </w:tc>
        <w:tc>
          <w:tcPr>
            <w:tcW w:w="2267" w:type="dxa"/>
            <w:noWrap w:val="0"/>
            <w:vAlign w:val="center"/>
          </w:tcPr>
          <w:p w14:paraId="2C300CC0">
            <w:pPr>
              <w:keepNext w:val="0"/>
              <w:keepLines w:val="0"/>
              <w:widowControl/>
              <w:suppressLineNumbers w:val="0"/>
              <w:ind w:firstLine="560" w:firstLineChars="200"/>
              <w:jc w:val="right"/>
              <w:textAlignment w:val="center"/>
              <w:rPr>
                <w:rFonts w:hint="eastAsia" w:ascii="Times New Roman" w:hAnsi="Times New Roman" w:eastAsia="仿宋_GB2312" w:cs="Times New Roman"/>
                <w:color w:val="000000"/>
                <w:sz w:val="36"/>
                <w:szCs w:val="36"/>
                <w:highlight w:val="none"/>
                <w:u w:val="single"/>
              </w:rPr>
            </w:pPr>
            <w:r>
              <w:rPr>
                <w:rFonts w:hint="eastAsia" w:ascii="宋体" w:hAnsi="宋体" w:eastAsia="宋体" w:cs="宋体"/>
                <w:i w:val="0"/>
                <w:iCs w:val="0"/>
                <w:color w:val="000000"/>
                <w:kern w:val="0"/>
                <w:sz w:val="28"/>
                <w:szCs w:val="28"/>
                <w:u w:val="none"/>
                <w:lang w:val="en-US" w:eastAsia="zh-CN" w:bidi="ar"/>
              </w:rPr>
              <w:t>241985.36</w:t>
            </w:r>
          </w:p>
        </w:tc>
        <w:tc>
          <w:tcPr>
            <w:tcW w:w="2112" w:type="dxa"/>
            <w:noWrap w:val="0"/>
            <w:vAlign w:val="center"/>
          </w:tcPr>
          <w:p w14:paraId="7D8884D4">
            <w:pPr>
              <w:snapToGrid w:val="0"/>
              <w:spacing w:line="240" w:lineRule="auto"/>
              <w:ind w:firstLine="0" w:firstLineChars="0"/>
              <w:jc w:val="center"/>
              <w:rPr>
                <w:rFonts w:hint="default" w:ascii="Times New Roman" w:hAnsi="Times New Roman" w:eastAsia="仿宋_GB2312" w:cs="Times New Roman"/>
                <w:color w:val="000000"/>
                <w:sz w:val="28"/>
                <w:szCs w:val="28"/>
                <w:highlight w:val="none"/>
                <w:vertAlign w:val="baseline"/>
                <w:lang w:val="en-US" w:eastAsia="zh-CN"/>
              </w:rPr>
            </w:pPr>
          </w:p>
        </w:tc>
        <w:tc>
          <w:tcPr>
            <w:tcW w:w="2339" w:type="dxa"/>
            <w:noWrap w:val="0"/>
            <w:vAlign w:val="center"/>
          </w:tcPr>
          <w:p w14:paraId="58461476">
            <w:pPr>
              <w:snapToGrid w:val="0"/>
              <w:spacing w:line="240" w:lineRule="auto"/>
              <w:ind w:firstLine="0" w:firstLineChars="0"/>
              <w:jc w:val="center"/>
              <w:rPr>
                <w:rFonts w:hint="default" w:ascii="Times New Roman" w:hAnsi="Times New Roman" w:eastAsia="仿宋_GB2312" w:cs="Times New Roman"/>
                <w:color w:val="000000"/>
                <w:sz w:val="28"/>
                <w:szCs w:val="28"/>
                <w:highlight w:val="none"/>
                <w:vertAlign w:val="baseline"/>
                <w:lang w:val="en-US" w:eastAsia="zh-CN"/>
              </w:rPr>
            </w:pPr>
          </w:p>
        </w:tc>
      </w:tr>
      <w:tr w14:paraId="36677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3" w:type="dxa"/>
            <w:noWrap w:val="0"/>
            <w:vAlign w:val="center"/>
          </w:tcPr>
          <w:p w14:paraId="5BF65C06">
            <w:pPr>
              <w:snapToGrid w:val="0"/>
              <w:spacing w:line="240" w:lineRule="auto"/>
              <w:ind w:firstLine="0" w:firstLineChars="0"/>
              <w:jc w:val="center"/>
              <w:rPr>
                <w:rFonts w:hint="eastAsia" w:ascii="Times New Roman" w:hAnsi="Times New Roman" w:eastAsia="仿宋_GB2312" w:cs="Times New Roman"/>
                <w:color w:val="000000"/>
                <w:sz w:val="28"/>
                <w:szCs w:val="28"/>
                <w:highlight w:val="none"/>
                <w:u w:val="single"/>
                <w:lang w:val="en-US" w:eastAsia="zh-CN"/>
              </w:rPr>
            </w:pPr>
            <w:r>
              <w:rPr>
                <w:rFonts w:hint="eastAsia" w:ascii="Times New Roman" w:hAnsi="Times New Roman" w:cs="Times New Roman"/>
                <w:color w:val="000000"/>
                <w:sz w:val="28"/>
                <w:szCs w:val="28"/>
                <w:highlight w:val="none"/>
                <w:u w:val="none"/>
                <w:lang w:val="en-US" w:eastAsia="zh-CN"/>
              </w:rPr>
              <w:t>合计</w:t>
            </w:r>
          </w:p>
        </w:tc>
        <w:tc>
          <w:tcPr>
            <w:tcW w:w="2267" w:type="dxa"/>
            <w:noWrap w:val="0"/>
            <w:vAlign w:val="center"/>
          </w:tcPr>
          <w:p w14:paraId="502B198F">
            <w:pPr>
              <w:keepNext w:val="0"/>
              <w:keepLines w:val="0"/>
              <w:widowControl/>
              <w:suppressLineNumbers w:val="0"/>
              <w:ind w:firstLine="560" w:firstLineChars="200"/>
              <w:jc w:val="right"/>
              <w:textAlignment w:val="center"/>
              <w:rPr>
                <w:rFonts w:hint="eastAsia" w:ascii="Times New Roman" w:hAnsi="Times New Roman" w:eastAsia="仿宋_GB2312" w:cs="Times New Roman"/>
                <w:color w:val="000000"/>
                <w:sz w:val="36"/>
                <w:szCs w:val="36"/>
                <w:highlight w:val="none"/>
                <w:u w:val="single"/>
              </w:rPr>
            </w:pPr>
            <w:r>
              <w:rPr>
                <w:rFonts w:hint="eastAsia" w:ascii="宋体" w:hAnsi="宋体" w:eastAsia="宋体" w:cs="宋体"/>
                <w:i w:val="0"/>
                <w:iCs w:val="0"/>
                <w:color w:val="000000"/>
                <w:kern w:val="0"/>
                <w:sz w:val="28"/>
                <w:szCs w:val="28"/>
                <w:u w:val="none"/>
                <w:lang w:val="en-US" w:eastAsia="zh-CN" w:bidi="ar"/>
              </w:rPr>
              <w:t>3354343.46</w:t>
            </w:r>
          </w:p>
        </w:tc>
        <w:tc>
          <w:tcPr>
            <w:tcW w:w="2112" w:type="dxa"/>
            <w:noWrap w:val="0"/>
            <w:vAlign w:val="center"/>
          </w:tcPr>
          <w:p w14:paraId="044BE02B">
            <w:pPr>
              <w:snapToGrid w:val="0"/>
              <w:spacing w:line="240" w:lineRule="auto"/>
              <w:ind w:firstLine="0" w:firstLineChars="0"/>
              <w:jc w:val="center"/>
              <w:rPr>
                <w:rFonts w:hint="default" w:ascii="Times New Roman" w:hAnsi="Times New Roman" w:eastAsia="仿宋_GB2312" w:cs="Times New Roman"/>
                <w:color w:val="000000"/>
                <w:sz w:val="28"/>
                <w:szCs w:val="28"/>
                <w:highlight w:val="none"/>
                <w:vertAlign w:val="baseline"/>
                <w:lang w:val="en-US" w:eastAsia="zh-CN"/>
              </w:rPr>
            </w:pPr>
          </w:p>
        </w:tc>
        <w:tc>
          <w:tcPr>
            <w:tcW w:w="2339" w:type="dxa"/>
            <w:noWrap w:val="0"/>
            <w:vAlign w:val="center"/>
          </w:tcPr>
          <w:p w14:paraId="4A8AC58B">
            <w:pPr>
              <w:snapToGrid w:val="0"/>
              <w:spacing w:line="240" w:lineRule="auto"/>
              <w:ind w:firstLine="0" w:firstLineChars="0"/>
              <w:jc w:val="center"/>
              <w:rPr>
                <w:rFonts w:hint="default" w:ascii="Times New Roman" w:hAnsi="Times New Roman" w:eastAsia="仿宋_GB2312" w:cs="Times New Roman"/>
                <w:color w:val="000000"/>
                <w:sz w:val="28"/>
                <w:szCs w:val="28"/>
                <w:highlight w:val="none"/>
                <w:vertAlign w:val="baseline"/>
                <w:lang w:val="en-US" w:eastAsia="zh-CN"/>
              </w:rPr>
            </w:pPr>
          </w:p>
        </w:tc>
      </w:tr>
    </w:tbl>
    <w:p w14:paraId="1B4950AE">
      <w:pPr>
        <w:snapToGrid w:val="0"/>
        <w:spacing w:line="384" w:lineRule="auto"/>
        <w:ind w:firstLine="560" w:firstLineChars="200"/>
        <w:jc w:val="left"/>
        <w:rPr>
          <w:rFonts w:hint="default" w:ascii="Times New Roman" w:hAnsi="Times New Roman" w:eastAsia="仿宋_GB2312" w:cs="Times New Roman"/>
          <w:color w:val="000000"/>
          <w:sz w:val="28"/>
          <w:szCs w:val="28"/>
          <w:highlight w:val="none"/>
          <w:lang w:val="en-US" w:eastAsia="zh-CN"/>
        </w:rPr>
      </w:pPr>
    </w:p>
    <w:p w14:paraId="5A57049F">
      <w:pPr>
        <w:snapToGrid w:val="0"/>
        <w:spacing w:line="384" w:lineRule="auto"/>
        <w:ind w:firstLine="560" w:firstLineChars="200"/>
        <w:jc w:val="left"/>
        <w:rPr>
          <w:rFonts w:hint="eastAsia" w:ascii="Times New Roman" w:hAnsi="Times New Roman" w:eastAsia="仿宋_GB2312" w:cs="Times New Roman"/>
          <w:color w:val="000000"/>
          <w:sz w:val="28"/>
          <w:szCs w:val="28"/>
          <w:highlight w:val="none"/>
          <w:u w:val="single"/>
          <w:lang w:val="en-US" w:eastAsia="zh-CN"/>
        </w:rPr>
      </w:pPr>
      <w:r>
        <w:rPr>
          <w:rFonts w:hint="eastAsia" w:ascii="Times New Roman" w:hAnsi="Times New Roman" w:cs="Times New Roman"/>
          <w:color w:val="000000"/>
          <w:sz w:val="28"/>
          <w:szCs w:val="28"/>
          <w:highlight w:val="none"/>
          <w:u w:val="single"/>
          <w:lang w:val="en-US" w:eastAsia="zh-CN"/>
        </w:rPr>
        <w:t>2、六</w:t>
      </w:r>
      <w:r>
        <w:rPr>
          <w:rFonts w:hint="eastAsia" w:ascii="Times New Roman" w:hAnsi="Times New Roman" w:eastAsia="仿宋_GB2312" w:cs="Times New Roman"/>
          <w:color w:val="000000"/>
          <w:sz w:val="28"/>
          <w:szCs w:val="28"/>
          <w:highlight w:val="none"/>
          <w:u w:val="single"/>
          <w:lang w:val="en-US" w:eastAsia="zh-CN"/>
        </w:rPr>
        <w:t>个案件</w:t>
      </w:r>
      <w:r>
        <w:rPr>
          <w:rFonts w:hint="eastAsia" w:ascii="Times New Roman" w:hAnsi="Times New Roman" w:cs="Times New Roman"/>
          <w:color w:val="000000"/>
          <w:sz w:val="28"/>
          <w:szCs w:val="28"/>
          <w:highlight w:val="none"/>
          <w:u w:val="single"/>
          <w:lang w:val="en-US" w:eastAsia="zh-CN"/>
        </w:rPr>
        <w:t>诉讼</w:t>
      </w:r>
      <w:r>
        <w:rPr>
          <w:rFonts w:hint="eastAsia" w:ascii="Times New Roman" w:hAnsi="Times New Roman" w:eastAsia="仿宋_GB2312" w:cs="Times New Roman"/>
          <w:color w:val="000000"/>
          <w:sz w:val="28"/>
          <w:szCs w:val="28"/>
          <w:highlight w:val="none"/>
          <w:u w:val="single"/>
          <w:lang w:val="en-US" w:eastAsia="zh-CN"/>
        </w:rPr>
        <w:t>服务费单独支付，均采取如下支付方式：</w:t>
      </w:r>
    </w:p>
    <w:p w14:paraId="018B8DC4">
      <w:pPr>
        <w:snapToGrid w:val="0"/>
        <w:spacing w:line="384" w:lineRule="auto"/>
        <w:ind w:firstLine="560" w:firstLineChars="200"/>
        <w:jc w:val="left"/>
        <w:rPr>
          <w:rFonts w:hint="eastAsia" w:ascii="Times New Roman" w:hAnsi="Times New Roman" w:eastAsia="仿宋_GB2312" w:cs="Times New Roman"/>
          <w:color w:val="000000"/>
          <w:sz w:val="28"/>
          <w:szCs w:val="28"/>
          <w:highlight w:val="none"/>
          <w:u w:val="single"/>
          <w:lang w:eastAsia="zh-Hans"/>
        </w:rPr>
      </w:pPr>
      <w:r>
        <w:rPr>
          <w:rFonts w:hint="eastAsia" w:ascii="Times New Roman" w:hAnsi="Times New Roman" w:eastAsia="仿宋_GB2312" w:cs="Times New Roman"/>
          <w:color w:val="000000"/>
          <w:sz w:val="28"/>
          <w:szCs w:val="28"/>
          <w:highlight w:val="none"/>
          <w:u w:val="single"/>
          <w:lang w:val="en-US" w:eastAsia="zh-Hans"/>
        </w:rPr>
        <w:t>签署合同后向法院递交起诉资料(包括但不限于答辩状、证据目录、证据等)提交法院后</w:t>
      </w:r>
      <w:r>
        <w:rPr>
          <w:rFonts w:hint="eastAsia" w:ascii="Times New Roman" w:hAnsi="Times New Roman" w:cs="Times New Roman"/>
          <w:color w:val="000000"/>
          <w:sz w:val="28"/>
          <w:szCs w:val="28"/>
          <w:highlight w:val="none"/>
          <w:u w:val="single"/>
          <w:lang w:val="en-US" w:eastAsia="zh-CN"/>
        </w:rPr>
        <w:t>，甲方于15个工作日内</w:t>
      </w:r>
      <w:r>
        <w:rPr>
          <w:rFonts w:hint="eastAsia" w:ascii="Times New Roman" w:hAnsi="Times New Roman" w:eastAsia="仿宋_GB2312" w:cs="Times New Roman"/>
          <w:color w:val="000000"/>
          <w:sz w:val="28"/>
          <w:szCs w:val="28"/>
          <w:highlight w:val="none"/>
          <w:u w:val="single"/>
          <w:lang w:val="en-US" w:eastAsia="zh-Hans"/>
        </w:rPr>
        <w:t>支付</w:t>
      </w:r>
      <w:r>
        <w:rPr>
          <w:rFonts w:hint="eastAsia" w:ascii="Times New Roman" w:hAnsi="Times New Roman" w:cs="Times New Roman"/>
          <w:color w:val="000000"/>
          <w:sz w:val="28"/>
          <w:szCs w:val="28"/>
          <w:highlight w:val="none"/>
          <w:u w:val="single"/>
          <w:lang w:val="en-US" w:eastAsia="zh-CN"/>
        </w:rPr>
        <w:t>30</w:t>
      </w:r>
      <w:r>
        <w:rPr>
          <w:rFonts w:hint="eastAsia" w:ascii="Times New Roman" w:hAnsi="Times New Roman" w:eastAsia="仿宋_GB2312" w:cs="Times New Roman"/>
          <w:color w:val="000000"/>
          <w:sz w:val="28"/>
          <w:szCs w:val="28"/>
          <w:highlight w:val="none"/>
          <w:u w:val="single"/>
          <w:lang w:val="en-US" w:eastAsia="zh-Hans"/>
        </w:rPr>
        <w:t>%的</w:t>
      </w:r>
      <w:r>
        <w:rPr>
          <w:rFonts w:hint="eastAsia" w:ascii="Times New Roman" w:hAnsi="Times New Roman" w:cs="Times New Roman"/>
          <w:color w:val="000000"/>
          <w:sz w:val="28"/>
          <w:szCs w:val="28"/>
          <w:highlight w:val="none"/>
          <w:u w:val="single"/>
          <w:lang w:val="en-US" w:eastAsia="zh-CN"/>
        </w:rPr>
        <w:t>诉讼</w:t>
      </w:r>
      <w:r>
        <w:rPr>
          <w:rFonts w:hint="eastAsia" w:ascii="Times New Roman" w:hAnsi="Times New Roman" w:eastAsia="仿宋_GB2312" w:cs="Times New Roman"/>
          <w:color w:val="000000"/>
          <w:sz w:val="28"/>
          <w:szCs w:val="28"/>
          <w:highlight w:val="none"/>
          <w:u w:val="single"/>
          <w:lang w:val="en-US" w:eastAsia="zh-CN"/>
        </w:rPr>
        <w:t>服务</w:t>
      </w:r>
      <w:r>
        <w:rPr>
          <w:rFonts w:hint="eastAsia" w:ascii="Times New Roman" w:hAnsi="Times New Roman" w:eastAsia="仿宋_GB2312" w:cs="Times New Roman"/>
          <w:color w:val="000000"/>
          <w:sz w:val="28"/>
          <w:szCs w:val="28"/>
          <w:highlight w:val="none"/>
          <w:u w:val="single"/>
          <w:lang w:val="en-US" w:eastAsia="zh-Hans"/>
        </w:rPr>
        <w:t>费；一审结束</w:t>
      </w:r>
      <w:r>
        <w:rPr>
          <w:rFonts w:hint="eastAsia" w:ascii="Times New Roman" w:hAnsi="Times New Roman" w:cs="Times New Roman"/>
          <w:color w:val="000000"/>
          <w:sz w:val="28"/>
          <w:szCs w:val="28"/>
          <w:highlight w:val="none"/>
          <w:u w:val="single"/>
          <w:lang w:val="en-US" w:eastAsia="zh-CN"/>
        </w:rPr>
        <w:t>后，甲方于15个工作日内</w:t>
      </w:r>
      <w:r>
        <w:rPr>
          <w:rFonts w:hint="eastAsia" w:ascii="Times New Roman" w:hAnsi="Times New Roman" w:eastAsia="仿宋_GB2312" w:cs="Times New Roman"/>
          <w:color w:val="000000"/>
          <w:sz w:val="28"/>
          <w:szCs w:val="28"/>
          <w:highlight w:val="none"/>
          <w:u w:val="single"/>
          <w:lang w:val="en-US" w:eastAsia="zh-Hans"/>
        </w:rPr>
        <w:t>支付</w:t>
      </w:r>
      <w:r>
        <w:rPr>
          <w:rFonts w:hint="eastAsia" w:ascii="Times New Roman" w:hAnsi="Times New Roman" w:cs="Times New Roman"/>
          <w:color w:val="000000"/>
          <w:sz w:val="28"/>
          <w:szCs w:val="28"/>
          <w:highlight w:val="none"/>
          <w:u w:val="single"/>
          <w:lang w:val="en-US" w:eastAsia="zh-CN"/>
        </w:rPr>
        <w:t>4</w:t>
      </w:r>
      <w:r>
        <w:rPr>
          <w:rFonts w:hint="eastAsia" w:ascii="Times New Roman" w:hAnsi="Times New Roman" w:eastAsia="仿宋_GB2312" w:cs="Times New Roman"/>
          <w:color w:val="000000"/>
          <w:sz w:val="28"/>
          <w:szCs w:val="28"/>
          <w:highlight w:val="none"/>
          <w:u w:val="single"/>
          <w:lang w:val="en-US" w:eastAsia="zh-Hans"/>
        </w:rPr>
        <w:t>0%</w:t>
      </w:r>
      <w:r>
        <w:rPr>
          <w:rFonts w:hint="eastAsia" w:ascii="Times New Roman" w:hAnsi="Times New Roman" w:eastAsia="仿宋_GB2312" w:cs="Times New Roman"/>
          <w:color w:val="000000"/>
          <w:sz w:val="28"/>
          <w:szCs w:val="28"/>
          <w:highlight w:val="none"/>
          <w:u w:val="single"/>
          <w:lang w:val="en-US" w:eastAsia="zh-CN"/>
        </w:rPr>
        <w:t>的</w:t>
      </w:r>
      <w:r>
        <w:rPr>
          <w:rFonts w:hint="eastAsia" w:ascii="Times New Roman" w:hAnsi="Times New Roman" w:cs="Times New Roman"/>
          <w:color w:val="000000"/>
          <w:sz w:val="28"/>
          <w:szCs w:val="28"/>
          <w:highlight w:val="none"/>
          <w:u w:val="single"/>
          <w:lang w:val="en-US" w:eastAsia="zh-CN"/>
        </w:rPr>
        <w:t>诉讼</w:t>
      </w:r>
      <w:r>
        <w:rPr>
          <w:rFonts w:hint="eastAsia" w:ascii="Times New Roman" w:hAnsi="Times New Roman" w:eastAsia="仿宋_GB2312" w:cs="Times New Roman"/>
          <w:color w:val="000000"/>
          <w:sz w:val="28"/>
          <w:szCs w:val="28"/>
          <w:highlight w:val="none"/>
          <w:u w:val="single"/>
          <w:lang w:val="en-US" w:eastAsia="zh-CN"/>
        </w:rPr>
        <w:t>服务费</w:t>
      </w:r>
      <w:r>
        <w:rPr>
          <w:rFonts w:hint="eastAsia" w:ascii="Times New Roman" w:hAnsi="Times New Roman" w:eastAsia="仿宋_GB2312" w:cs="Times New Roman"/>
          <w:color w:val="000000"/>
          <w:sz w:val="28"/>
          <w:szCs w:val="28"/>
          <w:highlight w:val="none"/>
          <w:u w:val="single"/>
          <w:lang w:val="en-US" w:eastAsia="zh-Hans"/>
        </w:rPr>
        <w:t>；</w:t>
      </w:r>
      <w:r>
        <w:rPr>
          <w:rFonts w:hint="eastAsia" w:ascii="Times New Roman" w:hAnsi="Times New Roman" w:eastAsia="仿宋_GB2312" w:cs="Times New Roman"/>
          <w:color w:val="000000"/>
          <w:sz w:val="28"/>
          <w:szCs w:val="28"/>
          <w:highlight w:val="none"/>
          <w:u w:val="single"/>
          <w:lang w:val="en-US" w:eastAsia="zh-CN"/>
        </w:rPr>
        <w:t>案件终结后</w:t>
      </w:r>
      <w:r>
        <w:rPr>
          <w:rFonts w:hint="eastAsia" w:ascii="Times New Roman" w:hAnsi="Times New Roman" w:cs="Times New Roman"/>
          <w:color w:val="000000"/>
          <w:sz w:val="28"/>
          <w:szCs w:val="28"/>
          <w:highlight w:val="none"/>
          <w:u w:val="single"/>
          <w:lang w:val="en-US" w:eastAsia="zh-CN"/>
        </w:rPr>
        <w:t>，甲方于15个工作日内</w:t>
      </w:r>
      <w:r>
        <w:rPr>
          <w:rFonts w:hint="eastAsia" w:ascii="Times New Roman" w:hAnsi="Times New Roman" w:eastAsia="仿宋_GB2312" w:cs="Times New Roman"/>
          <w:color w:val="000000"/>
          <w:sz w:val="28"/>
          <w:szCs w:val="28"/>
          <w:highlight w:val="none"/>
          <w:u w:val="single"/>
          <w:lang w:val="en-US" w:eastAsia="zh-CN"/>
        </w:rPr>
        <w:t>支付余下</w:t>
      </w:r>
      <w:r>
        <w:rPr>
          <w:rFonts w:hint="eastAsia" w:ascii="Times New Roman" w:hAnsi="Times New Roman" w:cs="Times New Roman"/>
          <w:color w:val="000000"/>
          <w:sz w:val="28"/>
          <w:szCs w:val="28"/>
          <w:highlight w:val="none"/>
          <w:u w:val="single"/>
          <w:lang w:val="en-US" w:eastAsia="zh-CN"/>
        </w:rPr>
        <w:t>3</w:t>
      </w:r>
      <w:r>
        <w:rPr>
          <w:rFonts w:hint="eastAsia" w:ascii="Times New Roman" w:hAnsi="Times New Roman" w:eastAsia="仿宋_GB2312" w:cs="Times New Roman"/>
          <w:color w:val="000000"/>
          <w:sz w:val="28"/>
          <w:szCs w:val="28"/>
          <w:highlight w:val="none"/>
          <w:u w:val="single"/>
          <w:lang w:val="en-US" w:eastAsia="zh-CN"/>
        </w:rPr>
        <w:t>0%的</w:t>
      </w:r>
      <w:r>
        <w:rPr>
          <w:rFonts w:hint="eastAsia" w:ascii="Times New Roman" w:hAnsi="Times New Roman" w:cs="Times New Roman"/>
          <w:color w:val="000000"/>
          <w:sz w:val="28"/>
          <w:szCs w:val="28"/>
          <w:highlight w:val="none"/>
          <w:u w:val="single"/>
          <w:lang w:val="en-US" w:eastAsia="zh-CN"/>
        </w:rPr>
        <w:t>诉讼</w:t>
      </w:r>
      <w:r>
        <w:rPr>
          <w:rFonts w:hint="eastAsia" w:ascii="Times New Roman" w:hAnsi="Times New Roman" w:eastAsia="仿宋_GB2312" w:cs="Times New Roman"/>
          <w:color w:val="000000"/>
          <w:sz w:val="28"/>
          <w:szCs w:val="28"/>
          <w:highlight w:val="none"/>
          <w:u w:val="single"/>
          <w:lang w:val="en-US" w:eastAsia="zh-CN"/>
        </w:rPr>
        <w:t>服务费。案件终结是指</w:t>
      </w:r>
      <w:r>
        <w:rPr>
          <w:rFonts w:hint="eastAsia" w:ascii="Times New Roman" w:hAnsi="Times New Roman" w:eastAsia="仿宋_GB2312" w:cs="Times New Roman"/>
          <w:color w:val="000000"/>
          <w:sz w:val="28"/>
          <w:szCs w:val="28"/>
          <w:highlight w:val="none"/>
          <w:u w:val="single"/>
          <w:lang w:val="en-US" w:eastAsia="zh-Hans"/>
        </w:rPr>
        <w:t>一审</w:t>
      </w:r>
      <w:r>
        <w:rPr>
          <w:rFonts w:hint="eastAsia" w:ascii="Times New Roman" w:hAnsi="Times New Roman" w:eastAsia="仿宋_GB2312" w:cs="Times New Roman"/>
          <w:color w:val="000000"/>
          <w:sz w:val="28"/>
          <w:szCs w:val="28"/>
          <w:highlight w:val="none"/>
          <w:u w:val="single"/>
          <w:lang w:val="en-US" w:eastAsia="zh-CN"/>
        </w:rPr>
        <w:t>、二审（如有）、直至案件</w:t>
      </w:r>
      <w:r>
        <w:rPr>
          <w:rFonts w:hint="eastAsia" w:ascii="Times New Roman" w:hAnsi="Times New Roman" w:cs="Times New Roman"/>
          <w:color w:val="000000"/>
          <w:sz w:val="28"/>
          <w:szCs w:val="28"/>
          <w:highlight w:val="none"/>
          <w:u w:val="single"/>
          <w:lang w:val="en-US" w:eastAsia="zh-CN"/>
        </w:rPr>
        <w:t>终</w:t>
      </w:r>
      <w:r>
        <w:rPr>
          <w:rFonts w:hint="eastAsia" w:ascii="Times New Roman" w:hAnsi="Times New Roman" w:eastAsia="仿宋_GB2312" w:cs="Times New Roman"/>
          <w:color w:val="000000"/>
          <w:sz w:val="28"/>
          <w:szCs w:val="28"/>
          <w:highlight w:val="none"/>
          <w:u w:val="single"/>
          <w:lang w:val="en-US" w:eastAsia="zh-CN"/>
        </w:rPr>
        <w:t>审结束</w:t>
      </w:r>
      <w:r>
        <w:rPr>
          <w:rFonts w:hint="eastAsia" w:ascii="Times New Roman" w:hAnsi="Times New Roman" w:eastAsia="仿宋_GB2312" w:cs="Times New Roman"/>
          <w:color w:val="000000"/>
          <w:sz w:val="28"/>
          <w:szCs w:val="28"/>
          <w:highlight w:val="none"/>
          <w:u w:val="single"/>
          <w:lang w:val="en-US" w:eastAsia="zh-Hans"/>
        </w:rPr>
        <w:t>。</w:t>
      </w:r>
    </w:p>
    <w:permEnd w:id="16"/>
    <w:p w14:paraId="7C1BF660">
      <w:pPr>
        <w:numPr>
          <w:ilvl w:val="0"/>
          <w:numId w:val="2"/>
        </w:numPr>
        <w:snapToGrid w:val="0"/>
        <w:spacing w:line="384" w:lineRule="auto"/>
        <w:ind w:firstLine="560" w:firstLineChars="200"/>
        <w:jc w:val="left"/>
        <w:rPr>
          <w:rFonts w:ascii="Times New Roman" w:hAnsi="Times New Roman" w:eastAsia="仿宋_GB2312" w:cs="Times New Roman"/>
          <w:color w:val="000000"/>
          <w:sz w:val="28"/>
          <w:szCs w:val="28"/>
          <w:highlight w:val="none"/>
        </w:rPr>
      </w:pPr>
      <w:r>
        <w:rPr>
          <w:rFonts w:hint="eastAsia" w:ascii="Times New Roman" w:hAnsi="Times New Roman" w:cs="Times New Roman"/>
          <w:color w:val="000000"/>
          <w:sz w:val="28"/>
          <w:szCs w:val="28"/>
          <w:highlight w:val="none"/>
          <w:u w:val="none"/>
          <w:lang w:eastAsia="zh-CN"/>
        </w:rPr>
        <w:t>执行回款服务费：</w:t>
      </w:r>
      <w:r>
        <w:rPr>
          <w:rFonts w:ascii="Times New Roman" w:hAnsi="Times New Roman" w:eastAsia="仿宋_GB2312" w:cs="Times New Roman"/>
          <w:color w:val="000000"/>
          <w:sz w:val="28"/>
          <w:szCs w:val="28"/>
          <w:highlight w:val="none"/>
        </w:rPr>
        <w:t>双方协商确定采用如下方式。</w:t>
      </w:r>
    </w:p>
    <w:p w14:paraId="088F221B">
      <w:pPr>
        <w:numPr>
          <w:ilvl w:val="0"/>
          <w:numId w:val="3"/>
        </w:numPr>
        <w:snapToGrid w:val="0"/>
        <w:spacing w:line="384" w:lineRule="auto"/>
        <w:jc w:val="left"/>
        <w:rPr>
          <w:rFonts w:hint="eastAsia" w:ascii="Times New Roman" w:hAnsi="Times New Roman" w:eastAsia="仿宋_GB2312" w:cs="Times New Roman"/>
          <w:color w:val="000000"/>
          <w:sz w:val="28"/>
          <w:szCs w:val="28"/>
          <w:highlight w:val="none"/>
          <w:lang w:val="en-US" w:eastAsia="zh-CN"/>
        </w:rPr>
      </w:pPr>
      <w:r>
        <w:rPr>
          <w:rFonts w:hint="eastAsia" w:ascii="Times New Roman" w:hAnsi="Times New Roman" w:cs="Times New Roman"/>
          <w:color w:val="000000"/>
          <w:sz w:val="28"/>
          <w:szCs w:val="28"/>
          <w:highlight w:val="none"/>
          <w:u w:val="none"/>
          <w:lang w:eastAsia="zh-CN"/>
        </w:rPr>
        <w:t>执行回款服务费总金额：</w:t>
      </w:r>
      <w:r>
        <w:rPr>
          <w:rFonts w:hint="eastAsia" w:ascii="Times New Roman" w:hAnsi="Times New Roman" w:cs="Times New Roman"/>
          <w:color w:val="000000"/>
          <w:sz w:val="28"/>
          <w:szCs w:val="28"/>
          <w:highlight w:val="none"/>
          <w:u w:val="none"/>
          <w:lang w:val="en-US" w:eastAsia="zh-CN"/>
        </w:rPr>
        <w:t>含税金额为人民币（大写）       （小写：¥       元），税率：    %，不含税总价人民币（大写）          (小写：¥      元)。如遇国家税率调整，则合同含税价及税率相应调整，受托人应按纳税义务发生时的税率开具增值税专用发票，税率变化导致价税金额的变更应在进度及结算金额中进行调整。</w:t>
      </w:r>
      <w:r>
        <w:rPr>
          <w:rFonts w:hint="eastAsia" w:ascii="Times New Roman" w:hAnsi="Times New Roman" w:eastAsia="仿宋_GB2312" w:cs="Times New Roman"/>
          <w:color w:val="000000"/>
          <w:sz w:val="28"/>
          <w:szCs w:val="28"/>
          <w:highlight w:val="none"/>
          <w:lang w:val="en-US" w:eastAsia="zh-CN"/>
        </w:rPr>
        <w:t>该费用为综合含税包干价，已包含受托人为履行本合同所支出的律师服务费、财产保全保险费、公告费、编制费、版权费、资料费、食宿费、人工费、交通费、差旅费、税费等全部费用（法院收取的</w:t>
      </w:r>
      <w:r>
        <w:rPr>
          <w:rFonts w:hint="eastAsia" w:ascii="Times New Roman" w:hAnsi="Times New Roman" w:cs="Times New Roman"/>
          <w:color w:val="000000"/>
          <w:sz w:val="28"/>
          <w:szCs w:val="28"/>
          <w:highlight w:val="none"/>
          <w:lang w:val="en-US" w:eastAsia="zh-CN"/>
        </w:rPr>
        <w:t>执行</w:t>
      </w:r>
      <w:r>
        <w:rPr>
          <w:rFonts w:hint="eastAsia" w:ascii="Times New Roman" w:hAnsi="Times New Roman" w:eastAsia="仿宋_GB2312" w:cs="Times New Roman"/>
          <w:color w:val="000000"/>
          <w:sz w:val="28"/>
          <w:szCs w:val="28"/>
          <w:highlight w:val="none"/>
          <w:lang w:val="en-US" w:eastAsia="zh-CN"/>
        </w:rPr>
        <w:t>费、保全费除外），除双方另有约定外，委托人无需另行支付任何其他费用。</w:t>
      </w:r>
    </w:p>
    <w:p w14:paraId="0F93B198">
      <w:pPr>
        <w:snapToGrid w:val="0"/>
        <w:spacing w:line="384" w:lineRule="auto"/>
        <w:ind w:firstLine="560" w:firstLineChars="200"/>
        <w:jc w:val="left"/>
        <w:rPr>
          <w:rFonts w:hint="eastAsia" w:ascii="Times New Roman" w:hAnsi="Times New Roman" w:eastAsia="仿宋_GB2312" w:cs="Times New Roman"/>
          <w:color w:val="000000"/>
          <w:sz w:val="28"/>
          <w:szCs w:val="28"/>
          <w:highlight w:val="none"/>
          <w:lang w:val="en-US" w:eastAsia="zh-CN"/>
        </w:rPr>
      </w:pPr>
      <w:r>
        <w:rPr>
          <w:rFonts w:hint="eastAsia" w:ascii="Times New Roman" w:hAnsi="Times New Roman" w:cs="Times New Roman"/>
          <w:color w:val="000000"/>
          <w:sz w:val="28"/>
          <w:szCs w:val="28"/>
          <w:highlight w:val="none"/>
          <w:lang w:val="en-US" w:eastAsia="zh-CN"/>
        </w:rPr>
        <w:t>六</w:t>
      </w:r>
      <w:r>
        <w:rPr>
          <w:rFonts w:hint="eastAsia" w:ascii="Times New Roman" w:hAnsi="Times New Roman" w:eastAsia="仿宋_GB2312" w:cs="Times New Roman"/>
          <w:color w:val="000000"/>
          <w:sz w:val="28"/>
          <w:szCs w:val="28"/>
          <w:highlight w:val="none"/>
          <w:lang w:val="en-US" w:eastAsia="zh-CN"/>
        </w:rPr>
        <w:t>个案件分别收费情况如下：</w:t>
      </w:r>
    </w:p>
    <w:tbl>
      <w:tblPr>
        <w:tblStyle w:val="9"/>
        <w:tblW w:w="8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3"/>
        <w:gridCol w:w="1757"/>
        <w:gridCol w:w="1484"/>
        <w:gridCol w:w="1400"/>
        <w:gridCol w:w="1466"/>
      </w:tblGrid>
      <w:tr w14:paraId="2C912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3" w:type="dxa"/>
            <w:noWrap w:val="0"/>
            <w:vAlign w:val="center"/>
          </w:tcPr>
          <w:p w14:paraId="72215948">
            <w:pPr>
              <w:snapToGrid w:val="0"/>
              <w:spacing w:line="240" w:lineRule="auto"/>
              <w:ind w:firstLine="0" w:firstLineChars="0"/>
              <w:jc w:val="center"/>
              <w:rPr>
                <w:rFonts w:hint="default" w:ascii="Times New Roman" w:hAnsi="Times New Roman" w:eastAsia="仿宋_GB2312" w:cs="Times New Roman"/>
                <w:color w:val="000000"/>
                <w:sz w:val="28"/>
                <w:szCs w:val="28"/>
                <w:highlight w:val="none"/>
                <w:vertAlign w:val="baseline"/>
                <w:lang w:val="en-US" w:eastAsia="zh-CN"/>
              </w:rPr>
            </w:pPr>
            <w:r>
              <w:rPr>
                <w:rFonts w:hint="eastAsia" w:ascii="Times New Roman" w:hAnsi="Times New Roman" w:cs="Times New Roman"/>
                <w:color w:val="000000"/>
                <w:sz w:val="28"/>
                <w:szCs w:val="28"/>
                <w:highlight w:val="none"/>
                <w:vertAlign w:val="baseline"/>
                <w:lang w:val="en-US" w:eastAsia="zh-CN"/>
              </w:rPr>
              <w:t>A:</w:t>
            </w:r>
            <w:r>
              <w:rPr>
                <w:rFonts w:hint="eastAsia" w:ascii="Times New Roman" w:hAnsi="Times New Roman" w:eastAsia="仿宋_GB2312" w:cs="Times New Roman"/>
                <w:color w:val="000000"/>
                <w:sz w:val="28"/>
                <w:szCs w:val="28"/>
                <w:highlight w:val="none"/>
                <w:vertAlign w:val="baseline"/>
                <w:lang w:val="en-US" w:eastAsia="zh-CN"/>
              </w:rPr>
              <w:t>被告</w:t>
            </w:r>
          </w:p>
        </w:tc>
        <w:tc>
          <w:tcPr>
            <w:tcW w:w="1757" w:type="dxa"/>
            <w:noWrap w:val="0"/>
            <w:vAlign w:val="center"/>
          </w:tcPr>
          <w:p w14:paraId="40875082">
            <w:pPr>
              <w:snapToGrid w:val="0"/>
              <w:spacing w:line="240" w:lineRule="auto"/>
              <w:ind w:firstLine="0" w:firstLineChars="0"/>
              <w:jc w:val="center"/>
              <w:rPr>
                <w:rFonts w:hint="default" w:ascii="Times New Roman" w:hAnsi="Times New Roman" w:eastAsia="仿宋_GB2312" w:cs="Times New Roman"/>
                <w:color w:val="000000"/>
                <w:sz w:val="28"/>
                <w:szCs w:val="28"/>
                <w:highlight w:val="none"/>
                <w:vertAlign w:val="baseline"/>
                <w:lang w:val="en-US" w:eastAsia="zh-CN"/>
              </w:rPr>
            </w:pPr>
            <w:r>
              <w:rPr>
                <w:rFonts w:hint="eastAsia" w:ascii="Times New Roman" w:hAnsi="Times New Roman" w:cs="Times New Roman"/>
                <w:color w:val="000000"/>
                <w:sz w:val="28"/>
                <w:szCs w:val="28"/>
                <w:highlight w:val="none"/>
                <w:vertAlign w:val="baseline"/>
                <w:lang w:val="en-US" w:eastAsia="zh-CN"/>
              </w:rPr>
              <w:t>B:</w:t>
            </w:r>
            <w:r>
              <w:rPr>
                <w:rFonts w:hint="eastAsia" w:ascii="Times New Roman" w:hAnsi="Times New Roman" w:eastAsia="仿宋_GB2312" w:cs="Times New Roman"/>
                <w:color w:val="000000"/>
                <w:sz w:val="28"/>
                <w:szCs w:val="28"/>
                <w:highlight w:val="none"/>
                <w:vertAlign w:val="baseline"/>
                <w:lang w:val="en-US" w:eastAsia="zh-CN"/>
              </w:rPr>
              <w:t>争议标的</w:t>
            </w:r>
            <w:r>
              <w:rPr>
                <w:rFonts w:hint="eastAsia" w:ascii="Times New Roman" w:hAnsi="Times New Roman" w:cs="Times New Roman"/>
                <w:color w:val="000000"/>
                <w:sz w:val="28"/>
                <w:szCs w:val="28"/>
                <w:highlight w:val="none"/>
                <w:vertAlign w:val="baseline"/>
                <w:lang w:val="en-US" w:eastAsia="zh-CN"/>
              </w:rPr>
              <w:t>金额</w:t>
            </w:r>
          </w:p>
        </w:tc>
        <w:tc>
          <w:tcPr>
            <w:tcW w:w="1484" w:type="dxa"/>
            <w:noWrap w:val="0"/>
            <w:vAlign w:val="center"/>
          </w:tcPr>
          <w:p w14:paraId="502DB4DD">
            <w:pPr>
              <w:snapToGrid w:val="0"/>
              <w:spacing w:line="240" w:lineRule="auto"/>
              <w:ind w:firstLine="0" w:firstLineChars="0"/>
              <w:jc w:val="center"/>
              <w:rPr>
                <w:rFonts w:hint="default" w:ascii="Times New Roman" w:hAnsi="Times New Roman" w:eastAsia="仿宋_GB2312" w:cs="Times New Roman"/>
                <w:color w:val="000000"/>
                <w:sz w:val="28"/>
                <w:szCs w:val="28"/>
                <w:highlight w:val="none"/>
                <w:vertAlign w:val="baseline"/>
                <w:lang w:val="en-US" w:eastAsia="zh-CN"/>
              </w:rPr>
            </w:pPr>
            <w:r>
              <w:rPr>
                <w:rFonts w:hint="eastAsia" w:ascii="Times New Roman" w:hAnsi="Times New Roman" w:cs="Times New Roman"/>
                <w:color w:val="000000"/>
                <w:sz w:val="28"/>
                <w:szCs w:val="28"/>
                <w:highlight w:val="none"/>
                <w:vertAlign w:val="baseline"/>
                <w:lang w:val="en-US" w:eastAsia="zh-CN"/>
              </w:rPr>
              <w:t>C:执行回款服务费</w:t>
            </w:r>
            <w:r>
              <w:rPr>
                <w:rFonts w:hint="eastAsia" w:ascii="Times New Roman" w:hAnsi="Times New Roman" w:eastAsia="仿宋_GB2312" w:cs="Times New Roman"/>
                <w:color w:val="000000"/>
                <w:sz w:val="28"/>
                <w:szCs w:val="28"/>
                <w:highlight w:val="none"/>
                <w:vertAlign w:val="baseline"/>
                <w:lang w:val="en-US" w:eastAsia="zh-CN"/>
              </w:rPr>
              <w:t>（不含税）</w:t>
            </w:r>
          </w:p>
        </w:tc>
        <w:tc>
          <w:tcPr>
            <w:tcW w:w="1400" w:type="dxa"/>
            <w:noWrap w:val="0"/>
            <w:vAlign w:val="center"/>
          </w:tcPr>
          <w:p w14:paraId="4EB16025">
            <w:pPr>
              <w:snapToGrid w:val="0"/>
              <w:spacing w:line="240" w:lineRule="auto"/>
              <w:ind w:firstLine="0" w:firstLineChars="0"/>
              <w:jc w:val="center"/>
              <w:rPr>
                <w:rFonts w:hint="eastAsia" w:ascii="Times New Roman" w:hAnsi="Times New Roman" w:eastAsia="仿宋_GB2312" w:cs="Times New Roman"/>
                <w:color w:val="000000"/>
                <w:sz w:val="28"/>
                <w:szCs w:val="28"/>
                <w:highlight w:val="none"/>
                <w:vertAlign w:val="baseline"/>
                <w:lang w:val="en-US" w:eastAsia="zh-CN"/>
              </w:rPr>
            </w:pPr>
            <w:r>
              <w:rPr>
                <w:rFonts w:hint="eastAsia" w:ascii="Times New Roman" w:hAnsi="Times New Roman" w:cs="Times New Roman"/>
                <w:color w:val="000000"/>
                <w:sz w:val="28"/>
                <w:szCs w:val="28"/>
                <w:highlight w:val="none"/>
                <w:vertAlign w:val="baseline"/>
                <w:lang w:val="en-US" w:eastAsia="zh-CN"/>
              </w:rPr>
              <w:t>D:执行回款服务费</w:t>
            </w:r>
            <w:r>
              <w:rPr>
                <w:rFonts w:hint="eastAsia" w:ascii="Times New Roman" w:hAnsi="Times New Roman" w:eastAsia="仿宋_GB2312" w:cs="Times New Roman"/>
                <w:color w:val="000000"/>
                <w:sz w:val="28"/>
                <w:szCs w:val="28"/>
                <w:highlight w:val="none"/>
                <w:vertAlign w:val="baseline"/>
                <w:lang w:val="en-US" w:eastAsia="zh-CN"/>
              </w:rPr>
              <w:t>（含税）</w:t>
            </w:r>
          </w:p>
        </w:tc>
        <w:tc>
          <w:tcPr>
            <w:tcW w:w="1466" w:type="dxa"/>
            <w:noWrap w:val="0"/>
            <w:vAlign w:val="center"/>
          </w:tcPr>
          <w:p w14:paraId="527297DE">
            <w:pPr>
              <w:snapToGrid w:val="0"/>
              <w:spacing w:line="240" w:lineRule="auto"/>
              <w:ind w:firstLine="0" w:firstLineChars="0"/>
              <w:jc w:val="center"/>
              <w:rPr>
                <w:rFonts w:hint="eastAsia" w:ascii="Times New Roman" w:hAnsi="Times New Roman" w:cs="Times New Roman"/>
                <w:color w:val="000000"/>
                <w:sz w:val="28"/>
                <w:szCs w:val="28"/>
                <w:highlight w:val="none"/>
                <w:vertAlign w:val="baseline"/>
                <w:lang w:val="en-US" w:eastAsia="zh-CN"/>
              </w:rPr>
            </w:pPr>
            <w:r>
              <w:rPr>
                <w:rFonts w:hint="eastAsia" w:ascii="Times New Roman" w:hAnsi="Times New Roman" w:cs="Times New Roman"/>
                <w:color w:val="000000"/>
                <w:sz w:val="28"/>
                <w:szCs w:val="28"/>
                <w:highlight w:val="none"/>
                <w:vertAlign w:val="baseline"/>
                <w:lang w:val="en-US" w:eastAsia="zh-CN"/>
              </w:rPr>
              <w:t>E:服务费率（E=D/B）</w:t>
            </w:r>
          </w:p>
        </w:tc>
      </w:tr>
      <w:tr w14:paraId="30F05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2543" w:type="dxa"/>
            <w:noWrap w:val="0"/>
            <w:vAlign w:val="center"/>
          </w:tcPr>
          <w:p w14:paraId="456F7FCF">
            <w:pPr>
              <w:snapToGrid w:val="0"/>
              <w:spacing w:line="240" w:lineRule="auto"/>
              <w:ind w:firstLine="0" w:firstLineChars="0"/>
              <w:jc w:val="center"/>
              <w:rPr>
                <w:rFonts w:hint="default" w:ascii="Times New Roman" w:hAnsi="Times New Roman" w:eastAsia="仿宋_GB2312" w:cs="Times New Roman"/>
                <w:color w:val="000000"/>
                <w:sz w:val="28"/>
                <w:szCs w:val="28"/>
                <w:highlight w:val="none"/>
                <w:vertAlign w:val="baseline"/>
                <w:lang w:val="en-US" w:eastAsia="zh-CN"/>
              </w:rPr>
            </w:pPr>
            <w:r>
              <w:rPr>
                <w:rFonts w:hint="default" w:ascii="Times New Roman" w:hAnsi="Times New Roman" w:eastAsia="仿宋_GB2312" w:cs="Times New Roman"/>
                <w:color w:val="000000"/>
                <w:sz w:val="28"/>
                <w:szCs w:val="28"/>
                <w:highlight w:val="none"/>
                <w:vertAlign w:val="baseline"/>
                <w:lang w:val="en-US" w:eastAsia="zh-CN"/>
              </w:rPr>
              <w:t>海南椰清堂餐饮文化有限公司</w:t>
            </w:r>
          </w:p>
        </w:tc>
        <w:tc>
          <w:tcPr>
            <w:tcW w:w="1757" w:type="dxa"/>
            <w:noWrap w:val="0"/>
            <w:vAlign w:val="center"/>
          </w:tcPr>
          <w:p w14:paraId="60266D26">
            <w:pPr>
              <w:keepNext w:val="0"/>
              <w:keepLines w:val="0"/>
              <w:widowControl/>
              <w:suppressLineNumbers w:val="0"/>
              <w:ind w:firstLine="0" w:firstLineChars="0"/>
              <w:jc w:val="both"/>
              <w:textAlignment w:val="center"/>
              <w:rPr>
                <w:rFonts w:hint="default" w:ascii="Times New Roman" w:hAnsi="Times New Roman" w:eastAsia="仿宋_GB2312" w:cs="Times New Roman"/>
                <w:color w:val="000000"/>
                <w:sz w:val="44"/>
                <w:szCs w:val="44"/>
                <w:highlight w:val="none"/>
                <w:vertAlign w:val="baseline"/>
                <w:lang w:val="en-US" w:eastAsia="zh-CN"/>
              </w:rPr>
            </w:pPr>
            <w:r>
              <w:rPr>
                <w:rFonts w:hint="eastAsia" w:ascii="宋体" w:hAnsi="宋体" w:eastAsia="宋体" w:cs="宋体"/>
                <w:i w:val="0"/>
                <w:iCs w:val="0"/>
                <w:color w:val="000000"/>
                <w:kern w:val="0"/>
                <w:sz w:val="28"/>
                <w:szCs w:val="28"/>
                <w:u w:val="none"/>
                <w:lang w:val="en-US" w:eastAsia="zh-CN" w:bidi="ar"/>
              </w:rPr>
              <w:t>129532</w:t>
            </w:r>
          </w:p>
        </w:tc>
        <w:tc>
          <w:tcPr>
            <w:tcW w:w="1484" w:type="dxa"/>
            <w:noWrap w:val="0"/>
            <w:vAlign w:val="center"/>
          </w:tcPr>
          <w:p w14:paraId="062047FD">
            <w:pPr>
              <w:snapToGrid w:val="0"/>
              <w:spacing w:line="240" w:lineRule="auto"/>
              <w:ind w:firstLine="0" w:firstLineChars="0"/>
              <w:jc w:val="center"/>
              <w:rPr>
                <w:rFonts w:hint="default" w:ascii="Times New Roman" w:hAnsi="Times New Roman" w:eastAsia="仿宋_GB2312" w:cs="Times New Roman"/>
                <w:color w:val="000000"/>
                <w:sz w:val="28"/>
                <w:szCs w:val="28"/>
                <w:highlight w:val="none"/>
                <w:vertAlign w:val="baseline"/>
                <w:lang w:val="en-US" w:eastAsia="zh-CN"/>
              </w:rPr>
            </w:pPr>
          </w:p>
        </w:tc>
        <w:tc>
          <w:tcPr>
            <w:tcW w:w="1400" w:type="dxa"/>
            <w:noWrap w:val="0"/>
            <w:vAlign w:val="center"/>
          </w:tcPr>
          <w:p w14:paraId="1653675C">
            <w:pPr>
              <w:snapToGrid w:val="0"/>
              <w:spacing w:line="240" w:lineRule="auto"/>
              <w:ind w:firstLine="0" w:firstLineChars="0"/>
              <w:jc w:val="center"/>
              <w:rPr>
                <w:rFonts w:hint="default" w:ascii="Times New Roman" w:hAnsi="Times New Roman" w:eastAsia="仿宋_GB2312" w:cs="Times New Roman"/>
                <w:color w:val="000000"/>
                <w:sz w:val="28"/>
                <w:szCs w:val="28"/>
                <w:highlight w:val="none"/>
                <w:vertAlign w:val="baseline"/>
                <w:lang w:val="en-US" w:eastAsia="zh-CN"/>
              </w:rPr>
            </w:pPr>
          </w:p>
        </w:tc>
        <w:tc>
          <w:tcPr>
            <w:tcW w:w="1466" w:type="dxa"/>
            <w:noWrap w:val="0"/>
            <w:vAlign w:val="center"/>
          </w:tcPr>
          <w:p w14:paraId="3D13A4E8">
            <w:pPr>
              <w:snapToGrid w:val="0"/>
              <w:spacing w:line="240" w:lineRule="auto"/>
              <w:ind w:firstLine="0" w:firstLineChars="0"/>
              <w:jc w:val="center"/>
              <w:rPr>
                <w:rFonts w:hint="default" w:ascii="Times New Roman" w:hAnsi="Times New Roman" w:eastAsia="仿宋_GB2312" w:cs="Times New Roman"/>
                <w:color w:val="000000"/>
                <w:sz w:val="28"/>
                <w:szCs w:val="28"/>
                <w:highlight w:val="none"/>
                <w:vertAlign w:val="baseline"/>
                <w:lang w:val="en-US" w:eastAsia="zh-CN"/>
              </w:rPr>
            </w:pPr>
          </w:p>
        </w:tc>
      </w:tr>
      <w:tr w14:paraId="6030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3" w:type="dxa"/>
            <w:noWrap w:val="0"/>
            <w:vAlign w:val="center"/>
          </w:tcPr>
          <w:p w14:paraId="58629A64">
            <w:pPr>
              <w:snapToGrid w:val="0"/>
              <w:spacing w:line="240" w:lineRule="auto"/>
              <w:ind w:firstLine="0" w:firstLineChars="0"/>
              <w:jc w:val="center"/>
              <w:rPr>
                <w:rFonts w:hint="default" w:ascii="Times New Roman" w:hAnsi="Times New Roman" w:eastAsia="仿宋_GB2312" w:cs="Times New Roman"/>
                <w:color w:val="000000"/>
                <w:sz w:val="28"/>
                <w:szCs w:val="28"/>
                <w:highlight w:val="none"/>
                <w:vertAlign w:val="baseline"/>
                <w:lang w:val="en-US" w:eastAsia="zh-CN"/>
              </w:rPr>
            </w:pPr>
            <w:r>
              <w:rPr>
                <w:rFonts w:hint="default" w:ascii="Times New Roman" w:hAnsi="Times New Roman" w:eastAsia="仿宋_GB2312" w:cs="Times New Roman"/>
                <w:color w:val="000000"/>
                <w:sz w:val="28"/>
                <w:szCs w:val="28"/>
                <w:highlight w:val="none"/>
                <w:vertAlign w:val="baseline"/>
                <w:lang w:val="en-US" w:eastAsia="zh-CN"/>
              </w:rPr>
              <w:t>坤善（海南）国际贸易有限公司</w:t>
            </w:r>
          </w:p>
        </w:tc>
        <w:tc>
          <w:tcPr>
            <w:tcW w:w="1757" w:type="dxa"/>
            <w:noWrap w:val="0"/>
            <w:vAlign w:val="center"/>
          </w:tcPr>
          <w:p w14:paraId="531CAF04">
            <w:pPr>
              <w:keepNext w:val="0"/>
              <w:keepLines w:val="0"/>
              <w:widowControl/>
              <w:suppressLineNumbers w:val="0"/>
              <w:ind w:firstLine="0" w:firstLineChars="0"/>
              <w:jc w:val="both"/>
              <w:textAlignment w:val="center"/>
              <w:rPr>
                <w:rFonts w:hint="default" w:ascii="Times New Roman" w:hAnsi="Times New Roman" w:eastAsia="仿宋_GB2312" w:cs="Times New Roman"/>
                <w:color w:val="000000"/>
                <w:sz w:val="44"/>
                <w:szCs w:val="44"/>
                <w:highlight w:val="none"/>
                <w:vertAlign w:val="baseline"/>
                <w:lang w:val="en-US" w:eastAsia="zh-CN"/>
              </w:rPr>
            </w:pPr>
            <w:r>
              <w:rPr>
                <w:rFonts w:hint="eastAsia" w:ascii="宋体" w:hAnsi="宋体" w:eastAsia="宋体" w:cs="宋体"/>
                <w:i w:val="0"/>
                <w:iCs w:val="0"/>
                <w:color w:val="000000"/>
                <w:kern w:val="0"/>
                <w:sz w:val="28"/>
                <w:szCs w:val="28"/>
                <w:u w:val="none"/>
                <w:lang w:val="en-US" w:eastAsia="zh-CN" w:bidi="ar"/>
              </w:rPr>
              <w:t>648279.86</w:t>
            </w:r>
          </w:p>
        </w:tc>
        <w:tc>
          <w:tcPr>
            <w:tcW w:w="1484" w:type="dxa"/>
            <w:noWrap w:val="0"/>
            <w:vAlign w:val="center"/>
          </w:tcPr>
          <w:p w14:paraId="6A9A091C">
            <w:pPr>
              <w:snapToGrid w:val="0"/>
              <w:spacing w:line="240" w:lineRule="auto"/>
              <w:ind w:firstLine="0" w:firstLineChars="0"/>
              <w:jc w:val="center"/>
              <w:rPr>
                <w:rFonts w:hint="default" w:ascii="Times New Roman" w:hAnsi="Times New Roman" w:eastAsia="仿宋_GB2312" w:cs="Times New Roman"/>
                <w:color w:val="000000"/>
                <w:sz w:val="28"/>
                <w:szCs w:val="28"/>
                <w:highlight w:val="none"/>
                <w:vertAlign w:val="baseline"/>
                <w:lang w:val="en-US" w:eastAsia="zh-CN"/>
              </w:rPr>
            </w:pPr>
          </w:p>
        </w:tc>
        <w:tc>
          <w:tcPr>
            <w:tcW w:w="1400" w:type="dxa"/>
            <w:noWrap w:val="0"/>
            <w:vAlign w:val="center"/>
          </w:tcPr>
          <w:p w14:paraId="62C61E43">
            <w:pPr>
              <w:snapToGrid w:val="0"/>
              <w:spacing w:line="240" w:lineRule="auto"/>
              <w:ind w:firstLine="0" w:firstLineChars="0"/>
              <w:jc w:val="center"/>
              <w:rPr>
                <w:rFonts w:hint="default" w:ascii="Times New Roman" w:hAnsi="Times New Roman" w:eastAsia="仿宋_GB2312" w:cs="Times New Roman"/>
                <w:color w:val="000000"/>
                <w:sz w:val="28"/>
                <w:szCs w:val="28"/>
                <w:highlight w:val="none"/>
                <w:vertAlign w:val="baseline"/>
                <w:lang w:val="en-US" w:eastAsia="zh-CN"/>
              </w:rPr>
            </w:pPr>
          </w:p>
        </w:tc>
        <w:tc>
          <w:tcPr>
            <w:tcW w:w="1466" w:type="dxa"/>
            <w:noWrap w:val="0"/>
            <w:vAlign w:val="center"/>
          </w:tcPr>
          <w:p w14:paraId="3245483F">
            <w:pPr>
              <w:snapToGrid w:val="0"/>
              <w:spacing w:line="240" w:lineRule="auto"/>
              <w:ind w:firstLine="0" w:firstLineChars="0"/>
              <w:jc w:val="center"/>
              <w:rPr>
                <w:rFonts w:hint="default" w:ascii="Times New Roman" w:hAnsi="Times New Roman" w:eastAsia="仿宋_GB2312" w:cs="Times New Roman"/>
                <w:color w:val="000000"/>
                <w:sz w:val="28"/>
                <w:szCs w:val="28"/>
                <w:highlight w:val="none"/>
                <w:vertAlign w:val="baseline"/>
                <w:lang w:val="en-US" w:eastAsia="zh-CN"/>
              </w:rPr>
            </w:pPr>
          </w:p>
        </w:tc>
      </w:tr>
      <w:tr w14:paraId="6DB23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3" w:type="dxa"/>
            <w:noWrap w:val="0"/>
            <w:vAlign w:val="center"/>
          </w:tcPr>
          <w:p w14:paraId="66F1A417">
            <w:pPr>
              <w:snapToGrid w:val="0"/>
              <w:spacing w:line="240" w:lineRule="auto"/>
              <w:ind w:firstLine="0" w:firstLineChars="0"/>
              <w:jc w:val="center"/>
              <w:rPr>
                <w:rFonts w:hint="default" w:ascii="Times New Roman" w:hAnsi="Times New Roman" w:eastAsia="仿宋_GB2312" w:cs="Times New Roman"/>
                <w:color w:val="000000"/>
                <w:sz w:val="28"/>
                <w:szCs w:val="28"/>
                <w:highlight w:val="none"/>
                <w:vertAlign w:val="baseline"/>
                <w:lang w:val="en-US" w:eastAsia="zh-CN"/>
              </w:rPr>
            </w:pPr>
            <w:r>
              <w:rPr>
                <w:rFonts w:hint="default" w:ascii="Times New Roman" w:hAnsi="Times New Roman" w:eastAsia="仿宋_GB2312" w:cs="Times New Roman"/>
                <w:color w:val="000000"/>
                <w:sz w:val="28"/>
                <w:szCs w:val="28"/>
                <w:highlight w:val="none"/>
                <w:vertAlign w:val="baseline"/>
                <w:lang w:val="en-US" w:eastAsia="zh-CN"/>
              </w:rPr>
              <w:t>坤善（海南）国际咨询有限公司</w:t>
            </w:r>
          </w:p>
        </w:tc>
        <w:tc>
          <w:tcPr>
            <w:tcW w:w="1757" w:type="dxa"/>
            <w:noWrap w:val="0"/>
            <w:vAlign w:val="center"/>
          </w:tcPr>
          <w:p w14:paraId="1AFE9C2F">
            <w:pPr>
              <w:keepNext w:val="0"/>
              <w:keepLines w:val="0"/>
              <w:widowControl/>
              <w:suppressLineNumbers w:val="0"/>
              <w:ind w:firstLine="0" w:firstLineChars="0"/>
              <w:jc w:val="both"/>
              <w:textAlignment w:val="center"/>
              <w:rPr>
                <w:rFonts w:hint="default" w:ascii="Times New Roman" w:hAnsi="Times New Roman" w:eastAsia="仿宋_GB2312" w:cs="Times New Roman"/>
                <w:color w:val="000000"/>
                <w:sz w:val="44"/>
                <w:szCs w:val="44"/>
                <w:highlight w:val="none"/>
                <w:vertAlign w:val="baseline"/>
                <w:lang w:val="en-US" w:eastAsia="zh-CN"/>
              </w:rPr>
            </w:pPr>
            <w:r>
              <w:rPr>
                <w:rFonts w:hint="eastAsia" w:ascii="宋体" w:hAnsi="宋体" w:eastAsia="宋体" w:cs="宋体"/>
                <w:i w:val="0"/>
                <w:iCs w:val="0"/>
                <w:color w:val="000000"/>
                <w:kern w:val="0"/>
                <w:sz w:val="28"/>
                <w:szCs w:val="28"/>
                <w:u w:val="none"/>
                <w:lang w:val="en-US" w:eastAsia="zh-CN" w:bidi="ar"/>
              </w:rPr>
              <w:t>872677.44</w:t>
            </w:r>
          </w:p>
        </w:tc>
        <w:tc>
          <w:tcPr>
            <w:tcW w:w="1484" w:type="dxa"/>
            <w:noWrap w:val="0"/>
            <w:vAlign w:val="center"/>
          </w:tcPr>
          <w:p w14:paraId="6A0E675A">
            <w:pPr>
              <w:snapToGrid w:val="0"/>
              <w:spacing w:line="240" w:lineRule="auto"/>
              <w:ind w:firstLine="0" w:firstLineChars="0"/>
              <w:jc w:val="center"/>
              <w:rPr>
                <w:rFonts w:hint="default" w:ascii="Times New Roman" w:hAnsi="Times New Roman" w:eastAsia="仿宋_GB2312" w:cs="Times New Roman"/>
                <w:color w:val="000000"/>
                <w:sz w:val="28"/>
                <w:szCs w:val="28"/>
                <w:highlight w:val="none"/>
                <w:vertAlign w:val="baseline"/>
                <w:lang w:val="en-US" w:eastAsia="zh-CN"/>
              </w:rPr>
            </w:pPr>
          </w:p>
        </w:tc>
        <w:tc>
          <w:tcPr>
            <w:tcW w:w="1400" w:type="dxa"/>
            <w:noWrap w:val="0"/>
            <w:vAlign w:val="center"/>
          </w:tcPr>
          <w:p w14:paraId="7DD34221">
            <w:pPr>
              <w:snapToGrid w:val="0"/>
              <w:spacing w:line="240" w:lineRule="auto"/>
              <w:ind w:firstLine="0" w:firstLineChars="0"/>
              <w:jc w:val="center"/>
              <w:rPr>
                <w:rFonts w:hint="default" w:ascii="Times New Roman" w:hAnsi="Times New Roman" w:eastAsia="仿宋_GB2312" w:cs="Times New Roman"/>
                <w:color w:val="000000"/>
                <w:sz w:val="28"/>
                <w:szCs w:val="28"/>
                <w:highlight w:val="none"/>
                <w:vertAlign w:val="baseline"/>
                <w:lang w:val="en-US" w:eastAsia="zh-CN"/>
              </w:rPr>
            </w:pPr>
          </w:p>
        </w:tc>
        <w:tc>
          <w:tcPr>
            <w:tcW w:w="1466" w:type="dxa"/>
            <w:noWrap w:val="0"/>
            <w:vAlign w:val="center"/>
          </w:tcPr>
          <w:p w14:paraId="1A4E4ED0">
            <w:pPr>
              <w:snapToGrid w:val="0"/>
              <w:spacing w:line="240" w:lineRule="auto"/>
              <w:ind w:firstLine="0" w:firstLineChars="0"/>
              <w:jc w:val="center"/>
              <w:rPr>
                <w:rFonts w:hint="default" w:ascii="Times New Roman" w:hAnsi="Times New Roman" w:eastAsia="仿宋_GB2312" w:cs="Times New Roman"/>
                <w:color w:val="000000"/>
                <w:sz w:val="28"/>
                <w:szCs w:val="28"/>
                <w:highlight w:val="none"/>
                <w:vertAlign w:val="baseline"/>
                <w:lang w:val="en-US" w:eastAsia="zh-CN"/>
              </w:rPr>
            </w:pPr>
          </w:p>
        </w:tc>
      </w:tr>
      <w:tr w14:paraId="13E1C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trPr>
        <w:tc>
          <w:tcPr>
            <w:tcW w:w="2543" w:type="dxa"/>
            <w:noWrap w:val="0"/>
            <w:vAlign w:val="center"/>
          </w:tcPr>
          <w:p w14:paraId="0DAE8242">
            <w:pPr>
              <w:snapToGrid w:val="0"/>
              <w:spacing w:line="240" w:lineRule="auto"/>
              <w:ind w:firstLine="0" w:firstLineChars="0"/>
              <w:jc w:val="center"/>
              <w:rPr>
                <w:rFonts w:hint="default" w:ascii="Times New Roman" w:hAnsi="Times New Roman" w:eastAsia="仿宋_GB2312" w:cs="Times New Roman"/>
                <w:color w:val="000000"/>
                <w:sz w:val="28"/>
                <w:szCs w:val="28"/>
                <w:highlight w:val="none"/>
                <w:vertAlign w:val="baseline"/>
                <w:lang w:val="en-US" w:eastAsia="zh-CN"/>
              </w:rPr>
            </w:pPr>
            <w:r>
              <w:rPr>
                <w:rFonts w:hint="default" w:ascii="Times New Roman" w:hAnsi="Times New Roman" w:eastAsia="仿宋_GB2312" w:cs="Times New Roman"/>
                <w:color w:val="000000"/>
                <w:sz w:val="28"/>
                <w:szCs w:val="28"/>
                <w:highlight w:val="none"/>
                <w:vertAlign w:val="baseline"/>
                <w:lang w:val="en-US" w:eastAsia="zh-CN"/>
              </w:rPr>
              <w:t>中鑫国汇（海南）企业管理有限公司</w:t>
            </w:r>
          </w:p>
        </w:tc>
        <w:tc>
          <w:tcPr>
            <w:tcW w:w="1757" w:type="dxa"/>
            <w:noWrap w:val="0"/>
            <w:vAlign w:val="center"/>
          </w:tcPr>
          <w:p w14:paraId="765025A7">
            <w:pPr>
              <w:keepNext w:val="0"/>
              <w:keepLines w:val="0"/>
              <w:widowControl/>
              <w:suppressLineNumbers w:val="0"/>
              <w:ind w:firstLine="0" w:firstLineChars="0"/>
              <w:jc w:val="both"/>
              <w:textAlignment w:val="center"/>
              <w:rPr>
                <w:rFonts w:hint="default" w:ascii="Times New Roman" w:hAnsi="Times New Roman" w:eastAsia="仿宋_GB2312" w:cs="Times New Roman"/>
                <w:color w:val="000000"/>
                <w:sz w:val="44"/>
                <w:szCs w:val="44"/>
                <w:highlight w:val="none"/>
                <w:vertAlign w:val="baseline"/>
                <w:lang w:val="en-US" w:eastAsia="zh-CN"/>
              </w:rPr>
            </w:pPr>
            <w:r>
              <w:rPr>
                <w:rFonts w:hint="eastAsia" w:ascii="宋体" w:hAnsi="宋体" w:eastAsia="宋体" w:cs="宋体"/>
                <w:i w:val="0"/>
                <w:iCs w:val="0"/>
                <w:color w:val="000000"/>
                <w:kern w:val="0"/>
                <w:sz w:val="28"/>
                <w:szCs w:val="28"/>
                <w:u w:val="none"/>
                <w:lang w:val="en-US" w:eastAsia="zh-CN" w:bidi="ar"/>
              </w:rPr>
              <w:t>1351660.8</w:t>
            </w:r>
          </w:p>
        </w:tc>
        <w:tc>
          <w:tcPr>
            <w:tcW w:w="1484" w:type="dxa"/>
            <w:noWrap w:val="0"/>
            <w:vAlign w:val="center"/>
          </w:tcPr>
          <w:p w14:paraId="166AD239">
            <w:pPr>
              <w:snapToGrid w:val="0"/>
              <w:spacing w:line="240" w:lineRule="auto"/>
              <w:ind w:firstLine="0" w:firstLineChars="0"/>
              <w:jc w:val="center"/>
              <w:rPr>
                <w:rFonts w:hint="default" w:ascii="Times New Roman" w:hAnsi="Times New Roman" w:eastAsia="仿宋_GB2312" w:cs="Times New Roman"/>
                <w:color w:val="000000"/>
                <w:sz w:val="28"/>
                <w:szCs w:val="28"/>
                <w:highlight w:val="none"/>
                <w:vertAlign w:val="baseline"/>
                <w:lang w:val="en-US" w:eastAsia="zh-CN"/>
              </w:rPr>
            </w:pPr>
          </w:p>
        </w:tc>
        <w:tc>
          <w:tcPr>
            <w:tcW w:w="1400" w:type="dxa"/>
            <w:noWrap w:val="0"/>
            <w:vAlign w:val="center"/>
          </w:tcPr>
          <w:p w14:paraId="2ADF8E27">
            <w:pPr>
              <w:snapToGrid w:val="0"/>
              <w:spacing w:line="240" w:lineRule="auto"/>
              <w:ind w:firstLine="0" w:firstLineChars="0"/>
              <w:jc w:val="center"/>
              <w:rPr>
                <w:rFonts w:hint="default" w:ascii="Times New Roman" w:hAnsi="Times New Roman" w:eastAsia="仿宋_GB2312" w:cs="Times New Roman"/>
                <w:color w:val="000000"/>
                <w:sz w:val="28"/>
                <w:szCs w:val="28"/>
                <w:highlight w:val="none"/>
                <w:vertAlign w:val="baseline"/>
                <w:lang w:val="en-US" w:eastAsia="zh-CN"/>
              </w:rPr>
            </w:pPr>
          </w:p>
        </w:tc>
        <w:tc>
          <w:tcPr>
            <w:tcW w:w="1466" w:type="dxa"/>
            <w:noWrap w:val="0"/>
            <w:vAlign w:val="center"/>
          </w:tcPr>
          <w:p w14:paraId="28D3BB4D">
            <w:pPr>
              <w:snapToGrid w:val="0"/>
              <w:spacing w:line="240" w:lineRule="auto"/>
              <w:ind w:firstLine="0" w:firstLineChars="0"/>
              <w:jc w:val="center"/>
              <w:rPr>
                <w:rFonts w:hint="default" w:ascii="Times New Roman" w:hAnsi="Times New Roman" w:eastAsia="仿宋_GB2312" w:cs="Times New Roman"/>
                <w:color w:val="000000"/>
                <w:sz w:val="28"/>
                <w:szCs w:val="28"/>
                <w:highlight w:val="none"/>
                <w:vertAlign w:val="baseline"/>
                <w:lang w:val="en-US" w:eastAsia="zh-CN"/>
              </w:rPr>
            </w:pPr>
          </w:p>
        </w:tc>
      </w:tr>
      <w:tr w14:paraId="48237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3" w:type="dxa"/>
            <w:noWrap w:val="0"/>
            <w:vAlign w:val="center"/>
          </w:tcPr>
          <w:p w14:paraId="75B957D1">
            <w:pPr>
              <w:snapToGrid w:val="0"/>
              <w:spacing w:line="240" w:lineRule="auto"/>
              <w:ind w:firstLine="0" w:firstLineChars="0"/>
              <w:jc w:val="center"/>
              <w:rPr>
                <w:rFonts w:hint="default" w:ascii="Times New Roman" w:hAnsi="Times New Roman" w:eastAsia="仿宋_GB2312" w:cs="Times New Roman"/>
                <w:color w:val="000000"/>
                <w:sz w:val="28"/>
                <w:szCs w:val="28"/>
                <w:highlight w:val="none"/>
                <w:u w:val="single"/>
                <w:lang w:val="en-US" w:eastAsia="zh-CN"/>
              </w:rPr>
            </w:pPr>
            <w:r>
              <w:rPr>
                <w:rFonts w:hint="default" w:ascii="Times New Roman" w:hAnsi="Times New Roman" w:eastAsia="仿宋_GB2312" w:cs="Times New Roman"/>
                <w:color w:val="000000"/>
                <w:sz w:val="28"/>
                <w:szCs w:val="28"/>
                <w:highlight w:val="none"/>
                <w:u w:val="none"/>
                <w:lang w:val="en-US" w:eastAsia="zh-CN"/>
              </w:rPr>
              <w:t>海南关贸园区管理服务有限公司</w:t>
            </w:r>
          </w:p>
        </w:tc>
        <w:tc>
          <w:tcPr>
            <w:tcW w:w="1757" w:type="dxa"/>
            <w:noWrap w:val="0"/>
            <w:vAlign w:val="center"/>
          </w:tcPr>
          <w:p w14:paraId="1C4FA4CE">
            <w:pPr>
              <w:keepNext w:val="0"/>
              <w:keepLines w:val="0"/>
              <w:widowControl/>
              <w:suppressLineNumbers w:val="0"/>
              <w:ind w:firstLine="0" w:firstLineChars="0"/>
              <w:jc w:val="both"/>
              <w:textAlignment w:val="center"/>
              <w:rPr>
                <w:rFonts w:hint="default" w:ascii="Times New Roman" w:hAnsi="Times New Roman" w:eastAsia="仿宋_GB2312" w:cs="Times New Roman"/>
                <w:color w:val="000000"/>
                <w:sz w:val="44"/>
                <w:szCs w:val="44"/>
                <w:highlight w:val="none"/>
                <w:vertAlign w:val="baseline"/>
                <w:lang w:val="en-US" w:eastAsia="zh-CN"/>
              </w:rPr>
            </w:pPr>
            <w:r>
              <w:rPr>
                <w:rFonts w:hint="eastAsia" w:ascii="宋体" w:hAnsi="宋体" w:eastAsia="宋体" w:cs="宋体"/>
                <w:i w:val="0"/>
                <w:iCs w:val="0"/>
                <w:color w:val="000000"/>
                <w:kern w:val="0"/>
                <w:sz w:val="28"/>
                <w:szCs w:val="28"/>
                <w:u w:val="none"/>
                <w:lang w:val="en-US" w:eastAsia="zh-CN" w:bidi="ar"/>
              </w:rPr>
              <w:t>110208</w:t>
            </w:r>
          </w:p>
        </w:tc>
        <w:tc>
          <w:tcPr>
            <w:tcW w:w="1484" w:type="dxa"/>
            <w:noWrap w:val="0"/>
            <w:vAlign w:val="center"/>
          </w:tcPr>
          <w:p w14:paraId="11E6735D">
            <w:pPr>
              <w:snapToGrid w:val="0"/>
              <w:spacing w:line="240" w:lineRule="auto"/>
              <w:ind w:firstLine="0" w:firstLineChars="0"/>
              <w:jc w:val="center"/>
              <w:rPr>
                <w:rFonts w:hint="default" w:ascii="Times New Roman" w:hAnsi="Times New Roman" w:eastAsia="仿宋_GB2312" w:cs="Times New Roman"/>
                <w:color w:val="000000"/>
                <w:sz w:val="28"/>
                <w:szCs w:val="28"/>
                <w:highlight w:val="none"/>
                <w:vertAlign w:val="baseline"/>
                <w:lang w:val="en-US" w:eastAsia="zh-CN"/>
              </w:rPr>
            </w:pPr>
          </w:p>
        </w:tc>
        <w:tc>
          <w:tcPr>
            <w:tcW w:w="1400" w:type="dxa"/>
            <w:noWrap w:val="0"/>
            <w:vAlign w:val="center"/>
          </w:tcPr>
          <w:p w14:paraId="50535592">
            <w:pPr>
              <w:snapToGrid w:val="0"/>
              <w:spacing w:line="240" w:lineRule="auto"/>
              <w:ind w:firstLine="0" w:firstLineChars="0"/>
              <w:jc w:val="center"/>
              <w:rPr>
                <w:rFonts w:hint="default" w:ascii="Times New Roman" w:hAnsi="Times New Roman" w:eastAsia="仿宋_GB2312" w:cs="Times New Roman"/>
                <w:color w:val="000000"/>
                <w:sz w:val="28"/>
                <w:szCs w:val="28"/>
                <w:highlight w:val="none"/>
                <w:vertAlign w:val="baseline"/>
                <w:lang w:val="en-US" w:eastAsia="zh-CN"/>
              </w:rPr>
            </w:pPr>
          </w:p>
        </w:tc>
        <w:tc>
          <w:tcPr>
            <w:tcW w:w="1466" w:type="dxa"/>
            <w:noWrap w:val="0"/>
            <w:vAlign w:val="center"/>
          </w:tcPr>
          <w:p w14:paraId="308BA0B8">
            <w:pPr>
              <w:snapToGrid w:val="0"/>
              <w:spacing w:line="240" w:lineRule="auto"/>
              <w:ind w:firstLine="0" w:firstLineChars="0"/>
              <w:jc w:val="center"/>
              <w:rPr>
                <w:rFonts w:hint="default" w:ascii="Times New Roman" w:hAnsi="Times New Roman" w:eastAsia="仿宋_GB2312" w:cs="Times New Roman"/>
                <w:color w:val="000000"/>
                <w:sz w:val="28"/>
                <w:szCs w:val="28"/>
                <w:highlight w:val="none"/>
                <w:vertAlign w:val="baseline"/>
                <w:lang w:val="en-US" w:eastAsia="zh-CN"/>
              </w:rPr>
            </w:pPr>
          </w:p>
        </w:tc>
      </w:tr>
      <w:tr w14:paraId="31519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3" w:type="dxa"/>
            <w:noWrap w:val="0"/>
            <w:vAlign w:val="center"/>
          </w:tcPr>
          <w:p w14:paraId="2A3416CB">
            <w:pPr>
              <w:snapToGrid w:val="0"/>
              <w:spacing w:line="240" w:lineRule="auto"/>
              <w:ind w:firstLine="0" w:firstLineChars="0"/>
              <w:jc w:val="center"/>
              <w:rPr>
                <w:rFonts w:hint="eastAsia" w:ascii="Times New Roman" w:hAnsi="Times New Roman" w:eastAsia="仿宋_GB2312" w:cs="Times New Roman"/>
                <w:color w:val="000000"/>
                <w:sz w:val="28"/>
                <w:szCs w:val="28"/>
                <w:highlight w:val="none"/>
                <w:u w:val="single"/>
                <w:lang w:val="en-US" w:eastAsia="zh-CN"/>
              </w:rPr>
            </w:pPr>
            <w:r>
              <w:rPr>
                <w:rFonts w:hint="eastAsia" w:ascii="Times New Roman" w:hAnsi="Times New Roman" w:eastAsia="仿宋_GB2312" w:cs="Times New Roman"/>
                <w:color w:val="000000"/>
                <w:sz w:val="28"/>
                <w:szCs w:val="28"/>
                <w:highlight w:val="none"/>
                <w:u w:val="none"/>
                <w:lang w:val="en-US" w:eastAsia="zh-CN"/>
              </w:rPr>
              <w:t>海口美兰湘蔚餐饮店</w:t>
            </w:r>
          </w:p>
        </w:tc>
        <w:tc>
          <w:tcPr>
            <w:tcW w:w="1757" w:type="dxa"/>
            <w:noWrap w:val="0"/>
            <w:vAlign w:val="center"/>
          </w:tcPr>
          <w:p w14:paraId="6E53A82B">
            <w:pPr>
              <w:keepNext w:val="0"/>
              <w:keepLines w:val="0"/>
              <w:widowControl/>
              <w:suppressLineNumbers w:val="0"/>
              <w:ind w:firstLine="0" w:firstLineChars="0"/>
              <w:jc w:val="both"/>
              <w:textAlignment w:val="center"/>
              <w:rPr>
                <w:rFonts w:hint="eastAsia" w:ascii="Times New Roman" w:hAnsi="Times New Roman" w:eastAsia="仿宋_GB2312" w:cs="Times New Roman"/>
                <w:color w:val="000000"/>
                <w:sz w:val="36"/>
                <w:szCs w:val="36"/>
                <w:highlight w:val="none"/>
                <w:u w:val="single"/>
              </w:rPr>
            </w:pPr>
            <w:r>
              <w:rPr>
                <w:rFonts w:hint="eastAsia" w:ascii="宋体" w:hAnsi="宋体" w:eastAsia="宋体" w:cs="宋体"/>
                <w:i w:val="0"/>
                <w:iCs w:val="0"/>
                <w:color w:val="000000"/>
                <w:kern w:val="0"/>
                <w:sz w:val="28"/>
                <w:szCs w:val="28"/>
                <w:u w:val="none"/>
                <w:lang w:val="en-US" w:eastAsia="zh-CN" w:bidi="ar"/>
              </w:rPr>
              <w:t>241985.36</w:t>
            </w:r>
          </w:p>
        </w:tc>
        <w:tc>
          <w:tcPr>
            <w:tcW w:w="1484" w:type="dxa"/>
            <w:noWrap w:val="0"/>
            <w:vAlign w:val="center"/>
          </w:tcPr>
          <w:p w14:paraId="16A19E4B">
            <w:pPr>
              <w:snapToGrid w:val="0"/>
              <w:spacing w:line="240" w:lineRule="auto"/>
              <w:ind w:firstLine="0" w:firstLineChars="0"/>
              <w:jc w:val="center"/>
              <w:rPr>
                <w:rFonts w:hint="default" w:ascii="Times New Roman" w:hAnsi="Times New Roman" w:eastAsia="仿宋_GB2312" w:cs="Times New Roman"/>
                <w:color w:val="000000"/>
                <w:sz w:val="28"/>
                <w:szCs w:val="28"/>
                <w:highlight w:val="none"/>
                <w:vertAlign w:val="baseline"/>
                <w:lang w:val="en-US" w:eastAsia="zh-CN"/>
              </w:rPr>
            </w:pPr>
          </w:p>
        </w:tc>
        <w:tc>
          <w:tcPr>
            <w:tcW w:w="1400" w:type="dxa"/>
            <w:noWrap w:val="0"/>
            <w:vAlign w:val="center"/>
          </w:tcPr>
          <w:p w14:paraId="563340B4">
            <w:pPr>
              <w:snapToGrid w:val="0"/>
              <w:spacing w:line="240" w:lineRule="auto"/>
              <w:ind w:firstLine="0" w:firstLineChars="0"/>
              <w:jc w:val="center"/>
              <w:rPr>
                <w:rFonts w:hint="default" w:ascii="Times New Roman" w:hAnsi="Times New Roman" w:eastAsia="仿宋_GB2312" w:cs="Times New Roman"/>
                <w:color w:val="000000"/>
                <w:sz w:val="28"/>
                <w:szCs w:val="28"/>
                <w:highlight w:val="none"/>
                <w:vertAlign w:val="baseline"/>
                <w:lang w:val="en-US" w:eastAsia="zh-CN"/>
              </w:rPr>
            </w:pPr>
          </w:p>
        </w:tc>
        <w:tc>
          <w:tcPr>
            <w:tcW w:w="1466" w:type="dxa"/>
            <w:noWrap w:val="0"/>
            <w:vAlign w:val="center"/>
          </w:tcPr>
          <w:p w14:paraId="6BD249B0">
            <w:pPr>
              <w:snapToGrid w:val="0"/>
              <w:spacing w:line="240" w:lineRule="auto"/>
              <w:ind w:firstLine="0" w:firstLineChars="0"/>
              <w:jc w:val="center"/>
              <w:rPr>
                <w:rFonts w:hint="default" w:ascii="Times New Roman" w:hAnsi="Times New Roman" w:eastAsia="仿宋_GB2312" w:cs="Times New Roman"/>
                <w:color w:val="000000"/>
                <w:sz w:val="28"/>
                <w:szCs w:val="28"/>
                <w:highlight w:val="none"/>
                <w:vertAlign w:val="baseline"/>
                <w:lang w:val="en-US" w:eastAsia="zh-CN"/>
              </w:rPr>
            </w:pPr>
          </w:p>
        </w:tc>
      </w:tr>
      <w:tr w14:paraId="5E6F2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3" w:type="dxa"/>
            <w:noWrap w:val="0"/>
            <w:vAlign w:val="center"/>
          </w:tcPr>
          <w:p w14:paraId="0D2BB37F">
            <w:pPr>
              <w:snapToGrid w:val="0"/>
              <w:spacing w:line="240" w:lineRule="auto"/>
              <w:ind w:firstLine="0" w:firstLineChars="0"/>
              <w:jc w:val="center"/>
              <w:rPr>
                <w:rFonts w:hint="eastAsia" w:ascii="Times New Roman" w:hAnsi="Times New Roman" w:eastAsia="仿宋_GB2312" w:cs="Times New Roman"/>
                <w:color w:val="000000"/>
                <w:sz w:val="28"/>
                <w:szCs w:val="28"/>
                <w:highlight w:val="none"/>
                <w:u w:val="single"/>
                <w:lang w:val="en-US" w:eastAsia="zh-CN"/>
              </w:rPr>
            </w:pPr>
            <w:r>
              <w:rPr>
                <w:rFonts w:hint="eastAsia" w:ascii="Times New Roman" w:hAnsi="Times New Roman" w:cs="Times New Roman"/>
                <w:color w:val="000000"/>
                <w:sz w:val="28"/>
                <w:szCs w:val="28"/>
                <w:highlight w:val="none"/>
                <w:u w:val="none"/>
                <w:lang w:val="en-US" w:eastAsia="zh-CN"/>
              </w:rPr>
              <w:t>合计</w:t>
            </w:r>
          </w:p>
        </w:tc>
        <w:tc>
          <w:tcPr>
            <w:tcW w:w="1757" w:type="dxa"/>
            <w:noWrap w:val="0"/>
            <w:vAlign w:val="center"/>
          </w:tcPr>
          <w:p w14:paraId="19385DE0">
            <w:pPr>
              <w:keepNext w:val="0"/>
              <w:keepLines w:val="0"/>
              <w:widowControl/>
              <w:suppressLineNumbers w:val="0"/>
              <w:ind w:firstLine="0" w:firstLineChars="0"/>
              <w:jc w:val="both"/>
              <w:textAlignment w:val="center"/>
              <w:rPr>
                <w:rFonts w:hint="eastAsia" w:ascii="Times New Roman" w:hAnsi="Times New Roman" w:eastAsia="仿宋_GB2312" w:cs="Times New Roman"/>
                <w:color w:val="000000"/>
                <w:sz w:val="36"/>
                <w:szCs w:val="36"/>
                <w:highlight w:val="none"/>
                <w:u w:val="single"/>
              </w:rPr>
            </w:pPr>
            <w:r>
              <w:rPr>
                <w:rFonts w:hint="eastAsia" w:ascii="宋体" w:hAnsi="宋体" w:eastAsia="宋体" w:cs="宋体"/>
                <w:i w:val="0"/>
                <w:iCs w:val="0"/>
                <w:color w:val="000000"/>
                <w:kern w:val="0"/>
                <w:sz w:val="28"/>
                <w:szCs w:val="28"/>
                <w:u w:val="none"/>
                <w:lang w:val="en-US" w:eastAsia="zh-CN" w:bidi="ar"/>
              </w:rPr>
              <w:t>3354343.46</w:t>
            </w:r>
          </w:p>
        </w:tc>
        <w:tc>
          <w:tcPr>
            <w:tcW w:w="1484" w:type="dxa"/>
            <w:noWrap w:val="0"/>
            <w:vAlign w:val="center"/>
          </w:tcPr>
          <w:p w14:paraId="0ACAD9FA">
            <w:pPr>
              <w:snapToGrid w:val="0"/>
              <w:spacing w:line="240" w:lineRule="auto"/>
              <w:ind w:firstLine="0" w:firstLineChars="0"/>
              <w:jc w:val="center"/>
              <w:rPr>
                <w:rFonts w:hint="default" w:ascii="Times New Roman" w:hAnsi="Times New Roman" w:eastAsia="仿宋_GB2312" w:cs="Times New Roman"/>
                <w:color w:val="000000"/>
                <w:sz w:val="28"/>
                <w:szCs w:val="28"/>
                <w:highlight w:val="none"/>
                <w:vertAlign w:val="baseline"/>
                <w:lang w:val="en-US" w:eastAsia="zh-CN"/>
              </w:rPr>
            </w:pPr>
          </w:p>
        </w:tc>
        <w:tc>
          <w:tcPr>
            <w:tcW w:w="1400" w:type="dxa"/>
            <w:noWrap w:val="0"/>
            <w:vAlign w:val="center"/>
          </w:tcPr>
          <w:p w14:paraId="2300F854">
            <w:pPr>
              <w:snapToGrid w:val="0"/>
              <w:spacing w:line="240" w:lineRule="auto"/>
              <w:ind w:firstLine="0" w:firstLineChars="0"/>
              <w:jc w:val="center"/>
              <w:rPr>
                <w:rFonts w:hint="default" w:ascii="Times New Roman" w:hAnsi="Times New Roman" w:eastAsia="仿宋_GB2312" w:cs="Times New Roman"/>
                <w:color w:val="000000"/>
                <w:sz w:val="28"/>
                <w:szCs w:val="28"/>
                <w:highlight w:val="none"/>
                <w:vertAlign w:val="baseline"/>
                <w:lang w:val="en-US" w:eastAsia="zh-CN"/>
              </w:rPr>
            </w:pPr>
          </w:p>
        </w:tc>
        <w:tc>
          <w:tcPr>
            <w:tcW w:w="1466" w:type="dxa"/>
            <w:noWrap w:val="0"/>
            <w:vAlign w:val="center"/>
          </w:tcPr>
          <w:p w14:paraId="32015444">
            <w:pPr>
              <w:snapToGrid w:val="0"/>
              <w:spacing w:line="240" w:lineRule="auto"/>
              <w:ind w:firstLine="0" w:firstLineChars="0"/>
              <w:jc w:val="center"/>
              <w:rPr>
                <w:rFonts w:hint="default" w:ascii="Times New Roman" w:hAnsi="Times New Roman" w:eastAsia="仿宋_GB2312" w:cs="Times New Roman"/>
                <w:color w:val="000000"/>
                <w:sz w:val="28"/>
                <w:szCs w:val="28"/>
                <w:highlight w:val="none"/>
                <w:vertAlign w:val="baseline"/>
                <w:lang w:val="en-US" w:eastAsia="zh-CN"/>
              </w:rPr>
            </w:pPr>
          </w:p>
        </w:tc>
      </w:tr>
    </w:tbl>
    <w:p w14:paraId="67341920">
      <w:pPr>
        <w:numPr>
          <w:ilvl w:val="0"/>
          <w:numId w:val="0"/>
        </w:numPr>
        <w:snapToGrid w:val="0"/>
        <w:spacing w:line="384" w:lineRule="auto"/>
        <w:jc w:val="left"/>
        <w:rPr>
          <w:rFonts w:hint="eastAsia" w:ascii="Times New Roman" w:hAnsi="Times New Roman" w:eastAsia="仿宋_GB2312" w:cs="Times New Roman"/>
          <w:color w:val="000000"/>
          <w:sz w:val="28"/>
          <w:szCs w:val="28"/>
          <w:highlight w:val="none"/>
          <w:lang w:val="en-US" w:eastAsia="zh-CN"/>
        </w:rPr>
      </w:pPr>
    </w:p>
    <w:p w14:paraId="62604E24">
      <w:pPr>
        <w:numPr>
          <w:ilvl w:val="0"/>
          <w:numId w:val="3"/>
        </w:numPr>
        <w:snapToGrid w:val="0"/>
        <w:spacing w:line="384" w:lineRule="auto"/>
        <w:jc w:val="left"/>
        <w:rPr>
          <w:rFonts w:hint="default" w:ascii="Times New Roman" w:hAnsi="Times New Roman" w:eastAsia="仿宋_GB2312" w:cs="Times New Roman"/>
          <w:color w:val="000000"/>
          <w:sz w:val="28"/>
          <w:szCs w:val="28"/>
          <w:highlight w:val="none"/>
          <w:lang w:val="en-US" w:eastAsia="zh-CN"/>
        </w:rPr>
      </w:pPr>
      <w:r>
        <w:rPr>
          <w:rFonts w:hint="eastAsia" w:ascii="Times New Roman" w:hAnsi="Times New Roman" w:cs="Times New Roman"/>
          <w:color w:val="000000"/>
          <w:sz w:val="28"/>
          <w:szCs w:val="28"/>
          <w:highlight w:val="none"/>
          <w:lang w:val="en-US" w:eastAsia="zh-CN"/>
        </w:rPr>
        <w:t xml:space="preserve">六个案件执行回款服务费单独支付，均采取如下支付方式：    </w:t>
      </w:r>
    </w:p>
    <w:p w14:paraId="2F5D9290">
      <w:pPr>
        <w:numPr>
          <w:ilvl w:val="0"/>
          <w:numId w:val="0"/>
        </w:numPr>
        <w:snapToGrid w:val="0"/>
        <w:spacing w:line="384" w:lineRule="auto"/>
        <w:ind w:firstLine="560" w:firstLineChars="200"/>
        <w:jc w:val="left"/>
        <w:rPr>
          <w:rFonts w:hint="default" w:ascii="Times New Roman" w:hAnsi="Times New Roman" w:eastAsia="仿宋_GB2312" w:cs="Times New Roman"/>
          <w:color w:val="000000"/>
          <w:sz w:val="28"/>
          <w:szCs w:val="28"/>
          <w:highlight w:val="none"/>
          <w:lang w:val="en-US" w:eastAsia="zh-CN"/>
        </w:rPr>
      </w:pPr>
      <w:r>
        <w:rPr>
          <w:rFonts w:hint="eastAsia" w:ascii="Times New Roman" w:hAnsi="Times New Roman" w:cs="Times New Roman"/>
          <w:color w:val="000000"/>
          <w:sz w:val="28"/>
          <w:szCs w:val="28"/>
          <w:highlight w:val="none"/>
          <w:lang w:val="en-US" w:eastAsia="zh-CN"/>
        </w:rPr>
        <w:t>应支付的</w:t>
      </w:r>
      <w:r>
        <w:rPr>
          <w:rFonts w:hint="default" w:ascii="Times New Roman" w:hAnsi="Times New Roman" w:eastAsia="仿宋_GB2312" w:cs="Times New Roman"/>
          <w:color w:val="000000"/>
          <w:sz w:val="28"/>
          <w:szCs w:val="28"/>
          <w:highlight w:val="none"/>
          <w:lang w:val="en-US" w:eastAsia="zh-CN"/>
        </w:rPr>
        <w:t>执行回款服务费=回款到账金额*</w:t>
      </w:r>
      <w:r>
        <w:rPr>
          <w:rFonts w:hint="eastAsia" w:ascii="Times New Roman" w:hAnsi="Times New Roman" w:cs="Times New Roman"/>
          <w:color w:val="000000"/>
          <w:sz w:val="28"/>
          <w:szCs w:val="28"/>
          <w:highlight w:val="none"/>
          <w:lang w:val="en-US" w:eastAsia="zh-CN"/>
        </w:rPr>
        <w:t>服务费率，最高不超过执行回款服务费</w:t>
      </w:r>
      <w:r>
        <w:rPr>
          <w:rFonts w:hint="default" w:ascii="Times New Roman" w:hAnsi="Times New Roman" w:eastAsia="仿宋_GB2312" w:cs="Times New Roman"/>
          <w:color w:val="000000"/>
          <w:sz w:val="28"/>
          <w:szCs w:val="28"/>
          <w:highlight w:val="none"/>
          <w:lang w:val="en-US" w:eastAsia="zh-CN"/>
        </w:rPr>
        <w:t>。</w:t>
      </w:r>
    </w:p>
    <w:p w14:paraId="35BB7DEE">
      <w:pPr>
        <w:widowControl/>
        <w:numPr>
          <w:ilvl w:val="0"/>
          <w:numId w:val="0"/>
        </w:numPr>
        <w:snapToGrid w:val="0"/>
        <w:spacing w:line="360" w:lineRule="auto"/>
        <w:ind w:firstLine="560" w:firstLineChars="200"/>
        <w:jc w:val="left"/>
        <w:rPr>
          <w:rFonts w:hint="default" w:ascii="Times New Roman" w:hAnsi="Times New Roman" w:eastAsia="仿宋_GB2312" w:cs="Times New Roman"/>
          <w:color w:val="000000"/>
          <w:sz w:val="28"/>
          <w:szCs w:val="28"/>
          <w:highlight w:val="none"/>
          <w:lang w:val="en-US" w:eastAsia="zh-CN" w:bidi="zh-CN"/>
        </w:rPr>
      </w:pPr>
      <w:r>
        <w:rPr>
          <w:rFonts w:hint="eastAsia" w:ascii="Times New Roman" w:hAnsi="Times New Roman" w:eastAsia="仿宋_GB2312" w:cs="Times New Roman"/>
          <w:color w:val="000000"/>
          <w:kern w:val="2"/>
          <w:sz w:val="28"/>
          <w:szCs w:val="28"/>
          <w:lang w:val="en-US" w:eastAsia="zh-CN" w:bidi="zh-CN"/>
        </w:rPr>
        <w:t>（</w:t>
      </w:r>
      <w:r>
        <w:rPr>
          <w:rFonts w:hint="eastAsia" w:ascii="Times New Roman" w:hAnsi="Times New Roman" w:cs="Times New Roman"/>
          <w:color w:val="000000"/>
          <w:kern w:val="2"/>
          <w:sz w:val="28"/>
          <w:szCs w:val="28"/>
          <w:lang w:val="en-US" w:eastAsia="zh-CN" w:bidi="zh-CN"/>
        </w:rPr>
        <w:t>五</w:t>
      </w:r>
      <w:r>
        <w:rPr>
          <w:rFonts w:hint="eastAsia" w:ascii="Times New Roman" w:hAnsi="Times New Roman" w:eastAsia="仿宋_GB2312" w:cs="Times New Roman"/>
          <w:color w:val="000000"/>
          <w:kern w:val="2"/>
          <w:sz w:val="28"/>
          <w:szCs w:val="28"/>
          <w:lang w:val="en-US" w:eastAsia="zh-CN" w:bidi="zh-CN"/>
        </w:rPr>
        <w:t>）</w:t>
      </w:r>
      <w:r>
        <w:rPr>
          <w:rFonts w:hint="default" w:ascii="Times New Roman" w:hAnsi="Times New Roman" w:eastAsia="仿宋_GB2312" w:cs="Times New Roman"/>
          <w:color w:val="000000"/>
          <w:sz w:val="28"/>
          <w:szCs w:val="28"/>
          <w:highlight w:val="none"/>
          <w:lang w:val="en-US" w:eastAsia="zh-CN" w:bidi="zh-CN"/>
        </w:rPr>
        <w:t>甲方支付</w:t>
      </w:r>
      <w:r>
        <w:rPr>
          <w:rFonts w:hint="eastAsia" w:ascii="Times New Roman" w:hAnsi="Times New Roman" w:eastAsia="仿宋_GB2312" w:cs="Times New Roman"/>
          <w:color w:val="000000"/>
          <w:sz w:val="28"/>
          <w:szCs w:val="28"/>
          <w:highlight w:val="none"/>
          <w:lang w:val="en-US" w:eastAsia="zh-CN" w:bidi="zh-CN"/>
        </w:rPr>
        <w:t>律师</w:t>
      </w:r>
      <w:r>
        <w:rPr>
          <w:rFonts w:hint="default" w:ascii="Times New Roman" w:hAnsi="Times New Roman" w:eastAsia="仿宋_GB2312" w:cs="Times New Roman"/>
          <w:color w:val="000000"/>
          <w:sz w:val="28"/>
          <w:szCs w:val="28"/>
          <w:highlight w:val="none"/>
          <w:lang w:val="en-US" w:eastAsia="zh-CN" w:bidi="zh-CN"/>
        </w:rPr>
        <w:t>服务费前，乙方需</w:t>
      </w:r>
      <w:r>
        <w:rPr>
          <w:rFonts w:hint="eastAsia" w:ascii="Times New Roman" w:hAnsi="Times New Roman" w:cs="Times New Roman"/>
          <w:color w:val="000000"/>
          <w:sz w:val="28"/>
          <w:szCs w:val="28"/>
          <w:highlight w:val="none"/>
          <w:lang w:val="en-US" w:eastAsia="zh-CN" w:bidi="zh-CN"/>
        </w:rPr>
        <w:t>先行</w:t>
      </w:r>
      <w:r>
        <w:rPr>
          <w:rFonts w:hint="default" w:ascii="Times New Roman" w:hAnsi="Times New Roman" w:eastAsia="仿宋_GB2312" w:cs="Times New Roman"/>
          <w:color w:val="000000"/>
          <w:sz w:val="28"/>
          <w:szCs w:val="28"/>
          <w:highlight w:val="none"/>
          <w:lang w:val="en-US" w:eastAsia="zh-CN" w:bidi="zh-CN"/>
        </w:rPr>
        <w:t>开具合法有效的增值税专用发票，</w:t>
      </w:r>
      <w:r>
        <w:rPr>
          <w:rFonts w:hint="eastAsia" w:ascii="Times New Roman" w:hAnsi="Times New Roman" w:cs="Times New Roman"/>
          <w:color w:val="000000"/>
          <w:sz w:val="28"/>
          <w:szCs w:val="28"/>
          <w:highlight w:val="none"/>
          <w:lang w:val="en-US" w:eastAsia="zh-CN" w:bidi="zh-CN"/>
        </w:rPr>
        <w:t>若乙方提供发票延迟或不符合合同约定，甲方有权延迟付款并不承担任何违约责任，且乙方不得以此为由拒绝履行本合同项下的义务。</w:t>
      </w:r>
      <w:r>
        <w:rPr>
          <w:rFonts w:hint="default" w:ascii="Times New Roman" w:hAnsi="Times New Roman" w:eastAsia="仿宋_GB2312" w:cs="Times New Roman"/>
          <w:color w:val="000000"/>
          <w:sz w:val="28"/>
          <w:szCs w:val="28"/>
          <w:highlight w:val="none"/>
          <w:lang w:val="en-US" w:eastAsia="zh-CN" w:bidi="zh-CN"/>
        </w:rPr>
        <w:t>乙方提供的增值税发票须是符合国家规定的、真实、有效发票，因乙方提供的发票不合格造成的责任和损失，由乙方自行承担；如因此给甲方造成损失，乙方还应负责赔偿。甲方开票信息如下：</w:t>
      </w:r>
    </w:p>
    <w:p w14:paraId="1D1EC8E8">
      <w:pPr>
        <w:widowControl/>
        <w:snapToGrid w:val="0"/>
        <w:spacing w:line="360" w:lineRule="auto"/>
        <w:ind w:firstLine="560" w:firstLineChars="200"/>
        <w:jc w:val="left"/>
        <w:rPr>
          <w:rFonts w:hint="default" w:ascii="Times New Roman" w:hAnsi="Times New Roman" w:eastAsia="仿宋_GB2312" w:cs="Times New Roman"/>
          <w:color w:val="000000"/>
          <w:sz w:val="28"/>
          <w:szCs w:val="28"/>
          <w:highlight w:val="none"/>
          <w:lang w:val="en-US" w:eastAsia="zh-CN" w:bidi="zh-CN"/>
        </w:rPr>
      </w:pPr>
      <w:r>
        <w:rPr>
          <w:rFonts w:hint="default" w:ascii="Times New Roman" w:hAnsi="Times New Roman" w:eastAsia="仿宋_GB2312" w:cs="Times New Roman"/>
          <w:color w:val="000000"/>
          <w:sz w:val="28"/>
          <w:szCs w:val="28"/>
          <w:highlight w:val="none"/>
          <w:lang w:val="en-US" w:eastAsia="zh-CN" w:bidi="zh-CN"/>
        </w:rPr>
        <w:t xml:space="preserve">公司名称： </w:t>
      </w:r>
      <w:r>
        <w:rPr>
          <w:rFonts w:hint="eastAsia" w:ascii="Times New Roman" w:hAnsi="Times New Roman" w:cs="Times New Roman"/>
          <w:color w:val="000000"/>
          <w:sz w:val="28"/>
          <w:szCs w:val="28"/>
          <w:highlight w:val="none"/>
          <w:lang w:val="en-US" w:eastAsia="zh-CN" w:bidi="zh-CN"/>
        </w:rPr>
        <w:t>海南江东智慧投资发展有限公司</w:t>
      </w:r>
    </w:p>
    <w:p w14:paraId="2E8A7867">
      <w:pPr>
        <w:widowControl/>
        <w:snapToGrid w:val="0"/>
        <w:spacing w:line="360" w:lineRule="auto"/>
        <w:ind w:firstLine="560" w:firstLineChars="200"/>
        <w:jc w:val="left"/>
        <w:rPr>
          <w:rFonts w:hint="default" w:ascii="Times New Roman" w:hAnsi="Times New Roman" w:eastAsia="仿宋_GB2312" w:cs="Times New Roman"/>
          <w:color w:val="000000"/>
          <w:sz w:val="28"/>
          <w:szCs w:val="28"/>
          <w:highlight w:val="none"/>
          <w:lang w:val="en-US" w:eastAsia="zh-CN" w:bidi="zh-CN"/>
        </w:rPr>
      </w:pPr>
      <w:r>
        <w:rPr>
          <w:rFonts w:hint="default" w:ascii="Times New Roman" w:hAnsi="Times New Roman" w:eastAsia="仿宋_GB2312" w:cs="Times New Roman"/>
          <w:color w:val="000000"/>
          <w:sz w:val="28"/>
          <w:szCs w:val="28"/>
          <w:highlight w:val="none"/>
          <w:lang w:val="en-US" w:eastAsia="zh-CN" w:bidi="zh-CN"/>
        </w:rPr>
        <w:t xml:space="preserve">纳税人识别号：91460000MA5TUQR410 </w:t>
      </w:r>
    </w:p>
    <w:p w14:paraId="48817AF2">
      <w:pPr>
        <w:widowControl/>
        <w:snapToGrid w:val="0"/>
        <w:spacing w:line="360" w:lineRule="auto"/>
        <w:ind w:firstLine="560" w:firstLineChars="200"/>
        <w:jc w:val="left"/>
        <w:rPr>
          <w:rFonts w:hint="default" w:ascii="Times New Roman" w:hAnsi="Times New Roman" w:eastAsia="仿宋_GB2312" w:cs="Times New Roman"/>
          <w:color w:val="000000"/>
          <w:sz w:val="28"/>
          <w:szCs w:val="28"/>
          <w:highlight w:val="none"/>
          <w:lang w:val="en-US" w:eastAsia="zh-CN" w:bidi="zh-CN"/>
        </w:rPr>
      </w:pPr>
      <w:r>
        <w:rPr>
          <w:rFonts w:hint="default" w:ascii="Times New Roman" w:hAnsi="Times New Roman" w:eastAsia="仿宋_GB2312" w:cs="Times New Roman"/>
          <w:color w:val="000000"/>
          <w:sz w:val="28"/>
          <w:szCs w:val="28"/>
          <w:highlight w:val="none"/>
          <w:lang w:val="en-US" w:eastAsia="zh-CN" w:bidi="zh-CN"/>
        </w:rPr>
        <w:t>地址：海南省海口市江东新区江东大道187号1.5级企业港企业服务中心2层</w:t>
      </w:r>
      <w:r>
        <w:rPr>
          <w:rFonts w:hint="eastAsia" w:ascii="Times New Roman" w:hAnsi="Times New Roman" w:eastAsia="仿宋_GB2312" w:cs="Times New Roman"/>
          <w:color w:val="000000"/>
          <w:sz w:val="28"/>
          <w:szCs w:val="28"/>
          <w:highlight w:val="none"/>
          <w:lang w:val="en-US" w:eastAsia="zh-CN"/>
        </w:rPr>
        <w:t xml:space="preserve"> </w:t>
      </w:r>
    </w:p>
    <w:p w14:paraId="1BE11418">
      <w:pPr>
        <w:widowControl/>
        <w:snapToGrid w:val="0"/>
        <w:spacing w:line="360" w:lineRule="auto"/>
        <w:ind w:firstLine="560" w:firstLineChars="200"/>
        <w:jc w:val="left"/>
        <w:rPr>
          <w:rFonts w:hint="default" w:ascii="Times New Roman" w:hAnsi="Times New Roman" w:eastAsia="仿宋_GB2312" w:cs="Times New Roman"/>
          <w:color w:val="000000"/>
          <w:sz w:val="28"/>
          <w:szCs w:val="28"/>
          <w:highlight w:val="none"/>
          <w:lang w:val="en-US" w:eastAsia="zh-CN" w:bidi="zh-CN"/>
        </w:rPr>
      </w:pPr>
      <w:r>
        <w:rPr>
          <w:rFonts w:hint="default" w:ascii="Times New Roman" w:hAnsi="Times New Roman" w:eastAsia="仿宋_GB2312" w:cs="Times New Roman"/>
          <w:color w:val="000000"/>
          <w:sz w:val="28"/>
          <w:szCs w:val="28"/>
          <w:highlight w:val="none"/>
          <w:lang w:val="en-US" w:eastAsia="zh-CN" w:bidi="zh-CN"/>
        </w:rPr>
        <w:t>电话：</w:t>
      </w:r>
      <w:r>
        <w:rPr>
          <w:rFonts w:hint="eastAsia" w:ascii="Times New Roman" w:hAnsi="Times New Roman" w:eastAsia="仿宋_GB2312" w:cs="Times New Roman"/>
          <w:color w:val="000000"/>
          <w:sz w:val="28"/>
          <w:szCs w:val="28"/>
          <w:highlight w:val="none"/>
          <w:lang w:val="en-US" w:eastAsia="zh-CN"/>
        </w:rPr>
        <w:t xml:space="preserve"> </w:t>
      </w:r>
      <w:r>
        <w:rPr>
          <w:rFonts w:hint="eastAsia" w:ascii="Times New Roman" w:hAnsi="Times New Roman" w:eastAsia="仿宋_GB2312" w:cs="Times New Roman"/>
          <w:color w:val="000000"/>
          <w:sz w:val="28"/>
          <w:szCs w:val="28"/>
          <w:lang w:val="en-US" w:eastAsia="zh-CN"/>
        </w:rPr>
        <w:t>089865363169</w:t>
      </w:r>
      <w:r>
        <w:rPr>
          <w:rFonts w:hint="eastAsia" w:ascii="Times New Roman" w:hAnsi="Times New Roman" w:eastAsia="仿宋_GB2312" w:cs="Times New Roman"/>
          <w:color w:val="000000"/>
          <w:sz w:val="28"/>
          <w:szCs w:val="28"/>
          <w:highlight w:val="none"/>
          <w:lang w:val="en-US" w:eastAsia="zh-CN"/>
        </w:rPr>
        <w:t xml:space="preserve"> </w:t>
      </w:r>
    </w:p>
    <w:p w14:paraId="1D317D89">
      <w:pPr>
        <w:widowControl/>
        <w:snapToGrid w:val="0"/>
        <w:spacing w:line="360" w:lineRule="auto"/>
        <w:ind w:firstLine="560" w:firstLineChars="200"/>
        <w:jc w:val="left"/>
        <w:rPr>
          <w:rFonts w:hint="default" w:ascii="Times New Roman" w:hAnsi="Times New Roman" w:eastAsia="仿宋_GB2312" w:cs="Times New Roman"/>
          <w:color w:val="000000"/>
          <w:sz w:val="28"/>
          <w:szCs w:val="28"/>
          <w:highlight w:val="none"/>
          <w:lang w:val="en-US" w:eastAsia="zh-CN" w:bidi="zh-CN"/>
        </w:rPr>
      </w:pPr>
      <w:r>
        <w:rPr>
          <w:rFonts w:hint="default" w:ascii="Times New Roman" w:hAnsi="Times New Roman" w:eastAsia="仿宋_GB2312" w:cs="Times New Roman"/>
          <w:color w:val="000000"/>
          <w:sz w:val="28"/>
          <w:szCs w:val="28"/>
          <w:highlight w:val="none"/>
          <w:lang w:val="en-US" w:eastAsia="zh-CN" w:bidi="zh-CN"/>
        </w:rPr>
        <w:t>开户银行：</w:t>
      </w:r>
      <w:r>
        <w:rPr>
          <w:rFonts w:hint="eastAsia" w:ascii="Times New Roman" w:hAnsi="Times New Roman" w:eastAsia="仿宋_GB2312" w:cs="Times New Roman"/>
          <w:color w:val="000000"/>
          <w:sz w:val="28"/>
          <w:szCs w:val="28"/>
          <w:lang w:val="en-US" w:eastAsia="zh-CN"/>
        </w:rPr>
        <w:t>海南银行股份有限公司总行营业部</w:t>
      </w:r>
    </w:p>
    <w:p w14:paraId="2C1CEEFA">
      <w:pPr>
        <w:widowControl/>
        <w:snapToGrid w:val="0"/>
        <w:spacing w:line="360" w:lineRule="auto"/>
        <w:ind w:firstLine="560" w:firstLineChars="200"/>
        <w:jc w:val="left"/>
        <w:rPr>
          <w:rFonts w:hint="eastAsia"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bidi="zh-CN"/>
        </w:rPr>
        <w:t>银行账号</w:t>
      </w:r>
      <w:r>
        <w:rPr>
          <w:rFonts w:hint="eastAsia" w:ascii="Times New Roman" w:hAnsi="Times New Roman" w:eastAsia="仿宋_GB2312" w:cs="Times New Roman"/>
          <w:color w:val="000000"/>
          <w:sz w:val="28"/>
          <w:szCs w:val="28"/>
          <w:highlight w:val="none"/>
          <w:lang w:val="en-US" w:eastAsia="zh-CN" w:bidi="zh-CN"/>
        </w:rPr>
        <w:t>：</w:t>
      </w:r>
      <w:r>
        <w:rPr>
          <w:rFonts w:hint="eastAsia" w:ascii="Times New Roman" w:hAnsi="Times New Roman" w:eastAsia="仿宋_GB2312" w:cs="Times New Roman"/>
          <w:color w:val="000000"/>
          <w:sz w:val="28"/>
          <w:szCs w:val="28"/>
          <w:lang w:val="en-US" w:eastAsia="zh-CN"/>
        </w:rPr>
        <w:t>6003095800015</w:t>
      </w:r>
    </w:p>
    <w:p w14:paraId="17D34D99">
      <w:pPr>
        <w:widowControl/>
        <w:snapToGrid w:val="0"/>
        <w:spacing w:line="360" w:lineRule="auto"/>
        <w:ind w:firstLine="560" w:firstLineChars="200"/>
        <w:jc w:val="left"/>
        <w:rPr>
          <w:rFonts w:hint="eastAsia" w:ascii="Times New Roman" w:hAnsi="Times New Roman" w:eastAsia="仿宋_GB2312" w:cs="Times New Roman"/>
          <w:color w:val="000000"/>
          <w:sz w:val="28"/>
          <w:szCs w:val="28"/>
          <w:highlight w:val="none"/>
          <w:lang w:val="en-US" w:eastAsia="zh-CN"/>
        </w:rPr>
      </w:pPr>
    </w:p>
    <w:p w14:paraId="715EC14E">
      <w:pPr>
        <w:snapToGrid w:val="0"/>
        <w:spacing w:line="360" w:lineRule="auto"/>
        <w:ind w:firstLine="560" w:firstLineChars="200"/>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甲方向乙方律师个人或其他个人支付的，乙方均不予认可。乙方</w:t>
      </w:r>
      <w:r>
        <w:rPr>
          <w:rFonts w:hint="eastAsia" w:ascii="Times New Roman" w:hAnsi="Times New Roman" w:eastAsia="仿宋_GB2312" w:cs="Times New Roman"/>
          <w:color w:val="000000"/>
          <w:sz w:val="28"/>
          <w:szCs w:val="28"/>
          <w:highlight w:val="none"/>
          <w:lang w:val="en-US" w:eastAsia="zh-CN"/>
        </w:rPr>
        <w:t>收款</w:t>
      </w:r>
      <w:r>
        <w:rPr>
          <w:rFonts w:ascii="Times New Roman" w:hAnsi="Times New Roman" w:eastAsia="仿宋_GB2312" w:cs="Times New Roman"/>
          <w:color w:val="000000"/>
          <w:sz w:val="28"/>
          <w:szCs w:val="28"/>
          <w:highlight w:val="none"/>
        </w:rPr>
        <w:t>账户</w:t>
      </w:r>
      <w:r>
        <w:rPr>
          <w:rFonts w:hint="eastAsia" w:ascii="Times New Roman" w:hAnsi="Times New Roman" w:eastAsia="仿宋_GB2312" w:cs="Times New Roman"/>
          <w:color w:val="000000"/>
          <w:sz w:val="28"/>
          <w:szCs w:val="28"/>
          <w:highlight w:val="none"/>
          <w:lang w:val="en-US" w:eastAsia="zh-CN"/>
        </w:rPr>
        <w:t>如下：</w:t>
      </w:r>
      <w:r>
        <w:rPr>
          <w:rFonts w:ascii="Times New Roman" w:hAnsi="Times New Roman" w:eastAsia="仿宋_GB2312" w:cs="Times New Roman"/>
          <w:color w:val="000000"/>
          <w:sz w:val="28"/>
          <w:szCs w:val="28"/>
          <w:highlight w:val="none"/>
        </w:rPr>
        <w:t xml:space="preserve"> </w:t>
      </w:r>
    </w:p>
    <w:p w14:paraId="164CB864">
      <w:pPr>
        <w:snapToGrid w:val="0"/>
        <w:spacing w:line="360" w:lineRule="auto"/>
        <w:ind w:firstLine="560" w:firstLineChars="200"/>
        <w:rPr>
          <w:rFonts w:hint="default" w:ascii="Times New Roman" w:hAnsi="Times New Roman" w:eastAsia="仿宋_GB2312" w:cs="Times New Roman"/>
          <w:color w:val="000000"/>
          <w:sz w:val="28"/>
          <w:szCs w:val="28"/>
          <w:highlight w:val="none"/>
          <w:lang w:val="en-US" w:eastAsia="zh-CN"/>
        </w:rPr>
      </w:pPr>
      <w:r>
        <w:rPr>
          <w:rFonts w:hint="eastAsia" w:ascii="Times New Roman" w:hAnsi="Times New Roman" w:eastAsia="仿宋_GB2312" w:cs="Times New Roman"/>
          <w:color w:val="000000"/>
          <w:sz w:val="28"/>
          <w:szCs w:val="28"/>
          <w:highlight w:val="none"/>
          <w:lang w:val="en-US" w:eastAsia="zh-CN"/>
        </w:rPr>
        <w:t>户  名：</w:t>
      </w:r>
    </w:p>
    <w:p w14:paraId="5A9DF84B">
      <w:pPr>
        <w:snapToGrid w:val="0"/>
        <w:spacing w:line="360" w:lineRule="auto"/>
        <w:ind w:firstLine="560" w:firstLineChars="200"/>
        <w:rPr>
          <w:rFonts w:hint="eastAsia" w:ascii="Times New Roman" w:hAnsi="Times New Roman" w:eastAsia="仿宋_GB2312" w:cs="Times New Roman"/>
          <w:color w:val="000000"/>
          <w:sz w:val="28"/>
          <w:szCs w:val="28"/>
          <w:highlight w:val="none"/>
          <w:lang w:val="en-US" w:eastAsia="zh-CN"/>
        </w:rPr>
      </w:pPr>
      <w:r>
        <w:rPr>
          <w:rFonts w:hint="eastAsia" w:ascii="Times New Roman" w:hAnsi="Times New Roman" w:eastAsia="仿宋_GB2312" w:cs="Times New Roman"/>
          <w:color w:val="000000"/>
          <w:sz w:val="28"/>
          <w:szCs w:val="28"/>
          <w:highlight w:val="none"/>
          <w:lang w:val="en-US" w:eastAsia="zh-CN"/>
        </w:rPr>
        <w:t>开户行：</w:t>
      </w:r>
    </w:p>
    <w:p w14:paraId="00529FA7">
      <w:pPr>
        <w:snapToGrid w:val="0"/>
        <w:spacing w:line="360" w:lineRule="auto"/>
        <w:ind w:firstLine="560" w:firstLineChars="200"/>
        <w:rPr>
          <w:rFonts w:hint="eastAsia" w:ascii="Times New Roman" w:hAnsi="Times New Roman" w:eastAsia="仿宋_GB2312" w:cs="Times New Roman"/>
          <w:color w:val="000000"/>
          <w:sz w:val="28"/>
          <w:szCs w:val="28"/>
          <w:highlight w:val="none"/>
          <w:lang w:val="en-US" w:eastAsia="zh-CN"/>
        </w:rPr>
      </w:pPr>
      <w:r>
        <w:rPr>
          <w:rFonts w:hint="eastAsia" w:ascii="Times New Roman" w:hAnsi="Times New Roman" w:eastAsia="仿宋_GB2312" w:cs="Times New Roman"/>
          <w:color w:val="000000"/>
          <w:sz w:val="28"/>
          <w:szCs w:val="28"/>
          <w:highlight w:val="none"/>
          <w:lang w:val="en-US" w:eastAsia="zh-CN"/>
        </w:rPr>
        <w:t>账  号：</w:t>
      </w:r>
    </w:p>
    <w:p w14:paraId="7609AC1C">
      <w:pPr>
        <w:snapToGrid w:val="0"/>
        <w:spacing w:line="360" w:lineRule="auto"/>
        <w:ind w:firstLine="562" w:firstLineChars="200"/>
        <w:rPr>
          <w:rFonts w:ascii="Times New Roman" w:hAnsi="Times New Roman" w:eastAsia="仿宋_GB2312" w:cs="Times New Roman"/>
          <w:color w:val="000000"/>
          <w:sz w:val="28"/>
          <w:szCs w:val="28"/>
          <w:highlight w:val="none"/>
        </w:rPr>
      </w:pPr>
      <w:r>
        <w:rPr>
          <w:rFonts w:ascii="Times New Roman" w:hAnsi="Times New Roman" w:eastAsia="仿宋_GB2312" w:cs="Times New Roman"/>
          <w:b/>
          <w:bCs/>
          <w:color w:val="000000"/>
          <w:sz w:val="28"/>
          <w:szCs w:val="28"/>
          <w:highlight w:val="none"/>
        </w:rPr>
        <w:t>第</w:t>
      </w:r>
      <w:r>
        <w:rPr>
          <w:rFonts w:hint="eastAsia" w:ascii="Times New Roman" w:hAnsi="Times New Roman" w:eastAsia="仿宋_GB2312" w:cs="Times New Roman"/>
          <w:b/>
          <w:bCs/>
          <w:color w:val="000000"/>
          <w:sz w:val="28"/>
          <w:szCs w:val="28"/>
          <w:highlight w:val="none"/>
          <w:lang w:val="en-US" w:eastAsia="zh-CN"/>
        </w:rPr>
        <w:t>七</w:t>
      </w:r>
      <w:r>
        <w:rPr>
          <w:rFonts w:ascii="Times New Roman" w:hAnsi="Times New Roman" w:eastAsia="仿宋_GB2312" w:cs="Times New Roman"/>
          <w:b/>
          <w:bCs/>
          <w:color w:val="000000"/>
          <w:sz w:val="28"/>
          <w:szCs w:val="28"/>
          <w:highlight w:val="none"/>
        </w:rPr>
        <w:t>条</w:t>
      </w:r>
      <w:r>
        <w:rPr>
          <w:rFonts w:hint="eastAsia" w:ascii="Times New Roman" w:hAnsi="Times New Roman" w:eastAsia="仿宋_GB2312" w:cs="Times New Roman"/>
          <w:b/>
          <w:bCs/>
          <w:color w:val="000000"/>
          <w:sz w:val="28"/>
          <w:szCs w:val="28"/>
          <w:highlight w:val="none"/>
        </w:rPr>
        <w:t>　</w:t>
      </w:r>
      <w:r>
        <w:rPr>
          <w:rFonts w:ascii="Times New Roman" w:hAnsi="Times New Roman" w:eastAsia="仿宋_GB2312" w:cs="Times New Roman"/>
          <w:color w:val="000000"/>
          <w:spacing w:val="-3"/>
          <w:sz w:val="28"/>
          <w:szCs w:val="28"/>
          <w:highlight w:val="none"/>
        </w:rPr>
        <w:t>因乙方律师的</w:t>
      </w:r>
      <w:r>
        <w:rPr>
          <w:rFonts w:hint="eastAsia" w:ascii="Times New Roman" w:hAnsi="Times New Roman" w:eastAsia="仿宋_GB2312" w:cs="Times New Roman"/>
          <w:color w:val="000000"/>
          <w:spacing w:val="-3"/>
          <w:sz w:val="28"/>
          <w:szCs w:val="28"/>
          <w:highlight w:val="none"/>
        </w:rPr>
        <w:t>过失</w:t>
      </w:r>
      <w:r>
        <w:rPr>
          <w:rFonts w:ascii="Times New Roman" w:hAnsi="Times New Roman" w:eastAsia="仿宋_GB2312" w:cs="Times New Roman"/>
          <w:color w:val="000000"/>
          <w:spacing w:val="-3"/>
          <w:sz w:val="28"/>
          <w:szCs w:val="28"/>
          <w:highlight w:val="none"/>
        </w:rPr>
        <w:t>行为导致甲方蒙受损失，乙方通过其投保的执业保险向甲方承担</w:t>
      </w:r>
      <w:r>
        <w:rPr>
          <w:rFonts w:hint="eastAsia" w:ascii="Times New Roman" w:hAnsi="Times New Roman" w:eastAsia="仿宋_GB2312" w:cs="Times New Roman"/>
          <w:color w:val="000000"/>
          <w:spacing w:val="-3"/>
          <w:sz w:val="28"/>
          <w:szCs w:val="28"/>
          <w:highlight w:val="none"/>
        </w:rPr>
        <w:t>过失</w:t>
      </w:r>
      <w:r>
        <w:rPr>
          <w:rFonts w:ascii="Times New Roman" w:hAnsi="Times New Roman" w:eastAsia="仿宋_GB2312" w:cs="Times New Roman"/>
          <w:color w:val="000000"/>
          <w:spacing w:val="-3"/>
          <w:sz w:val="28"/>
          <w:szCs w:val="28"/>
          <w:highlight w:val="none"/>
        </w:rPr>
        <w:t>赔偿责任，赔偿金额以乙方投保的执业保险金额为限</w:t>
      </w:r>
      <w:r>
        <w:rPr>
          <w:rFonts w:ascii="Times New Roman" w:hAnsi="Times New Roman" w:eastAsia="仿宋_GB2312" w:cs="Times New Roman"/>
          <w:color w:val="000000"/>
          <w:sz w:val="28"/>
          <w:szCs w:val="28"/>
          <w:highlight w:val="none"/>
        </w:rPr>
        <w:t xml:space="preserve">。 </w:t>
      </w:r>
    </w:p>
    <w:p w14:paraId="6987CE9A">
      <w:pPr>
        <w:snapToGrid w:val="0"/>
        <w:spacing w:line="360" w:lineRule="auto"/>
        <w:ind w:firstLine="562" w:firstLineChars="200"/>
        <w:rPr>
          <w:rFonts w:ascii="Times New Roman" w:hAnsi="Times New Roman" w:eastAsia="仿宋_GB2312" w:cs="Times New Roman"/>
          <w:color w:val="000000"/>
          <w:sz w:val="28"/>
          <w:szCs w:val="28"/>
          <w:highlight w:val="none"/>
        </w:rPr>
      </w:pPr>
      <w:r>
        <w:rPr>
          <w:rFonts w:ascii="Times New Roman" w:hAnsi="Times New Roman" w:eastAsia="仿宋_GB2312" w:cs="Times New Roman"/>
          <w:b/>
          <w:bCs/>
          <w:color w:val="000000"/>
          <w:sz w:val="28"/>
          <w:szCs w:val="28"/>
          <w:highlight w:val="none"/>
        </w:rPr>
        <w:t>第</w:t>
      </w:r>
      <w:r>
        <w:rPr>
          <w:rFonts w:hint="eastAsia" w:ascii="Times New Roman" w:hAnsi="Times New Roman" w:eastAsia="仿宋_GB2312" w:cs="Times New Roman"/>
          <w:b/>
          <w:bCs/>
          <w:color w:val="000000"/>
          <w:sz w:val="28"/>
          <w:szCs w:val="28"/>
          <w:highlight w:val="none"/>
          <w:lang w:val="en-US" w:eastAsia="zh-CN"/>
        </w:rPr>
        <w:t>八</w:t>
      </w:r>
      <w:r>
        <w:rPr>
          <w:rFonts w:ascii="Times New Roman" w:hAnsi="Times New Roman" w:eastAsia="仿宋_GB2312" w:cs="Times New Roman"/>
          <w:b/>
          <w:bCs/>
          <w:color w:val="000000"/>
          <w:sz w:val="28"/>
          <w:szCs w:val="28"/>
          <w:highlight w:val="none"/>
        </w:rPr>
        <w:t>条</w:t>
      </w:r>
      <w:r>
        <w:rPr>
          <w:rFonts w:hint="eastAsia" w:ascii="Times New Roman" w:hAnsi="Times New Roman" w:eastAsia="仿宋_GB2312" w:cs="Times New Roman"/>
          <w:b/>
          <w:bCs/>
          <w:color w:val="000000"/>
          <w:sz w:val="28"/>
          <w:szCs w:val="28"/>
          <w:highlight w:val="none"/>
        </w:rPr>
        <w:t>　</w:t>
      </w:r>
      <w:r>
        <w:rPr>
          <w:rFonts w:hint="eastAsia" w:ascii="Times New Roman" w:hAnsi="Times New Roman" w:eastAsia="仿宋_GB2312" w:cs="Times New Roman"/>
          <w:color w:val="000000"/>
          <w:sz w:val="28"/>
          <w:szCs w:val="28"/>
          <w:highlight w:val="none"/>
          <w:lang w:val="en-US" w:eastAsia="zh-CN"/>
        </w:rPr>
        <w:t>双方</w:t>
      </w:r>
      <w:r>
        <w:rPr>
          <w:rFonts w:ascii="Times New Roman" w:hAnsi="Times New Roman" w:eastAsia="仿宋_GB2312" w:cs="Times New Roman"/>
          <w:color w:val="000000"/>
          <w:sz w:val="28"/>
          <w:szCs w:val="28"/>
          <w:highlight w:val="none"/>
        </w:rPr>
        <w:t xml:space="preserve">确认下列通讯方式及联系人是办理本合同委托事务的通讯方式及联系人： </w:t>
      </w:r>
    </w:p>
    <w:p w14:paraId="5650A80C">
      <w:pPr>
        <w:snapToGrid w:val="0"/>
        <w:spacing w:line="360" w:lineRule="auto"/>
        <w:ind w:firstLine="560" w:firstLineChars="200"/>
        <w:rPr>
          <w:rFonts w:hint="default" w:ascii="Times New Roman" w:hAnsi="Times New Roman" w:eastAsia="仿宋_GB2312" w:cs="Times New Roman"/>
          <w:color w:val="000000"/>
          <w:sz w:val="28"/>
          <w:szCs w:val="28"/>
          <w:highlight w:val="none"/>
          <w:lang w:val="en-US" w:eastAsia="zh-CN"/>
        </w:rPr>
      </w:pPr>
      <w:permStart w:id="17" w:edGrp="everyone"/>
      <w:r>
        <w:rPr>
          <w:rFonts w:hint="eastAsia" w:ascii="Times New Roman" w:hAnsi="Times New Roman" w:eastAsia="仿宋_GB2312" w:cs="Times New Roman"/>
          <w:color w:val="000000"/>
          <w:sz w:val="28"/>
          <w:szCs w:val="28"/>
          <w:highlight w:val="none"/>
          <w:lang w:val="en-US" w:eastAsia="zh-CN"/>
        </w:rPr>
        <w:t>甲方联系人：</w:t>
      </w:r>
    </w:p>
    <w:p w14:paraId="3633C456">
      <w:pPr>
        <w:widowControl/>
        <w:snapToGrid w:val="0"/>
        <w:spacing w:line="360" w:lineRule="auto"/>
        <w:ind w:firstLine="560" w:firstLineChars="200"/>
        <w:jc w:val="left"/>
        <w:rPr>
          <w:rFonts w:hint="default" w:ascii="Times New Roman" w:hAnsi="Times New Roman" w:eastAsia="仿宋_GB2312" w:cs="Times New Roman"/>
          <w:color w:val="000000"/>
          <w:sz w:val="28"/>
          <w:szCs w:val="28"/>
          <w:highlight w:val="none"/>
          <w:lang w:val="en-US" w:eastAsia="zh-CN"/>
        </w:rPr>
      </w:pPr>
      <w:r>
        <w:rPr>
          <w:rFonts w:hint="eastAsia" w:ascii="Times New Roman" w:hAnsi="Times New Roman" w:eastAsia="仿宋_GB2312" w:cs="Times New Roman"/>
          <w:color w:val="000000"/>
          <w:sz w:val="28"/>
          <w:szCs w:val="28"/>
          <w:highlight w:val="none"/>
          <w:lang w:val="en-US" w:eastAsia="zh-CN"/>
        </w:rPr>
        <w:t>联系地址：</w:t>
      </w:r>
    </w:p>
    <w:p w14:paraId="56988DD6">
      <w:pPr>
        <w:snapToGrid w:val="0"/>
        <w:spacing w:line="360" w:lineRule="auto"/>
        <w:ind w:firstLine="560" w:firstLineChars="200"/>
        <w:rPr>
          <w:rFonts w:hint="eastAsia" w:ascii="Times New Roman" w:hAnsi="Times New Roman" w:cs="Times New Roman"/>
          <w:color w:val="000000"/>
          <w:sz w:val="28"/>
          <w:szCs w:val="28"/>
          <w:highlight w:val="none"/>
          <w:lang w:val="en-US" w:eastAsia="zh-CN"/>
        </w:rPr>
      </w:pPr>
      <w:r>
        <w:rPr>
          <w:rFonts w:hint="eastAsia" w:ascii="Times New Roman" w:hAnsi="Times New Roman" w:eastAsia="仿宋_GB2312" w:cs="Times New Roman"/>
          <w:color w:val="000000"/>
          <w:sz w:val="28"/>
          <w:szCs w:val="28"/>
          <w:highlight w:val="none"/>
          <w:lang w:val="en-US" w:eastAsia="zh-CN"/>
        </w:rPr>
        <w:t>联系电话：</w:t>
      </w:r>
    </w:p>
    <w:p w14:paraId="04914484">
      <w:pPr>
        <w:snapToGrid w:val="0"/>
        <w:spacing w:line="360" w:lineRule="auto"/>
        <w:ind w:firstLine="560" w:firstLineChars="200"/>
        <w:rPr>
          <w:rFonts w:hint="default" w:ascii="Times New Roman" w:hAnsi="Times New Roman" w:eastAsia="仿宋_GB2312" w:cs="Times New Roman"/>
          <w:color w:val="000000"/>
          <w:sz w:val="28"/>
          <w:szCs w:val="28"/>
          <w:highlight w:val="none"/>
          <w:lang w:val="en-US" w:eastAsia="zh-CN"/>
        </w:rPr>
      </w:pPr>
      <w:r>
        <w:rPr>
          <w:rFonts w:hint="eastAsia" w:ascii="Times New Roman" w:hAnsi="Times New Roman" w:eastAsia="仿宋_GB2312" w:cs="Times New Roman"/>
          <w:color w:val="000000"/>
          <w:sz w:val="28"/>
          <w:szCs w:val="28"/>
          <w:highlight w:val="none"/>
          <w:lang w:val="en-US" w:eastAsia="zh-CN"/>
        </w:rPr>
        <w:t>乙方联系人：</w:t>
      </w:r>
    </w:p>
    <w:p w14:paraId="0E2EC0B4">
      <w:pPr>
        <w:snapToGrid w:val="0"/>
        <w:spacing w:line="360" w:lineRule="auto"/>
        <w:ind w:firstLine="560" w:firstLineChars="200"/>
        <w:rPr>
          <w:rFonts w:hint="eastAsia" w:ascii="Times New Roman" w:hAnsi="Times New Roman" w:eastAsia="仿宋_GB2312" w:cs="Times New Roman"/>
          <w:color w:val="000000"/>
          <w:sz w:val="28"/>
          <w:szCs w:val="28"/>
          <w:highlight w:val="none"/>
          <w:lang w:val="en-US" w:eastAsia="zh-CN"/>
        </w:rPr>
      </w:pPr>
      <w:r>
        <w:rPr>
          <w:rFonts w:hint="eastAsia" w:ascii="Times New Roman" w:hAnsi="Times New Roman" w:eastAsia="仿宋_GB2312" w:cs="Times New Roman"/>
          <w:color w:val="000000"/>
          <w:sz w:val="28"/>
          <w:szCs w:val="28"/>
          <w:highlight w:val="none"/>
          <w:lang w:val="en-US" w:eastAsia="zh-CN"/>
        </w:rPr>
        <w:t>联系地址：</w:t>
      </w:r>
    </w:p>
    <w:p w14:paraId="538A38E9">
      <w:pPr>
        <w:snapToGrid w:val="0"/>
        <w:spacing w:line="360" w:lineRule="auto"/>
        <w:ind w:firstLine="560" w:firstLineChars="200"/>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lang w:val="en-US" w:eastAsia="zh-CN"/>
        </w:rPr>
        <w:t xml:space="preserve">联系电话：    </w:t>
      </w:r>
      <w:permEnd w:id="17"/>
      <w:r>
        <w:rPr>
          <w:rFonts w:ascii="Times New Roman" w:hAnsi="Times New Roman" w:eastAsia="仿宋_GB2312" w:cs="Times New Roman"/>
          <w:color w:val="000000"/>
          <w:sz w:val="28"/>
          <w:szCs w:val="28"/>
          <w:highlight w:val="none"/>
        </w:rPr>
        <w:t xml:space="preserve">。 </w:t>
      </w:r>
    </w:p>
    <w:p w14:paraId="3A983954">
      <w:pPr>
        <w:snapToGrid w:val="0"/>
        <w:spacing w:line="360" w:lineRule="auto"/>
        <w:ind w:firstLine="560" w:firstLineChars="200"/>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如果</w:t>
      </w:r>
      <w:r>
        <w:rPr>
          <w:rFonts w:hint="eastAsia" w:ascii="Times New Roman" w:hAnsi="Times New Roman" w:eastAsia="仿宋_GB2312" w:cs="Times New Roman"/>
          <w:color w:val="000000"/>
          <w:sz w:val="28"/>
          <w:szCs w:val="28"/>
          <w:highlight w:val="none"/>
          <w:lang w:val="en-US" w:eastAsia="zh-CN"/>
        </w:rPr>
        <w:t>任一方</w:t>
      </w:r>
      <w:r>
        <w:rPr>
          <w:rFonts w:ascii="Times New Roman" w:hAnsi="Times New Roman" w:eastAsia="仿宋_GB2312" w:cs="Times New Roman"/>
          <w:color w:val="000000"/>
          <w:sz w:val="28"/>
          <w:szCs w:val="28"/>
          <w:highlight w:val="none"/>
        </w:rPr>
        <w:t>需变更通讯方式或联系人，需提前七日书面通知</w:t>
      </w:r>
      <w:r>
        <w:rPr>
          <w:rFonts w:hint="eastAsia" w:ascii="Times New Roman" w:hAnsi="Times New Roman" w:eastAsia="仿宋_GB2312" w:cs="Times New Roman"/>
          <w:color w:val="000000"/>
          <w:sz w:val="28"/>
          <w:szCs w:val="28"/>
          <w:highlight w:val="none"/>
          <w:lang w:val="en-US" w:eastAsia="zh-CN"/>
        </w:rPr>
        <w:t>对方</w:t>
      </w:r>
      <w:r>
        <w:rPr>
          <w:rFonts w:ascii="Times New Roman" w:hAnsi="Times New Roman" w:eastAsia="仿宋_GB2312" w:cs="Times New Roman"/>
          <w:color w:val="000000"/>
          <w:sz w:val="28"/>
          <w:szCs w:val="28"/>
          <w:highlight w:val="none"/>
        </w:rPr>
        <w:t xml:space="preserve">。 </w:t>
      </w:r>
    </w:p>
    <w:p w14:paraId="3ADB31F2">
      <w:pPr>
        <w:snapToGrid w:val="0"/>
        <w:spacing w:line="360" w:lineRule="auto"/>
        <w:ind w:firstLine="562" w:firstLineChars="200"/>
        <w:rPr>
          <w:rFonts w:ascii="Times New Roman" w:hAnsi="Times New Roman" w:eastAsia="仿宋_GB2312" w:cs="Times New Roman"/>
          <w:color w:val="000000"/>
          <w:sz w:val="28"/>
          <w:szCs w:val="28"/>
          <w:highlight w:val="none"/>
        </w:rPr>
      </w:pPr>
      <w:r>
        <w:rPr>
          <w:rFonts w:ascii="Times New Roman" w:hAnsi="Times New Roman" w:eastAsia="仿宋_GB2312" w:cs="Times New Roman"/>
          <w:b/>
          <w:bCs/>
          <w:color w:val="000000"/>
          <w:sz w:val="28"/>
          <w:szCs w:val="28"/>
          <w:highlight w:val="none"/>
        </w:rPr>
        <w:t>第</w:t>
      </w:r>
      <w:r>
        <w:rPr>
          <w:rFonts w:hint="eastAsia" w:ascii="Times New Roman" w:hAnsi="Times New Roman" w:eastAsia="仿宋_GB2312" w:cs="Times New Roman"/>
          <w:b/>
          <w:bCs/>
          <w:color w:val="000000"/>
          <w:sz w:val="28"/>
          <w:szCs w:val="28"/>
          <w:highlight w:val="none"/>
          <w:lang w:val="en-US" w:eastAsia="zh-CN"/>
        </w:rPr>
        <w:t>九</w:t>
      </w:r>
      <w:r>
        <w:rPr>
          <w:rFonts w:ascii="Times New Roman" w:hAnsi="Times New Roman" w:eastAsia="仿宋_GB2312" w:cs="Times New Roman"/>
          <w:b/>
          <w:bCs/>
          <w:color w:val="000000"/>
          <w:sz w:val="28"/>
          <w:szCs w:val="28"/>
          <w:highlight w:val="none"/>
        </w:rPr>
        <w:t>条</w:t>
      </w:r>
      <w:r>
        <w:rPr>
          <w:rFonts w:hint="eastAsia" w:ascii="Times New Roman" w:hAnsi="Times New Roman" w:eastAsia="仿宋_GB2312" w:cs="Times New Roman"/>
          <w:b/>
          <w:bCs/>
          <w:color w:val="000000"/>
          <w:sz w:val="28"/>
          <w:szCs w:val="28"/>
          <w:highlight w:val="none"/>
        </w:rPr>
        <w:t>　</w:t>
      </w:r>
      <w:r>
        <w:rPr>
          <w:rFonts w:ascii="Times New Roman" w:hAnsi="Times New Roman" w:eastAsia="仿宋_GB2312" w:cs="Times New Roman"/>
          <w:color w:val="000000"/>
          <w:sz w:val="28"/>
          <w:szCs w:val="28"/>
          <w:highlight w:val="none"/>
        </w:rPr>
        <w:t>因履行本合同发生争议，双方应友好协商；协商不成的，可选</w:t>
      </w:r>
    </w:p>
    <w:p w14:paraId="5E9F9D82">
      <w:pPr>
        <w:snapToGrid w:val="0"/>
        <w:spacing w:line="360" w:lineRule="auto"/>
        <w:ind w:firstLine="560" w:firstLineChars="200"/>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择下列第</w:t>
      </w:r>
      <w:r>
        <w:rPr>
          <w:rFonts w:hint="eastAsia" w:ascii="Times New Roman" w:hAnsi="Times New Roman" w:eastAsia="仿宋_GB2312" w:cs="Times New Roman"/>
          <w:color w:val="000000"/>
          <w:sz w:val="28"/>
          <w:szCs w:val="28"/>
          <w:highlight w:val="none"/>
          <w:lang w:val="en-US" w:eastAsia="zh-CN"/>
        </w:rPr>
        <w:t>2</w:t>
      </w:r>
      <w:r>
        <w:rPr>
          <w:rFonts w:ascii="Times New Roman" w:hAnsi="Times New Roman" w:eastAsia="仿宋_GB2312" w:cs="Times New Roman"/>
          <w:color w:val="000000"/>
          <w:sz w:val="28"/>
          <w:szCs w:val="28"/>
          <w:highlight w:val="none"/>
        </w:rPr>
        <w:t xml:space="preserve">种方式解决。 </w:t>
      </w:r>
    </w:p>
    <w:p w14:paraId="00B9DDC0">
      <w:pPr>
        <w:snapToGrid w:val="0"/>
        <w:spacing w:line="360" w:lineRule="auto"/>
        <w:ind w:firstLine="560" w:firstLineChars="200"/>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1、提交海南</w:t>
      </w:r>
      <w:r>
        <w:rPr>
          <w:rFonts w:hint="eastAsia" w:ascii="Times New Roman" w:hAnsi="Times New Roman" w:eastAsia="仿宋_GB2312" w:cs="Times New Roman"/>
          <w:color w:val="000000"/>
          <w:sz w:val="28"/>
          <w:szCs w:val="28"/>
          <w:highlight w:val="none"/>
        </w:rPr>
        <w:t>国际仲裁院</w:t>
      </w:r>
      <w:r>
        <w:rPr>
          <w:rFonts w:ascii="Times New Roman" w:hAnsi="Times New Roman" w:eastAsia="仿宋_GB2312" w:cs="Times New Roman"/>
          <w:color w:val="000000"/>
          <w:sz w:val="28"/>
          <w:szCs w:val="28"/>
          <w:highlight w:val="none"/>
        </w:rPr>
        <w:t xml:space="preserve">仲裁； </w:t>
      </w:r>
    </w:p>
    <w:p w14:paraId="093AC6CA">
      <w:pPr>
        <w:snapToGrid w:val="0"/>
        <w:spacing w:line="360" w:lineRule="auto"/>
        <w:ind w:firstLine="560" w:firstLineChars="200"/>
        <w:rPr>
          <w:rFonts w:ascii="Times New Roman" w:hAnsi="Times New Roman" w:eastAsia="仿宋_GB2312" w:cs="Times New Roman"/>
          <w:color w:val="000000"/>
          <w:sz w:val="28"/>
          <w:szCs w:val="28"/>
          <w:highlight w:val="none"/>
        </w:rPr>
      </w:pPr>
      <w:r>
        <w:rPr>
          <w:rFonts w:ascii="Times New Roman" w:hAnsi="Times New Roman" w:eastAsia="仿宋_GB2312" w:cs="Times New Roman"/>
          <w:color w:val="000000"/>
          <w:sz w:val="28"/>
          <w:szCs w:val="28"/>
          <w:highlight w:val="none"/>
        </w:rPr>
        <w:t>2、向</w:t>
      </w:r>
      <w:r>
        <w:rPr>
          <w:rFonts w:hint="eastAsia" w:ascii="Times New Roman" w:hAnsi="Times New Roman" w:eastAsia="仿宋_GB2312" w:cs="Times New Roman"/>
          <w:color w:val="000000"/>
          <w:sz w:val="28"/>
          <w:szCs w:val="28"/>
          <w:highlight w:val="none"/>
          <w:lang w:val="en-US" w:eastAsia="zh-CN"/>
        </w:rPr>
        <w:t>甲方所在地</w:t>
      </w:r>
      <w:r>
        <w:rPr>
          <w:rFonts w:ascii="Times New Roman" w:hAnsi="Times New Roman" w:eastAsia="仿宋_GB2312" w:cs="Times New Roman"/>
          <w:color w:val="000000"/>
          <w:sz w:val="28"/>
          <w:szCs w:val="28"/>
          <w:highlight w:val="none"/>
        </w:rPr>
        <w:t xml:space="preserve">人民法院提起诉讼。 </w:t>
      </w:r>
    </w:p>
    <w:p w14:paraId="78B0F387">
      <w:pPr>
        <w:snapToGrid w:val="0"/>
        <w:spacing w:line="360" w:lineRule="auto"/>
        <w:ind w:firstLine="562" w:firstLineChars="200"/>
        <w:rPr>
          <w:rFonts w:ascii="Times New Roman" w:hAnsi="Times New Roman" w:eastAsia="仿宋_GB2312" w:cs="Times New Roman"/>
          <w:color w:val="000000"/>
          <w:sz w:val="28"/>
          <w:szCs w:val="28"/>
          <w:highlight w:val="none"/>
        </w:rPr>
      </w:pPr>
      <w:r>
        <w:rPr>
          <w:rFonts w:ascii="Times New Roman" w:hAnsi="Times New Roman" w:eastAsia="仿宋_GB2312" w:cs="Times New Roman"/>
          <w:b/>
          <w:bCs/>
          <w:color w:val="000000"/>
          <w:sz w:val="28"/>
          <w:szCs w:val="28"/>
          <w:highlight w:val="none"/>
        </w:rPr>
        <w:t>第十条</w:t>
      </w:r>
      <w:r>
        <w:rPr>
          <w:rFonts w:hint="eastAsia" w:ascii="Times New Roman" w:hAnsi="Times New Roman" w:eastAsia="仿宋_GB2312" w:cs="Times New Roman"/>
          <w:b/>
          <w:bCs/>
          <w:color w:val="000000"/>
          <w:sz w:val="28"/>
          <w:szCs w:val="28"/>
          <w:highlight w:val="none"/>
        </w:rPr>
        <w:t>　</w:t>
      </w:r>
      <w:r>
        <w:rPr>
          <w:rFonts w:ascii="Times New Roman" w:hAnsi="Times New Roman" w:eastAsia="仿宋_GB2312" w:cs="Times New Roman"/>
          <w:color w:val="000000"/>
          <w:sz w:val="28"/>
          <w:szCs w:val="28"/>
          <w:highlight w:val="none"/>
        </w:rPr>
        <w:t>本合同一式</w:t>
      </w:r>
      <w:r>
        <w:rPr>
          <w:rFonts w:ascii="Times New Roman" w:hAnsi="Times New Roman" w:eastAsia="仿宋_GB2312" w:cs="Times New Roman"/>
          <w:color w:val="000000"/>
          <w:sz w:val="28"/>
          <w:szCs w:val="28"/>
          <w:highlight w:val="none"/>
          <w:u w:val="single"/>
        </w:rPr>
        <w:t xml:space="preserve"> </w:t>
      </w:r>
      <w:permStart w:id="18" w:edGrp="everyone"/>
      <w:r>
        <w:rPr>
          <w:rFonts w:ascii="Times New Roman" w:hAnsi="Times New Roman" w:eastAsia="仿宋_GB2312" w:cs="Times New Roman"/>
          <w:color w:val="000000"/>
          <w:sz w:val="28"/>
          <w:szCs w:val="28"/>
          <w:highlight w:val="none"/>
          <w:u w:val="single"/>
        </w:rPr>
        <w:t xml:space="preserve">  </w:t>
      </w:r>
      <w:r>
        <w:rPr>
          <w:rFonts w:hint="eastAsia" w:ascii="Times New Roman" w:hAnsi="Times New Roman" w:eastAsia="仿宋_GB2312" w:cs="Times New Roman"/>
          <w:color w:val="000000"/>
          <w:sz w:val="28"/>
          <w:szCs w:val="28"/>
          <w:highlight w:val="none"/>
          <w:u w:val="single"/>
          <w:lang w:val="en-US" w:eastAsia="zh-CN"/>
        </w:rPr>
        <w:t>肆</w:t>
      </w:r>
      <w:r>
        <w:rPr>
          <w:rFonts w:ascii="Times New Roman" w:hAnsi="Times New Roman" w:eastAsia="仿宋_GB2312" w:cs="Times New Roman"/>
          <w:color w:val="000000"/>
          <w:sz w:val="28"/>
          <w:szCs w:val="28"/>
          <w:highlight w:val="none"/>
          <w:u w:val="single"/>
        </w:rPr>
        <w:t xml:space="preserve">  </w:t>
      </w:r>
      <w:permEnd w:id="18"/>
      <w:r>
        <w:rPr>
          <w:rFonts w:ascii="Times New Roman" w:hAnsi="Times New Roman" w:eastAsia="仿宋_GB2312" w:cs="Times New Roman"/>
          <w:color w:val="000000"/>
          <w:sz w:val="28"/>
          <w:szCs w:val="28"/>
          <w:highlight w:val="none"/>
        </w:rPr>
        <w:t>份，双方各执</w:t>
      </w:r>
      <w:r>
        <w:rPr>
          <w:rFonts w:ascii="Times New Roman" w:hAnsi="Times New Roman" w:eastAsia="仿宋_GB2312" w:cs="Times New Roman"/>
          <w:color w:val="000000"/>
          <w:sz w:val="28"/>
          <w:szCs w:val="28"/>
          <w:highlight w:val="none"/>
          <w:u w:val="single"/>
        </w:rPr>
        <w:t xml:space="preserve"> </w:t>
      </w:r>
      <w:permStart w:id="19" w:edGrp="everyone"/>
      <w:r>
        <w:rPr>
          <w:rFonts w:ascii="Times New Roman" w:hAnsi="Times New Roman" w:eastAsia="仿宋_GB2312" w:cs="Times New Roman"/>
          <w:color w:val="000000"/>
          <w:sz w:val="28"/>
          <w:szCs w:val="28"/>
          <w:highlight w:val="none"/>
          <w:u w:val="single"/>
        </w:rPr>
        <w:t xml:space="preserve">  </w:t>
      </w:r>
      <w:r>
        <w:rPr>
          <w:rFonts w:hint="eastAsia" w:ascii="Times New Roman" w:hAnsi="Times New Roman" w:eastAsia="仿宋_GB2312" w:cs="Times New Roman"/>
          <w:color w:val="000000"/>
          <w:sz w:val="28"/>
          <w:szCs w:val="28"/>
          <w:highlight w:val="none"/>
          <w:u w:val="single"/>
          <w:lang w:val="en-US" w:eastAsia="zh-CN"/>
        </w:rPr>
        <w:t>贰</w:t>
      </w:r>
      <w:r>
        <w:rPr>
          <w:rFonts w:ascii="Times New Roman" w:hAnsi="Times New Roman" w:eastAsia="仿宋_GB2312" w:cs="Times New Roman"/>
          <w:color w:val="000000"/>
          <w:sz w:val="28"/>
          <w:szCs w:val="28"/>
          <w:highlight w:val="none"/>
          <w:u w:val="single"/>
        </w:rPr>
        <w:t xml:space="preserve">   </w:t>
      </w:r>
      <w:permEnd w:id="19"/>
      <w:r>
        <w:rPr>
          <w:rFonts w:ascii="Times New Roman" w:hAnsi="Times New Roman" w:eastAsia="仿宋_GB2312" w:cs="Times New Roman"/>
          <w:color w:val="000000"/>
          <w:sz w:val="28"/>
          <w:szCs w:val="28"/>
          <w:highlight w:val="none"/>
        </w:rPr>
        <w:t xml:space="preserve">份，自双方签字盖章之日起生效。 </w:t>
      </w:r>
    </w:p>
    <w:p w14:paraId="7C9A3B12">
      <w:pPr>
        <w:snapToGrid w:val="0"/>
        <w:spacing w:line="360" w:lineRule="auto"/>
        <w:ind w:firstLine="562" w:firstLineChars="200"/>
        <w:rPr>
          <w:rFonts w:ascii="Times New Roman" w:hAnsi="Times New Roman" w:eastAsia="仿宋_GB2312" w:cs="Times New Roman"/>
          <w:color w:val="000000"/>
          <w:sz w:val="28"/>
          <w:szCs w:val="28"/>
          <w:highlight w:val="none"/>
        </w:rPr>
      </w:pPr>
      <w:r>
        <w:rPr>
          <w:rFonts w:ascii="Times New Roman" w:hAnsi="Times New Roman" w:eastAsia="仿宋_GB2312" w:cs="Times New Roman"/>
          <w:b/>
          <w:bCs/>
          <w:color w:val="000000"/>
          <w:sz w:val="28"/>
          <w:szCs w:val="28"/>
          <w:highlight w:val="none"/>
        </w:rPr>
        <w:t>第十一条</w:t>
      </w:r>
      <w:r>
        <w:rPr>
          <w:rFonts w:hint="eastAsia" w:ascii="Times New Roman" w:hAnsi="Times New Roman" w:eastAsia="仿宋_GB2312" w:cs="Times New Roman"/>
          <w:b/>
          <w:bCs/>
          <w:color w:val="000000"/>
          <w:sz w:val="28"/>
          <w:szCs w:val="28"/>
          <w:highlight w:val="none"/>
        </w:rPr>
        <w:t>　</w:t>
      </w:r>
      <w:r>
        <w:rPr>
          <w:rFonts w:ascii="Times New Roman" w:hAnsi="Times New Roman" w:eastAsia="仿宋_GB2312" w:cs="Times New Roman"/>
          <w:color w:val="000000"/>
          <w:sz w:val="28"/>
          <w:szCs w:val="28"/>
          <w:highlight w:val="none"/>
        </w:rPr>
        <w:t xml:space="preserve">甲方承诺：已认真审阅本合同所有格式条款并完全了解其详尽内容；本合同所有条款均属双方平等且完全协商一致而达成。 </w:t>
      </w:r>
    </w:p>
    <w:p w14:paraId="6E2E2280">
      <w:pPr>
        <w:snapToGrid w:val="0"/>
        <w:spacing w:line="360" w:lineRule="auto"/>
        <w:ind w:firstLine="562" w:firstLineChars="200"/>
        <w:rPr>
          <w:rFonts w:ascii="Times New Roman" w:hAnsi="Times New Roman" w:eastAsia="仿宋_GB2312" w:cs="Times New Roman"/>
          <w:color w:val="000000"/>
          <w:sz w:val="28"/>
          <w:szCs w:val="28"/>
          <w:highlight w:val="none"/>
        </w:rPr>
      </w:pPr>
      <w:r>
        <w:rPr>
          <w:rFonts w:ascii="Times New Roman" w:hAnsi="Times New Roman" w:eastAsia="仿宋_GB2312" w:cs="Times New Roman"/>
          <w:b/>
          <w:bCs/>
          <w:color w:val="000000"/>
          <w:sz w:val="28"/>
          <w:szCs w:val="28"/>
          <w:highlight w:val="none"/>
        </w:rPr>
        <w:t>第十</w:t>
      </w:r>
      <w:r>
        <w:rPr>
          <w:rFonts w:hint="eastAsia" w:ascii="Times New Roman" w:hAnsi="Times New Roman" w:eastAsia="仿宋_GB2312" w:cs="Times New Roman"/>
          <w:b/>
          <w:bCs/>
          <w:color w:val="000000"/>
          <w:sz w:val="28"/>
          <w:szCs w:val="28"/>
          <w:highlight w:val="none"/>
          <w:lang w:val="en-US" w:eastAsia="zh-CN"/>
        </w:rPr>
        <w:t>二</w:t>
      </w:r>
      <w:r>
        <w:rPr>
          <w:rFonts w:ascii="Times New Roman" w:hAnsi="Times New Roman" w:eastAsia="仿宋_GB2312" w:cs="Times New Roman"/>
          <w:b/>
          <w:bCs/>
          <w:color w:val="000000"/>
          <w:sz w:val="28"/>
          <w:szCs w:val="28"/>
          <w:highlight w:val="none"/>
        </w:rPr>
        <w:t>条</w:t>
      </w:r>
      <w:r>
        <w:rPr>
          <w:rFonts w:hint="eastAsia" w:ascii="Times New Roman" w:hAnsi="Times New Roman" w:eastAsia="仿宋_GB2312" w:cs="Times New Roman"/>
          <w:b/>
          <w:bCs/>
          <w:color w:val="000000"/>
          <w:sz w:val="28"/>
          <w:szCs w:val="28"/>
          <w:highlight w:val="none"/>
        </w:rPr>
        <w:t>　</w:t>
      </w:r>
      <w:r>
        <w:rPr>
          <w:rFonts w:ascii="Times New Roman" w:hAnsi="Times New Roman" w:eastAsia="仿宋_GB2312" w:cs="Times New Roman"/>
          <w:color w:val="000000"/>
          <w:sz w:val="28"/>
          <w:szCs w:val="28"/>
          <w:highlight w:val="none"/>
        </w:rPr>
        <w:t>未尽事宜，双方可在本条另行特别约定：</w:t>
      </w:r>
    </w:p>
    <w:p w14:paraId="3293C13D">
      <w:pPr>
        <w:snapToGrid w:val="0"/>
        <w:spacing w:line="384" w:lineRule="auto"/>
        <w:ind w:firstLine="840" w:firstLineChars="300"/>
        <w:jc w:val="left"/>
        <w:rPr>
          <w:rFonts w:hint="eastAsia" w:ascii="Times New Roman" w:hAnsi="Times New Roman" w:eastAsia="仿宋_GB2312" w:cs="Times New Roman"/>
          <w:color w:val="000000"/>
          <w:sz w:val="28"/>
          <w:szCs w:val="28"/>
          <w:highlight w:val="none"/>
          <w:u w:val="single"/>
        </w:rPr>
      </w:pPr>
      <w:r>
        <w:rPr>
          <w:rFonts w:hint="eastAsia" w:ascii="Times New Roman" w:hAnsi="Times New Roman" w:eastAsia="仿宋_GB2312" w:cs="Times New Roman"/>
          <w:color w:val="000000"/>
          <w:sz w:val="28"/>
          <w:szCs w:val="28"/>
          <w:highlight w:val="none"/>
          <w:u w:val="single"/>
          <w:lang w:val="en-US" w:eastAsia="zh-CN"/>
        </w:rPr>
        <w:t>1.</w:t>
      </w:r>
      <w:r>
        <w:rPr>
          <w:rFonts w:hint="eastAsia" w:ascii="Times New Roman" w:hAnsi="Times New Roman" w:eastAsia="仿宋_GB2312" w:cs="Times New Roman"/>
          <w:color w:val="000000"/>
          <w:sz w:val="28"/>
          <w:szCs w:val="28"/>
          <w:highlight w:val="none"/>
          <w:u w:val="single"/>
        </w:rPr>
        <w:t>乙方被认定为中标无效的，本合同认定无效。</w:t>
      </w:r>
    </w:p>
    <w:p w14:paraId="4315AEDB">
      <w:pPr>
        <w:snapToGrid w:val="0"/>
        <w:spacing w:line="384" w:lineRule="auto"/>
        <w:ind w:firstLine="840" w:firstLineChars="300"/>
        <w:jc w:val="left"/>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u w:val="single"/>
          <w:lang w:val="en-US" w:eastAsia="zh-CN"/>
        </w:rPr>
        <w:t>2.</w:t>
      </w:r>
      <w:r>
        <w:rPr>
          <w:rFonts w:hint="eastAsia" w:ascii="Times New Roman" w:hAnsi="Times New Roman" w:eastAsia="仿宋_GB2312" w:cs="Times New Roman"/>
          <w:color w:val="000000"/>
          <w:sz w:val="28"/>
          <w:szCs w:val="28"/>
          <w:highlight w:val="none"/>
          <w:u w:val="single"/>
        </w:rPr>
        <w:t>合同履行期间，乙方在本项目外出现失信行为或不良行为记录，且影响本合同履约的，甲方有权解除本合同</w:t>
      </w:r>
      <w:r>
        <w:rPr>
          <w:rFonts w:ascii="Times New Roman" w:hAnsi="Times New Roman" w:eastAsia="仿宋_GB2312" w:cs="Times New Roman"/>
          <w:color w:val="000000"/>
          <w:sz w:val="28"/>
          <w:szCs w:val="28"/>
          <w:highlight w:val="none"/>
          <w:u w:val="single"/>
        </w:rPr>
        <w:t xml:space="preserve"> </w:t>
      </w:r>
      <w:r>
        <w:rPr>
          <w:rFonts w:ascii="Times New Roman" w:hAnsi="Times New Roman" w:eastAsia="仿宋_GB2312" w:cs="Times New Roman"/>
          <w:color w:val="000000"/>
          <w:sz w:val="28"/>
          <w:szCs w:val="28"/>
          <w:highlight w:val="none"/>
        </w:rPr>
        <w:t>。</w:t>
      </w:r>
    </w:p>
    <w:p w14:paraId="0EB124FD">
      <w:pPr>
        <w:pStyle w:val="6"/>
        <w:ind w:firstLine="720" w:firstLineChars="300"/>
        <w:rPr>
          <w:rFonts w:hint="eastAsia" w:ascii="Times New Roman" w:hAnsi="Times New Roman" w:cs="Times New Roman"/>
          <w:highlight w:val="none"/>
        </w:rPr>
      </w:pPr>
      <w:r>
        <w:rPr>
          <w:rFonts w:hint="eastAsia" w:ascii="Times New Roman" w:hAnsi="Times New Roman" w:cs="Times New Roman"/>
          <w:highlight w:val="none"/>
        </w:rPr>
        <w:t>附件1 廉政协议书</w:t>
      </w:r>
    </w:p>
    <w:p w14:paraId="2CD4B1BE">
      <w:pPr>
        <w:pStyle w:val="6"/>
        <w:ind w:firstLine="720" w:firstLineChars="300"/>
        <w:rPr>
          <w:rFonts w:hint="eastAsia" w:ascii="Times New Roman" w:hAnsi="Times New Roman" w:cs="Times New Roman"/>
          <w:highlight w:val="none"/>
        </w:rPr>
      </w:pPr>
      <w:r>
        <w:rPr>
          <w:rFonts w:hint="eastAsia" w:ascii="Times New Roman" w:hAnsi="Times New Roman" w:cs="Times New Roman"/>
          <w:highlight w:val="none"/>
        </w:rPr>
        <w:t>附件2 保密承诺函</w:t>
      </w:r>
    </w:p>
    <w:p w14:paraId="74C65261">
      <w:pPr>
        <w:pStyle w:val="6"/>
        <w:ind w:firstLine="720" w:firstLineChars="30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附件3 无利益冲突承诺函</w:t>
      </w:r>
    </w:p>
    <w:p w14:paraId="36222958">
      <w:pPr>
        <w:pStyle w:val="6"/>
        <w:ind w:firstLine="720" w:firstLineChars="3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附件</w:t>
      </w:r>
      <w:r>
        <w:rPr>
          <w:rFonts w:hint="eastAsia" w:ascii="Times New Roman" w:hAnsi="Times New Roman" w:cs="Times New Roman"/>
          <w:highlight w:val="none"/>
          <w:lang w:val="en-US" w:eastAsia="zh-CN"/>
        </w:rPr>
        <w:t xml:space="preserve">4 </w:t>
      </w:r>
      <w:r>
        <w:rPr>
          <w:rFonts w:hint="default" w:ascii="Times New Roman" w:hAnsi="Times New Roman" w:cs="Times New Roman"/>
          <w:highlight w:val="none"/>
          <w:lang w:val="en-US" w:eastAsia="zh-CN"/>
        </w:rPr>
        <w:t>服务任务书</w:t>
      </w:r>
    </w:p>
    <w:p w14:paraId="488416B3">
      <w:pPr>
        <w:pStyle w:val="6"/>
        <w:ind w:firstLine="720" w:firstLineChars="300"/>
        <w:rPr>
          <w:rFonts w:hint="default" w:ascii="Times New Roman" w:hAnsi="Times New Roman" w:cs="Times New Roman"/>
          <w:highlight w:val="none"/>
          <w:lang w:val="en-US" w:eastAsia="zh-CN"/>
        </w:rPr>
      </w:pPr>
    </w:p>
    <w:p w14:paraId="2E534D1B">
      <w:pPr>
        <w:snapToGrid w:val="0"/>
        <w:spacing w:line="384" w:lineRule="auto"/>
        <w:ind w:firstLine="560" w:firstLineChars="200"/>
        <w:rPr>
          <w:rFonts w:ascii="Times New Roman" w:hAnsi="Times New Roman" w:eastAsia="仿宋_GB2312" w:cs="Times New Roman"/>
          <w:sz w:val="28"/>
          <w:szCs w:val="28"/>
          <w:highlight w:val="none"/>
        </w:rPr>
      </w:pPr>
    </w:p>
    <w:p w14:paraId="621A3855">
      <w:pPr>
        <w:snapToGrid w:val="0"/>
        <w:spacing w:line="384" w:lineRule="auto"/>
        <w:ind w:firstLine="0" w:firstLineChars="0"/>
        <w:rPr>
          <w:rFonts w:ascii="Times New Roman" w:hAnsi="Times New Roman" w:eastAsia="仿宋_GB2312" w:cs="Times New Roman"/>
          <w:color w:val="000000"/>
          <w:sz w:val="28"/>
          <w:szCs w:val="28"/>
          <w:highlight w:val="none"/>
        </w:rPr>
      </w:pPr>
      <w:r>
        <w:rPr>
          <w:rFonts w:ascii="Times New Roman" w:hAnsi="Times New Roman" w:eastAsia="仿宋_GB2312" w:cs="Times New Roman"/>
          <w:sz w:val="28"/>
          <w:szCs w:val="28"/>
          <w:highlight w:val="none"/>
        </w:rPr>
        <w:t>海南省法律服务监督投诉电话：（0898）65919080、6616</w:t>
      </w:r>
      <w:r>
        <w:rPr>
          <w:rFonts w:hint="eastAsia" w:ascii="Times New Roman" w:hAnsi="Times New Roman" w:eastAsia="仿宋_GB2312" w:cs="Times New Roman"/>
          <w:sz w:val="28"/>
          <w:szCs w:val="28"/>
          <w:highlight w:val="none"/>
        </w:rPr>
        <w:t>2110</w:t>
      </w:r>
    </w:p>
    <w:p w14:paraId="1F84F8F6">
      <w:pPr>
        <w:pStyle w:val="6"/>
        <w:jc w:val="center"/>
        <w:rPr>
          <w:rFonts w:hint="eastAsia" w:ascii="Times New Roman" w:hAnsi="Times New Roman" w:eastAsia="仿宋_GB2312" w:cs="Times New Roman"/>
          <w:color w:val="000000"/>
          <w:sz w:val="28"/>
          <w:szCs w:val="28"/>
          <w:highlight w:val="none"/>
          <w:u w:val="none"/>
          <w:lang w:eastAsia="zh-CN"/>
        </w:rPr>
      </w:pPr>
      <w:r>
        <w:rPr>
          <w:rFonts w:hint="eastAsia" w:ascii="Times New Roman" w:hAnsi="Times New Roman" w:eastAsia="仿宋_GB2312" w:cs="Times New Roman"/>
          <w:color w:val="000000"/>
          <w:sz w:val="28"/>
          <w:szCs w:val="28"/>
          <w:highlight w:val="none"/>
          <w:u w:val="none"/>
        </w:rPr>
        <w:t>（以下无正文</w:t>
      </w:r>
      <w:r>
        <w:rPr>
          <w:rFonts w:hint="eastAsia" w:ascii="Times New Roman" w:hAnsi="Times New Roman" w:eastAsia="仿宋_GB2312" w:cs="Times New Roman"/>
          <w:color w:val="000000"/>
          <w:sz w:val="28"/>
          <w:szCs w:val="28"/>
          <w:highlight w:val="none"/>
          <w:u w:val="none"/>
          <w:lang w:eastAsia="zh-CN"/>
        </w:rPr>
        <w:t>）</w:t>
      </w:r>
    </w:p>
    <w:p w14:paraId="500F0C92">
      <w:pPr>
        <w:pStyle w:val="6"/>
        <w:rPr>
          <w:rFonts w:hint="eastAsia" w:ascii="Times New Roman" w:hAnsi="Times New Roman" w:eastAsia="仿宋_GB2312" w:cs="Times New Roman"/>
          <w:color w:val="000000"/>
          <w:sz w:val="28"/>
          <w:szCs w:val="28"/>
          <w:highlight w:val="none"/>
          <w:u w:val="single"/>
        </w:rPr>
      </w:pPr>
    </w:p>
    <w:p w14:paraId="667D95AF">
      <w:pPr>
        <w:pStyle w:val="6"/>
        <w:rPr>
          <w:rFonts w:hint="eastAsia" w:ascii="Times New Roman" w:hAnsi="Times New Roman" w:eastAsia="仿宋_GB2312" w:cs="Times New Roman"/>
          <w:color w:val="000000"/>
          <w:sz w:val="28"/>
          <w:szCs w:val="28"/>
          <w:highlight w:val="none"/>
          <w:u w:val="single"/>
        </w:rPr>
      </w:pPr>
    </w:p>
    <w:p w14:paraId="49224E2E">
      <w:pPr>
        <w:pStyle w:val="6"/>
        <w:rPr>
          <w:rFonts w:hint="eastAsia" w:ascii="Times New Roman" w:hAnsi="Times New Roman" w:eastAsia="仿宋_GB2312" w:cs="Times New Roman"/>
          <w:color w:val="000000"/>
          <w:sz w:val="28"/>
          <w:szCs w:val="28"/>
          <w:highlight w:val="none"/>
          <w:u w:val="single"/>
        </w:rPr>
      </w:pPr>
    </w:p>
    <w:p w14:paraId="377D99F3">
      <w:pPr>
        <w:pStyle w:val="6"/>
        <w:jc w:val="center"/>
        <w:rPr>
          <w:rFonts w:hint="eastAsia" w:ascii="Times New Roman" w:hAnsi="Times New Roman" w:eastAsia="仿宋_GB2312" w:cs="Times New Roman"/>
          <w:color w:val="000000"/>
          <w:sz w:val="28"/>
          <w:szCs w:val="28"/>
          <w:highlight w:val="none"/>
          <w:u w:val="none"/>
        </w:rPr>
      </w:pPr>
      <w:r>
        <w:rPr>
          <w:rFonts w:hint="eastAsia" w:ascii="Times New Roman" w:hAnsi="Times New Roman" w:eastAsia="仿宋_GB2312" w:cs="Times New Roman"/>
          <w:color w:val="000000"/>
          <w:sz w:val="28"/>
          <w:szCs w:val="28"/>
          <w:highlight w:val="none"/>
          <w:u w:val="none"/>
        </w:rPr>
        <w:t>（本页无正文，是《法律事务委托合同》的签署页）</w:t>
      </w:r>
    </w:p>
    <w:p w14:paraId="49C39D01">
      <w:pPr>
        <w:pStyle w:val="6"/>
        <w:rPr>
          <w:rFonts w:hint="eastAsia" w:ascii="Times New Roman" w:hAnsi="Times New Roman" w:eastAsia="仿宋_GB2312" w:cs="Times New Roman"/>
          <w:color w:val="000000"/>
          <w:sz w:val="28"/>
          <w:szCs w:val="28"/>
          <w:highlight w:val="none"/>
          <w:u w:val="single"/>
        </w:rPr>
      </w:pPr>
    </w:p>
    <w:p w14:paraId="6BB250D2">
      <w:pPr>
        <w:pStyle w:val="6"/>
        <w:rPr>
          <w:rFonts w:hint="eastAsia" w:ascii="Times New Roman" w:hAnsi="Times New Roman" w:eastAsia="仿宋_GB2312" w:cs="Times New Roman"/>
          <w:color w:val="000000"/>
          <w:sz w:val="28"/>
          <w:szCs w:val="28"/>
          <w:highlight w:val="none"/>
          <w:u w:val="single"/>
        </w:rPr>
      </w:pPr>
    </w:p>
    <w:p w14:paraId="3D4F615D">
      <w:pPr>
        <w:pStyle w:val="6"/>
        <w:rPr>
          <w:rFonts w:hint="eastAsia" w:ascii="Times New Roman" w:hAnsi="Times New Roman" w:eastAsia="仿宋_GB2312" w:cs="Times New Roman"/>
          <w:color w:val="000000"/>
          <w:sz w:val="28"/>
          <w:szCs w:val="28"/>
          <w:highlight w:val="none"/>
          <w:u w:val="single"/>
        </w:rPr>
      </w:pPr>
    </w:p>
    <w:p w14:paraId="24B0366C">
      <w:pPr>
        <w:pStyle w:val="6"/>
        <w:rPr>
          <w:rFonts w:hint="eastAsia" w:ascii="Times New Roman" w:hAnsi="Times New Roman" w:eastAsia="仿宋_GB2312" w:cs="Times New Roman"/>
          <w:color w:val="000000"/>
          <w:sz w:val="28"/>
          <w:szCs w:val="28"/>
          <w:highlight w:val="none"/>
          <w:u w:val="single"/>
        </w:rPr>
      </w:pPr>
    </w:p>
    <w:p w14:paraId="79FD49F8">
      <w:pPr>
        <w:pStyle w:val="6"/>
        <w:rPr>
          <w:rFonts w:hint="eastAsia" w:ascii="Times New Roman" w:hAnsi="Times New Roman" w:eastAsia="仿宋_GB2312" w:cs="Times New Roman"/>
          <w:color w:val="000000"/>
          <w:sz w:val="28"/>
          <w:szCs w:val="28"/>
          <w:highlight w:val="none"/>
          <w:u w:val="single"/>
          <w:lang w:eastAsia="zh-CN"/>
        </w:rPr>
      </w:pPr>
      <w:r>
        <w:rPr>
          <w:rFonts w:hint="eastAsia" w:ascii="Times New Roman" w:hAnsi="Times New Roman" w:eastAsia="仿宋_GB2312" w:cs="Times New Roman"/>
          <w:color w:val="000000"/>
          <w:sz w:val="28"/>
          <w:szCs w:val="28"/>
          <w:highlight w:val="none"/>
          <w:u w:val="single"/>
        </w:rPr>
        <w:t>甲方：</w:t>
      </w:r>
      <w:r>
        <w:rPr>
          <w:rFonts w:hint="eastAsia" w:ascii="Times New Roman" w:eastAsia="仿宋_GB2312" w:cs="Times New Roman"/>
          <w:color w:val="000000"/>
          <w:sz w:val="28"/>
          <w:szCs w:val="28"/>
          <w:highlight w:val="none"/>
          <w:u w:val="single"/>
          <w:lang w:val="en-US" w:eastAsia="zh-CN"/>
        </w:rPr>
        <w:t>海南江东智慧投资发展有限公司</w:t>
      </w:r>
    </w:p>
    <w:p w14:paraId="136F8E7C">
      <w:pPr>
        <w:pStyle w:val="6"/>
        <w:rPr>
          <w:rFonts w:hint="eastAsia" w:ascii="Times New Roman" w:hAnsi="Times New Roman" w:eastAsia="仿宋_GB2312" w:cs="Times New Roman"/>
          <w:color w:val="000000"/>
          <w:sz w:val="28"/>
          <w:szCs w:val="28"/>
          <w:highlight w:val="none"/>
          <w:u w:val="single"/>
        </w:rPr>
      </w:pPr>
      <w:r>
        <w:rPr>
          <w:rFonts w:hint="eastAsia" w:ascii="Times New Roman" w:hAnsi="Times New Roman" w:eastAsia="仿宋_GB2312" w:cs="Times New Roman"/>
          <w:color w:val="000000"/>
          <w:sz w:val="28"/>
          <w:szCs w:val="28"/>
          <w:highlight w:val="none"/>
          <w:u w:val="single"/>
        </w:rPr>
        <w:t>法定代表人：</w:t>
      </w:r>
    </w:p>
    <w:p w14:paraId="7AFB1787">
      <w:pPr>
        <w:pStyle w:val="6"/>
        <w:rPr>
          <w:rFonts w:hint="eastAsia" w:ascii="Times New Roman" w:hAnsi="Times New Roman" w:eastAsia="仿宋_GB2312" w:cs="Times New Roman"/>
          <w:color w:val="000000"/>
          <w:sz w:val="28"/>
          <w:szCs w:val="28"/>
          <w:highlight w:val="none"/>
          <w:u w:val="single"/>
        </w:rPr>
      </w:pPr>
      <w:r>
        <w:rPr>
          <w:rFonts w:hint="eastAsia" w:ascii="Times New Roman" w:hAnsi="Times New Roman" w:eastAsia="仿宋_GB2312" w:cs="Times New Roman"/>
          <w:color w:val="000000"/>
          <w:sz w:val="28"/>
          <w:szCs w:val="28"/>
          <w:highlight w:val="none"/>
          <w:u w:val="single"/>
        </w:rPr>
        <w:t>（授权代理人）</w:t>
      </w:r>
    </w:p>
    <w:p w14:paraId="53AA845C">
      <w:pPr>
        <w:pStyle w:val="6"/>
        <w:rPr>
          <w:rFonts w:hint="eastAsia" w:ascii="Times New Roman" w:hAnsi="Times New Roman" w:eastAsia="仿宋_GB2312" w:cs="Times New Roman"/>
          <w:color w:val="000000"/>
          <w:sz w:val="28"/>
          <w:szCs w:val="28"/>
          <w:highlight w:val="none"/>
          <w:u w:val="single"/>
        </w:rPr>
      </w:pPr>
      <w:r>
        <w:rPr>
          <w:rFonts w:hint="eastAsia" w:ascii="Times New Roman" w:hAnsi="Times New Roman" w:eastAsia="仿宋_GB2312" w:cs="Times New Roman"/>
          <w:color w:val="000000"/>
          <w:sz w:val="28"/>
          <w:szCs w:val="28"/>
          <w:highlight w:val="none"/>
          <w:u w:val="single"/>
        </w:rPr>
        <w:t>日期：</w:t>
      </w:r>
    </w:p>
    <w:p w14:paraId="575873A8">
      <w:pPr>
        <w:pStyle w:val="6"/>
        <w:rPr>
          <w:rFonts w:hint="eastAsia" w:ascii="Times New Roman" w:hAnsi="Times New Roman" w:eastAsia="仿宋_GB2312" w:cs="Times New Roman"/>
          <w:color w:val="000000"/>
          <w:sz w:val="28"/>
          <w:szCs w:val="28"/>
          <w:highlight w:val="none"/>
          <w:u w:val="single"/>
        </w:rPr>
      </w:pPr>
    </w:p>
    <w:p w14:paraId="6C2D16D3">
      <w:pPr>
        <w:pStyle w:val="6"/>
        <w:rPr>
          <w:rFonts w:hint="eastAsia" w:ascii="Times New Roman" w:hAnsi="Times New Roman" w:eastAsia="仿宋_GB2312" w:cs="Times New Roman"/>
          <w:color w:val="000000"/>
          <w:sz w:val="28"/>
          <w:szCs w:val="28"/>
          <w:highlight w:val="none"/>
          <w:u w:val="single"/>
        </w:rPr>
      </w:pPr>
    </w:p>
    <w:p w14:paraId="14FDA8A8">
      <w:pPr>
        <w:pStyle w:val="6"/>
        <w:rPr>
          <w:rFonts w:hint="eastAsia" w:ascii="Times New Roman" w:hAnsi="Times New Roman" w:eastAsia="仿宋_GB2312" w:cs="Times New Roman"/>
          <w:color w:val="000000"/>
          <w:sz w:val="28"/>
          <w:szCs w:val="28"/>
          <w:highlight w:val="none"/>
          <w:u w:val="single"/>
        </w:rPr>
      </w:pPr>
    </w:p>
    <w:p w14:paraId="65680AF8">
      <w:pPr>
        <w:pStyle w:val="6"/>
        <w:rPr>
          <w:rFonts w:hint="eastAsia" w:ascii="Times New Roman" w:hAnsi="Times New Roman" w:eastAsia="仿宋_GB2312" w:cs="Times New Roman"/>
          <w:color w:val="000000"/>
          <w:sz w:val="28"/>
          <w:szCs w:val="28"/>
          <w:highlight w:val="none"/>
          <w:u w:val="single"/>
        </w:rPr>
      </w:pPr>
    </w:p>
    <w:p w14:paraId="7DEC5C60">
      <w:pPr>
        <w:pStyle w:val="6"/>
        <w:rPr>
          <w:rFonts w:hint="eastAsia" w:ascii="Times New Roman" w:hAnsi="Times New Roman" w:eastAsia="仿宋_GB2312" w:cs="Times New Roman"/>
          <w:color w:val="000000"/>
          <w:sz w:val="28"/>
          <w:szCs w:val="28"/>
          <w:highlight w:val="none"/>
          <w:u w:val="single"/>
          <w:lang w:val="en-US" w:eastAsia="zh-CN"/>
        </w:rPr>
      </w:pPr>
      <w:r>
        <w:rPr>
          <w:rFonts w:hint="eastAsia" w:ascii="Times New Roman" w:hAnsi="Times New Roman" w:eastAsia="仿宋_GB2312" w:cs="Times New Roman"/>
          <w:color w:val="000000"/>
          <w:sz w:val="28"/>
          <w:szCs w:val="28"/>
          <w:highlight w:val="none"/>
          <w:u w:val="single"/>
        </w:rPr>
        <w:t>乙方：</w:t>
      </w:r>
    </w:p>
    <w:p w14:paraId="3B0C47DA">
      <w:pPr>
        <w:pStyle w:val="6"/>
        <w:rPr>
          <w:rFonts w:hint="eastAsia" w:ascii="Times New Roman" w:hAnsi="Times New Roman" w:eastAsia="仿宋_GB2312" w:cs="Times New Roman"/>
          <w:color w:val="000000"/>
          <w:sz w:val="28"/>
          <w:szCs w:val="28"/>
          <w:highlight w:val="none"/>
          <w:u w:val="single"/>
        </w:rPr>
      </w:pPr>
      <w:r>
        <w:rPr>
          <w:rFonts w:hint="eastAsia" w:ascii="Times New Roman" w:hAnsi="Times New Roman" w:eastAsia="仿宋_GB2312" w:cs="Times New Roman"/>
          <w:color w:val="000000"/>
          <w:sz w:val="28"/>
          <w:szCs w:val="28"/>
          <w:highlight w:val="none"/>
          <w:u w:val="single"/>
        </w:rPr>
        <w:t>法定代表人：</w:t>
      </w:r>
    </w:p>
    <w:p w14:paraId="4980969D">
      <w:pPr>
        <w:pStyle w:val="6"/>
        <w:rPr>
          <w:rFonts w:hint="eastAsia" w:ascii="Times New Roman" w:hAnsi="Times New Roman" w:eastAsia="仿宋_GB2312" w:cs="Times New Roman"/>
          <w:color w:val="000000"/>
          <w:sz w:val="28"/>
          <w:szCs w:val="28"/>
          <w:highlight w:val="none"/>
          <w:u w:val="single"/>
          <w:lang w:eastAsia="zh-CN"/>
        </w:rPr>
      </w:pPr>
      <w:r>
        <w:rPr>
          <w:rFonts w:hint="eastAsia" w:ascii="Times New Roman" w:hAnsi="Times New Roman" w:eastAsia="仿宋_GB2312" w:cs="Times New Roman"/>
          <w:color w:val="000000"/>
          <w:sz w:val="28"/>
          <w:szCs w:val="28"/>
          <w:highlight w:val="none"/>
          <w:u w:val="single"/>
        </w:rPr>
        <w:t>（授权代理人）</w:t>
      </w:r>
      <w:r>
        <w:rPr>
          <w:rFonts w:hint="eastAsia" w:ascii="Times New Roman" w:hAnsi="Times New Roman" w:eastAsia="仿宋_GB2312" w:cs="Times New Roman"/>
          <w:color w:val="000000"/>
          <w:sz w:val="28"/>
          <w:szCs w:val="28"/>
          <w:highlight w:val="none"/>
          <w:u w:val="single"/>
          <w:lang w:eastAsia="zh-CN"/>
        </w:rPr>
        <w:t>：</w:t>
      </w:r>
    </w:p>
    <w:p w14:paraId="3AB38C1E">
      <w:pPr>
        <w:pStyle w:val="6"/>
        <w:rPr>
          <w:rFonts w:hint="eastAsia" w:ascii="Times New Roman" w:hAnsi="Times New Roman" w:eastAsia="仿宋_GB2312" w:cs="Times New Roman"/>
          <w:color w:val="000000"/>
          <w:sz w:val="28"/>
          <w:szCs w:val="28"/>
          <w:highlight w:val="none"/>
          <w:u w:val="single"/>
        </w:rPr>
      </w:pPr>
      <w:r>
        <w:rPr>
          <w:rFonts w:hint="eastAsia" w:ascii="Times New Roman" w:hAnsi="Times New Roman" w:eastAsia="仿宋_GB2312" w:cs="Times New Roman"/>
          <w:color w:val="000000"/>
          <w:sz w:val="28"/>
          <w:szCs w:val="28"/>
          <w:highlight w:val="none"/>
          <w:u w:val="single"/>
        </w:rPr>
        <w:t>日期：</w:t>
      </w:r>
    </w:p>
    <w:p w14:paraId="4D17A3B4">
      <w:pPr>
        <w:snapToGrid w:val="0"/>
        <w:spacing w:line="360" w:lineRule="auto"/>
        <w:ind w:left="0" w:leftChars="0" w:firstLine="0" w:firstLineChars="0"/>
        <w:rPr>
          <w:rFonts w:hint="eastAsia" w:ascii="Times New Roman" w:hAnsi="Times New Roman" w:eastAsia="仿宋_GB2312" w:cs="Times New Roman"/>
          <w:color w:val="000000"/>
          <w:sz w:val="28"/>
          <w:szCs w:val="28"/>
          <w:highlight w:val="none"/>
        </w:rPr>
      </w:pPr>
    </w:p>
    <w:p w14:paraId="36A1C092">
      <w:pPr>
        <w:snapToGrid w:val="0"/>
        <w:spacing w:line="360" w:lineRule="auto"/>
        <w:ind w:left="0" w:leftChars="0" w:firstLine="0" w:firstLineChars="0"/>
        <w:rPr>
          <w:rFonts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附件1：廉政协议书</w:t>
      </w:r>
    </w:p>
    <w:p w14:paraId="02AE5536">
      <w:pPr>
        <w:spacing w:before="120" w:beforeLines="50" w:after="120" w:afterLines="50"/>
        <w:ind w:firstLine="562"/>
        <w:jc w:val="center"/>
        <w:rPr>
          <w:rFonts w:ascii="仿宋" w:hAnsi="仿宋" w:eastAsia="仿宋"/>
          <w:b/>
          <w:bCs/>
          <w:sz w:val="32"/>
          <w:szCs w:val="32"/>
          <w:highlight w:val="none"/>
        </w:rPr>
      </w:pPr>
      <w:r>
        <w:rPr>
          <w:rFonts w:hint="eastAsia" w:ascii="仿宋" w:hAnsi="仿宋" w:eastAsia="仿宋"/>
          <w:b/>
          <w:bCs/>
          <w:sz w:val="32"/>
          <w:szCs w:val="32"/>
          <w:highlight w:val="none"/>
        </w:rPr>
        <w:t>廉政协议书</w:t>
      </w:r>
    </w:p>
    <w:p w14:paraId="1DCFA3F7">
      <w:pPr>
        <w:ind w:firstLine="562"/>
        <w:rPr>
          <w:rFonts w:ascii="仿宋" w:hAnsi="仿宋" w:eastAsia="仿宋"/>
          <w:b/>
          <w:bCs/>
          <w:sz w:val="28"/>
          <w:szCs w:val="28"/>
          <w:highlight w:val="none"/>
        </w:rPr>
      </w:pPr>
      <w:r>
        <w:rPr>
          <w:rFonts w:hint="eastAsia" w:ascii="仿宋" w:hAnsi="仿宋" w:eastAsia="仿宋"/>
          <w:b/>
          <w:bCs/>
          <w:sz w:val="28"/>
          <w:szCs w:val="28"/>
          <w:highlight w:val="none"/>
        </w:rPr>
        <w:t>委托人：</w:t>
      </w:r>
      <w:permStart w:id="20" w:edGrp="everyone"/>
      <w:r>
        <w:rPr>
          <w:rFonts w:hint="eastAsia" w:ascii="仿宋" w:hAnsi="仿宋" w:eastAsia="仿宋"/>
          <w:b/>
          <w:bCs/>
          <w:sz w:val="28"/>
          <w:szCs w:val="28"/>
          <w:highlight w:val="none"/>
        </w:rPr>
        <w:t xml:space="preserve"> </w:t>
      </w:r>
      <w:r>
        <w:rPr>
          <w:rFonts w:hint="eastAsia" w:ascii="仿宋" w:hAnsi="仿宋" w:eastAsia="仿宋"/>
          <w:b/>
          <w:bCs/>
          <w:sz w:val="28"/>
          <w:szCs w:val="28"/>
          <w:highlight w:val="none"/>
          <w:lang w:val="en-US" w:eastAsia="zh-CN"/>
        </w:rPr>
        <w:t>海南江东智慧投资发展有限公司</w:t>
      </w:r>
      <w:r>
        <w:rPr>
          <w:rFonts w:hint="eastAsia" w:ascii="仿宋" w:hAnsi="仿宋" w:eastAsia="仿宋"/>
          <w:b/>
          <w:bCs/>
          <w:sz w:val="28"/>
          <w:szCs w:val="28"/>
          <w:highlight w:val="none"/>
        </w:rPr>
        <w:t xml:space="preserve"> </w:t>
      </w:r>
      <w:permEnd w:id="20"/>
      <w:r>
        <w:rPr>
          <w:rFonts w:hint="eastAsia" w:ascii="仿宋" w:hAnsi="仿宋" w:eastAsia="仿宋"/>
          <w:b/>
          <w:bCs/>
          <w:sz w:val="28"/>
          <w:szCs w:val="28"/>
          <w:highlight w:val="none"/>
        </w:rPr>
        <w:t xml:space="preserve">                        </w:t>
      </w:r>
    </w:p>
    <w:p w14:paraId="6CE18588">
      <w:pPr>
        <w:ind w:firstLine="562"/>
        <w:rPr>
          <w:rFonts w:hint="eastAsia" w:ascii="仿宋" w:hAnsi="仿宋" w:eastAsia="仿宋"/>
          <w:b/>
          <w:bCs/>
          <w:sz w:val="28"/>
          <w:szCs w:val="28"/>
          <w:highlight w:val="none"/>
          <w:u w:val="single"/>
        </w:rPr>
      </w:pPr>
      <w:r>
        <w:rPr>
          <w:rFonts w:hint="eastAsia" w:ascii="仿宋" w:hAnsi="仿宋" w:eastAsia="仿宋"/>
          <w:b/>
          <w:bCs/>
          <w:sz w:val="28"/>
          <w:szCs w:val="28"/>
          <w:highlight w:val="none"/>
        </w:rPr>
        <w:t>受托人：</w:t>
      </w:r>
      <w:permStart w:id="21" w:edGrp="everyone"/>
      <w:r>
        <w:rPr>
          <w:rFonts w:hint="eastAsia" w:ascii="仿宋" w:hAnsi="仿宋" w:eastAsia="仿宋"/>
          <w:b/>
          <w:bCs/>
          <w:sz w:val="28"/>
          <w:szCs w:val="28"/>
          <w:highlight w:val="none"/>
        </w:rPr>
        <w:t xml:space="preserve">           </w:t>
      </w:r>
      <w:permEnd w:id="21"/>
      <w:r>
        <w:rPr>
          <w:rFonts w:hint="eastAsia" w:ascii="仿宋" w:hAnsi="仿宋" w:eastAsia="仿宋"/>
          <w:b/>
          <w:bCs/>
          <w:sz w:val="28"/>
          <w:szCs w:val="28"/>
          <w:highlight w:val="none"/>
        </w:rPr>
        <w:t xml:space="preserve">               </w:t>
      </w:r>
    </w:p>
    <w:p w14:paraId="3BCCE374">
      <w:pPr>
        <w:ind w:firstLine="560"/>
        <w:rPr>
          <w:rFonts w:ascii="仿宋" w:hAnsi="仿宋" w:eastAsia="仿宋"/>
          <w:sz w:val="28"/>
          <w:szCs w:val="28"/>
          <w:highlight w:val="none"/>
        </w:rPr>
      </w:pPr>
      <w:r>
        <w:rPr>
          <w:rFonts w:hint="eastAsia" w:ascii="仿宋" w:hAnsi="仿宋" w:eastAsia="仿宋"/>
          <w:sz w:val="28"/>
          <w:szCs w:val="28"/>
          <w:highlight w:val="none"/>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14:paraId="4CB9BC41">
      <w:pPr>
        <w:ind w:firstLine="562"/>
        <w:rPr>
          <w:rFonts w:ascii="仿宋" w:hAnsi="仿宋" w:eastAsia="仿宋"/>
          <w:b/>
          <w:bCs/>
          <w:sz w:val="28"/>
          <w:szCs w:val="28"/>
          <w:highlight w:val="none"/>
        </w:rPr>
      </w:pPr>
      <w:r>
        <w:rPr>
          <w:rFonts w:hint="eastAsia" w:ascii="仿宋" w:hAnsi="仿宋" w:eastAsia="仿宋"/>
          <w:b/>
          <w:bCs/>
          <w:sz w:val="28"/>
          <w:szCs w:val="28"/>
          <w:highlight w:val="none"/>
        </w:rPr>
        <w:t>第一条 委托人与受托人双方责任</w:t>
      </w:r>
    </w:p>
    <w:p w14:paraId="4E99CD72">
      <w:pPr>
        <w:ind w:firstLine="560"/>
        <w:rPr>
          <w:rFonts w:ascii="仿宋" w:hAnsi="仿宋" w:eastAsia="仿宋"/>
          <w:sz w:val="28"/>
          <w:szCs w:val="28"/>
          <w:highlight w:val="none"/>
        </w:rPr>
      </w:pPr>
      <w:r>
        <w:rPr>
          <w:rFonts w:hint="eastAsia" w:ascii="仿宋" w:hAnsi="仿宋" w:eastAsia="仿宋"/>
          <w:sz w:val="28"/>
          <w:szCs w:val="28"/>
          <w:highlight w:val="none"/>
        </w:rPr>
        <w:t>（一）严格遵守国家法律法规以及廉政建设方面的有关规定。</w:t>
      </w:r>
    </w:p>
    <w:p w14:paraId="6DA17D9C">
      <w:pPr>
        <w:ind w:firstLine="560"/>
        <w:rPr>
          <w:rFonts w:ascii="仿宋" w:hAnsi="仿宋" w:eastAsia="仿宋"/>
          <w:sz w:val="28"/>
          <w:szCs w:val="28"/>
          <w:highlight w:val="none"/>
        </w:rPr>
      </w:pPr>
      <w:r>
        <w:rPr>
          <w:rFonts w:hint="eastAsia" w:ascii="仿宋" w:hAnsi="仿宋" w:eastAsia="仿宋"/>
          <w:sz w:val="28"/>
          <w:szCs w:val="28"/>
          <w:highlight w:val="none"/>
        </w:rPr>
        <w:t>（二）严格遵守《廉政制度》相关规定。</w:t>
      </w:r>
    </w:p>
    <w:p w14:paraId="34C80A77">
      <w:pPr>
        <w:ind w:firstLine="560"/>
        <w:rPr>
          <w:rFonts w:ascii="仿宋" w:hAnsi="仿宋" w:eastAsia="仿宋"/>
          <w:sz w:val="28"/>
          <w:szCs w:val="28"/>
          <w:highlight w:val="none"/>
        </w:rPr>
      </w:pPr>
      <w:r>
        <w:rPr>
          <w:rFonts w:hint="eastAsia" w:ascii="仿宋" w:hAnsi="仿宋" w:eastAsia="仿宋"/>
          <w:sz w:val="28"/>
          <w:szCs w:val="28"/>
          <w:highlight w:val="none"/>
        </w:rPr>
        <w:t>（三）自确定合同主体、签订合同直至合同履行结束全过程，受托人和委托人双方应全面履行合同内容及廉政协议的各项规定，自觉按合同办事。</w:t>
      </w:r>
    </w:p>
    <w:p w14:paraId="10641B35">
      <w:pPr>
        <w:ind w:firstLine="560"/>
        <w:rPr>
          <w:rFonts w:ascii="仿宋" w:hAnsi="仿宋" w:eastAsia="仿宋"/>
          <w:sz w:val="28"/>
          <w:szCs w:val="28"/>
          <w:highlight w:val="none"/>
        </w:rPr>
      </w:pPr>
      <w:r>
        <w:rPr>
          <w:rFonts w:hint="eastAsia" w:ascii="仿宋" w:hAnsi="仿宋" w:eastAsia="仿宋"/>
          <w:sz w:val="28"/>
          <w:szCs w:val="28"/>
          <w:highlight w:val="none"/>
        </w:rPr>
        <w:t>（四）双方的业务活动坚持公开、公正、诚信、透明的原则，法律认定另有说明规定的商业秘密和合同文件除外。</w:t>
      </w:r>
    </w:p>
    <w:p w14:paraId="7D01A29B">
      <w:pPr>
        <w:ind w:firstLine="560"/>
        <w:rPr>
          <w:rFonts w:ascii="仿宋" w:hAnsi="仿宋" w:eastAsia="仿宋"/>
          <w:sz w:val="28"/>
          <w:szCs w:val="28"/>
          <w:highlight w:val="none"/>
        </w:rPr>
      </w:pPr>
      <w:r>
        <w:rPr>
          <w:rFonts w:hint="eastAsia" w:ascii="仿宋" w:hAnsi="仿宋" w:eastAsia="仿宋"/>
          <w:sz w:val="28"/>
          <w:szCs w:val="28"/>
          <w:highlight w:val="none"/>
        </w:rPr>
        <w:t>（五）在业务活动中发现对方有违规、违纪、违法行为的，应及时提醒对方，情节严重的应向其上级主管部门或纪检监察部门举报。</w:t>
      </w:r>
    </w:p>
    <w:p w14:paraId="3F5F97A4">
      <w:pPr>
        <w:ind w:firstLine="562"/>
        <w:rPr>
          <w:rFonts w:ascii="仿宋" w:hAnsi="仿宋" w:eastAsia="仿宋"/>
          <w:b/>
          <w:bCs/>
          <w:sz w:val="28"/>
          <w:szCs w:val="28"/>
          <w:highlight w:val="none"/>
        </w:rPr>
      </w:pPr>
      <w:r>
        <w:rPr>
          <w:rFonts w:hint="eastAsia" w:ascii="仿宋" w:hAnsi="仿宋" w:eastAsia="仿宋"/>
          <w:b/>
          <w:bCs/>
          <w:sz w:val="28"/>
          <w:szCs w:val="28"/>
          <w:highlight w:val="none"/>
        </w:rPr>
        <w:t>第二条 委托人责任</w:t>
      </w:r>
    </w:p>
    <w:p w14:paraId="200C2A94">
      <w:pPr>
        <w:ind w:firstLine="560"/>
        <w:rPr>
          <w:rFonts w:ascii="仿宋" w:hAnsi="仿宋" w:eastAsia="仿宋"/>
          <w:sz w:val="28"/>
          <w:szCs w:val="28"/>
          <w:highlight w:val="none"/>
        </w:rPr>
      </w:pPr>
      <w:r>
        <w:rPr>
          <w:rFonts w:hint="eastAsia" w:ascii="仿宋" w:hAnsi="仿宋" w:eastAsia="仿宋"/>
          <w:sz w:val="28"/>
          <w:szCs w:val="28"/>
          <w:highlight w:val="none"/>
        </w:rPr>
        <w:t>委托人单位及工作人员在合同签订及履行过程中应做到：</w:t>
      </w:r>
    </w:p>
    <w:p w14:paraId="283F7BC5">
      <w:pPr>
        <w:ind w:firstLine="560"/>
        <w:rPr>
          <w:rFonts w:ascii="仿宋" w:hAnsi="仿宋" w:eastAsia="仿宋"/>
          <w:sz w:val="28"/>
          <w:szCs w:val="28"/>
          <w:highlight w:val="none"/>
        </w:rPr>
      </w:pPr>
      <w:r>
        <w:rPr>
          <w:rFonts w:hint="eastAsia" w:ascii="仿宋" w:hAnsi="仿宋" w:eastAsia="仿宋"/>
          <w:sz w:val="28"/>
          <w:szCs w:val="28"/>
          <w:highlight w:val="none"/>
        </w:rPr>
        <w:t>（一）严格遵守廉洁从业各项规定，不得以任何形式向受托人索取和收受不正当利益，包括但不限于金钱和实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17FB26F2">
      <w:pPr>
        <w:ind w:firstLine="560"/>
        <w:rPr>
          <w:rFonts w:ascii="仿宋" w:hAnsi="仿宋" w:eastAsia="仿宋"/>
          <w:sz w:val="28"/>
          <w:szCs w:val="28"/>
          <w:highlight w:val="none"/>
        </w:rPr>
      </w:pPr>
      <w:r>
        <w:rPr>
          <w:rFonts w:hint="eastAsia" w:ascii="仿宋" w:hAnsi="仿宋" w:eastAsia="仿宋"/>
          <w:sz w:val="28"/>
          <w:szCs w:val="28"/>
          <w:highlight w:val="none"/>
        </w:rPr>
        <w:t>（二）不得在受托人单位及受托人所属单位报销任何应由委托人单位或个人支付的费用；</w:t>
      </w:r>
    </w:p>
    <w:p w14:paraId="6DBEDC6B">
      <w:pPr>
        <w:ind w:firstLine="560"/>
        <w:rPr>
          <w:rFonts w:ascii="仿宋" w:hAnsi="仿宋" w:eastAsia="仿宋"/>
          <w:sz w:val="28"/>
          <w:szCs w:val="28"/>
          <w:highlight w:val="none"/>
        </w:rPr>
      </w:pPr>
      <w:r>
        <w:rPr>
          <w:rFonts w:hint="eastAsia" w:ascii="仿宋" w:hAnsi="仿宋" w:eastAsia="仿宋"/>
          <w:sz w:val="28"/>
          <w:szCs w:val="28"/>
          <w:highlight w:val="none"/>
        </w:rPr>
        <w:t>（三）不得参加可能对公正执行公务有影响的宴请和娱乐活动；</w:t>
      </w:r>
    </w:p>
    <w:p w14:paraId="3B4DC807">
      <w:pPr>
        <w:ind w:firstLine="560"/>
        <w:rPr>
          <w:rFonts w:ascii="仿宋" w:hAnsi="仿宋" w:eastAsia="仿宋"/>
          <w:sz w:val="28"/>
          <w:szCs w:val="28"/>
          <w:highlight w:val="none"/>
        </w:rPr>
      </w:pPr>
      <w:r>
        <w:rPr>
          <w:rFonts w:hint="eastAsia" w:ascii="仿宋" w:hAnsi="仿宋" w:eastAsia="仿宋"/>
          <w:sz w:val="28"/>
          <w:szCs w:val="28"/>
          <w:highlight w:val="none"/>
        </w:rPr>
        <w:t>（四）除合同特别约定外，不得向受托人推销或指定使用各种材料及设备等。</w:t>
      </w:r>
    </w:p>
    <w:p w14:paraId="76C4685B">
      <w:pPr>
        <w:ind w:firstLine="562"/>
        <w:rPr>
          <w:rFonts w:ascii="仿宋" w:hAnsi="仿宋" w:eastAsia="仿宋"/>
          <w:b/>
          <w:bCs/>
          <w:sz w:val="28"/>
          <w:szCs w:val="28"/>
          <w:highlight w:val="none"/>
        </w:rPr>
      </w:pPr>
      <w:r>
        <w:rPr>
          <w:rFonts w:hint="eastAsia" w:ascii="仿宋" w:hAnsi="仿宋" w:eastAsia="仿宋"/>
          <w:b/>
          <w:bCs/>
          <w:sz w:val="28"/>
          <w:szCs w:val="28"/>
          <w:highlight w:val="none"/>
        </w:rPr>
        <w:t>第三条 受托人责任</w:t>
      </w:r>
    </w:p>
    <w:p w14:paraId="12A2E4B1">
      <w:pPr>
        <w:ind w:firstLine="560"/>
        <w:rPr>
          <w:rFonts w:ascii="仿宋" w:hAnsi="仿宋" w:eastAsia="仿宋"/>
          <w:sz w:val="28"/>
          <w:szCs w:val="28"/>
          <w:highlight w:val="none"/>
        </w:rPr>
      </w:pPr>
      <w:r>
        <w:rPr>
          <w:rFonts w:hint="eastAsia" w:ascii="仿宋" w:hAnsi="仿宋" w:eastAsia="仿宋"/>
          <w:sz w:val="28"/>
          <w:szCs w:val="28"/>
          <w:highlight w:val="none"/>
        </w:rPr>
        <w:t>受托人单位及所属工作人员在合同签订及履行过程中应做到：</w:t>
      </w:r>
    </w:p>
    <w:p w14:paraId="2A832234">
      <w:pPr>
        <w:ind w:firstLine="560"/>
        <w:rPr>
          <w:rFonts w:ascii="仿宋" w:hAnsi="仿宋" w:eastAsia="仿宋"/>
          <w:sz w:val="28"/>
          <w:szCs w:val="28"/>
          <w:highlight w:val="none"/>
        </w:rPr>
      </w:pPr>
      <w:r>
        <w:rPr>
          <w:rFonts w:hint="eastAsia" w:ascii="仿宋" w:hAnsi="仿宋" w:eastAsia="仿宋"/>
          <w:sz w:val="28"/>
          <w:szCs w:val="28"/>
          <w:highlight w:val="none"/>
        </w:rPr>
        <w:t>（一）不得向委托人工作人员及第三方赠送礼品、礼金、有价证券、支付凭证等金钱或实物；</w:t>
      </w:r>
    </w:p>
    <w:p w14:paraId="04208309">
      <w:pPr>
        <w:ind w:firstLine="560"/>
        <w:rPr>
          <w:rFonts w:ascii="仿宋" w:hAnsi="仿宋" w:eastAsia="仿宋"/>
          <w:sz w:val="28"/>
          <w:szCs w:val="28"/>
          <w:highlight w:val="none"/>
        </w:rPr>
      </w:pPr>
      <w:r>
        <w:rPr>
          <w:rFonts w:hint="eastAsia" w:ascii="仿宋" w:hAnsi="仿宋" w:eastAsia="仿宋"/>
          <w:sz w:val="28"/>
          <w:szCs w:val="28"/>
          <w:highlight w:val="none"/>
        </w:rPr>
        <w:t>（三）不得为委托人单位或个人购置或者提供通信工具、交通工具、家电、高档办公用品等；</w:t>
      </w:r>
    </w:p>
    <w:p w14:paraId="7423D3DB">
      <w:pPr>
        <w:ind w:firstLine="560"/>
        <w:rPr>
          <w:rFonts w:ascii="仿宋" w:hAnsi="仿宋" w:eastAsia="仿宋"/>
          <w:sz w:val="28"/>
          <w:szCs w:val="28"/>
          <w:highlight w:val="none"/>
        </w:rPr>
      </w:pPr>
      <w:r>
        <w:rPr>
          <w:rFonts w:hint="eastAsia" w:ascii="仿宋" w:hAnsi="仿宋" w:eastAsia="仿宋"/>
          <w:sz w:val="28"/>
          <w:szCs w:val="28"/>
          <w:highlight w:val="none"/>
        </w:rPr>
        <w:t>（三）不得以任何形式、理由为委托人和相关单位报销应由委托人单位或工作人员支付的费用；</w:t>
      </w:r>
    </w:p>
    <w:p w14:paraId="365928F4">
      <w:pPr>
        <w:ind w:firstLine="560"/>
        <w:rPr>
          <w:rFonts w:ascii="仿宋" w:hAnsi="仿宋" w:eastAsia="仿宋"/>
          <w:sz w:val="28"/>
          <w:szCs w:val="28"/>
          <w:highlight w:val="none"/>
        </w:rPr>
      </w:pPr>
      <w:r>
        <w:rPr>
          <w:rFonts w:hint="eastAsia" w:ascii="仿宋" w:hAnsi="仿宋" w:eastAsia="仿宋"/>
          <w:sz w:val="28"/>
          <w:szCs w:val="28"/>
          <w:highlight w:val="none"/>
        </w:rPr>
        <w:t>（四）不得组织有可能影响委托人工作人员履行公职职责或可能影响产品质量、廉政建设的宴请、旅游等各种高消费娱乐活动。</w:t>
      </w:r>
    </w:p>
    <w:p w14:paraId="61E2441D">
      <w:pPr>
        <w:ind w:firstLine="560"/>
        <w:rPr>
          <w:rFonts w:ascii="仿宋" w:hAnsi="仿宋" w:eastAsia="仿宋"/>
          <w:sz w:val="28"/>
          <w:szCs w:val="28"/>
          <w:highlight w:val="none"/>
        </w:rPr>
      </w:pPr>
      <w:r>
        <w:rPr>
          <w:rFonts w:hint="eastAsia" w:ascii="仿宋" w:hAnsi="仿宋" w:eastAsia="仿宋"/>
          <w:sz w:val="28"/>
          <w:szCs w:val="28"/>
          <w:highlight w:val="none"/>
        </w:rPr>
        <w:t>（五）不得为委托人工作人员住房装修、婚丧嫁娶、家属和子女的工作安排以及出国等提供方便。</w:t>
      </w:r>
    </w:p>
    <w:p w14:paraId="2EDE81F7">
      <w:pPr>
        <w:ind w:firstLine="560"/>
        <w:rPr>
          <w:rFonts w:ascii="仿宋" w:hAnsi="仿宋" w:eastAsia="仿宋"/>
          <w:sz w:val="28"/>
          <w:szCs w:val="28"/>
          <w:highlight w:val="none"/>
        </w:rPr>
      </w:pPr>
      <w:r>
        <w:rPr>
          <w:rFonts w:hint="eastAsia" w:ascii="仿宋" w:hAnsi="仿宋" w:eastAsia="仿宋"/>
          <w:sz w:val="28"/>
          <w:szCs w:val="28"/>
          <w:highlight w:val="none"/>
        </w:rPr>
        <w:t>（六）如遇到委托人工作人员向受托人单位或个人索要任何不正当利益时，受托人单位或个人有义务向委托人举报。</w:t>
      </w:r>
    </w:p>
    <w:p w14:paraId="00E1E477">
      <w:pPr>
        <w:ind w:firstLine="562"/>
        <w:rPr>
          <w:rFonts w:ascii="仿宋" w:hAnsi="仿宋" w:eastAsia="仿宋"/>
          <w:b/>
          <w:bCs/>
          <w:sz w:val="28"/>
          <w:szCs w:val="28"/>
          <w:highlight w:val="none"/>
        </w:rPr>
      </w:pPr>
      <w:r>
        <w:rPr>
          <w:rFonts w:hint="eastAsia" w:ascii="仿宋" w:hAnsi="仿宋" w:eastAsia="仿宋"/>
          <w:b/>
          <w:bCs/>
          <w:sz w:val="28"/>
          <w:szCs w:val="28"/>
          <w:highlight w:val="none"/>
        </w:rPr>
        <w:t>第四条 违约责任</w:t>
      </w:r>
    </w:p>
    <w:p w14:paraId="60587317">
      <w:pPr>
        <w:ind w:firstLine="560"/>
        <w:rPr>
          <w:rFonts w:ascii="仿宋" w:hAnsi="仿宋" w:eastAsia="仿宋"/>
          <w:sz w:val="28"/>
          <w:szCs w:val="28"/>
          <w:highlight w:val="none"/>
        </w:rPr>
      </w:pPr>
      <w:r>
        <w:rPr>
          <w:rFonts w:hint="eastAsia" w:ascii="仿宋" w:hAnsi="仿宋" w:eastAsia="仿宋"/>
          <w:sz w:val="28"/>
          <w:szCs w:val="28"/>
          <w:highlight w:val="none"/>
        </w:rPr>
        <w:t>（一）委托人工作人员有违反本协议书责任行为的，按照管理权限，依据有关法律法规和规定，追究相关法律责任。涉嫌犯罪的，移交司法机关追究刑事责任；给受托人单位造成经济损失的，应予以赔偿。</w:t>
      </w:r>
    </w:p>
    <w:p w14:paraId="533118F3">
      <w:pPr>
        <w:ind w:firstLine="560"/>
        <w:rPr>
          <w:rFonts w:ascii="仿宋" w:hAnsi="仿宋" w:eastAsia="仿宋"/>
          <w:sz w:val="28"/>
          <w:szCs w:val="28"/>
          <w:highlight w:val="none"/>
        </w:rPr>
      </w:pPr>
      <w:r>
        <w:rPr>
          <w:rFonts w:hint="eastAsia" w:ascii="仿宋" w:hAnsi="仿宋" w:eastAsia="仿宋"/>
          <w:sz w:val="28"/>
          <w:szCs w:val="28"/>
          <w:highlight w:val="none"/>
        </w:rPr>
        <w:t>（二）受托人工作人员或所属单位人员有违反本协议书责任行为的，委托人有权要求受托人承担主合同总金额30%的违约金；违约情况严重而被当地纪检、监察、检察机关立案调查的，除追究受托人的上述责任外，委托人有权终止与受托人签订的合作合同；违约金不足以弥补给委托人造成的实际经济损失的，受托人应当赔偿给委托人造成的实际经济损失。</w:t>
      </w:r>
    </w:p>
    <w:p w14:paraId="1B361704">
      <w:pPr>
        <w:ind w:firstLine="560"/>
        <w:rPr>
          <w:rFonts w:ascii="仿宋" w:hAnsi="仿宋" w:eastAsia="仿宋"/>
          <w:sz w:val="28"/>
          <w:szCs w:val="28"/>
          <w:highlight w:val="none"/>
        </w:rPr>
      </w:pPr>
      <w:r>
        <w:rPr>
          <w:rFonts w:hint="eastAsia" w:ascii="仿宋" w:hAnsi="仿宋" w:eastAsia="仿宋"/>
          <w:sz w:val="28"/>
          <w:szCs w:val="28"/>
          <w:highlight w:val="none"/>
        </w:rPr>
        <w:t xml:space="preserve">（三）双方约定：本协议书由委托人与受托人双方上级主管部门担任监督单位。违约情况发生下由双方监督单位对本协议书履行情况进行检查，提出在本承诺书规定范围内的裁定意见。  </w:t>
      </w:r>
    </w:p>
    <w:p w14:paraId="1527ACD9">
      <w:pPr>
        <w:ind w:firstLine="562"/>
        <w:rPr>
          <w:rFonts w:ascii="仿宋" w:hAnsi="仿宋" w:eastAsia="仿宋"/>
          <w:sz w:val="28"/>
          <w:szCs w:val="28"/>
          <w:highlight w:val="none"/>
        </w:rPr>
      </w:pPr>
      <w:r>
        <w:rPr>
          <w:rFonts w:hint="eastAsia" w:ascii="仿宋" w:hAnsi="仿宋" w:eastAsia="仿宋"/>
          <w:b/>
          <w:bCs/>
          <w:sz w:val="28"/>
          <w:szCs w:val="28"/>
          <w:highlight w:val="none"/>
        </w:rPr>
        <w:t xml:space="preserve">第五条 </w:t>
      </w:r>
      <w:r>
        <w:rPr>
          <w:rFonts w:hint="eastAsia" w:ascii="仿宋" w:hAnsi="仿宋" w:eastAsia="仿宋"/>
          <w:sz w:val="28"/>
          <w:szCs w:val="28"/>
          <w:highlight w:val="none"/>
        </w:rPr>
        <w:t>本协议书作为主合同的附件，与主合同具有同等法律效力，经双方盖章签字后生效。</w:t>
      </w:r>
    </w:p>
    <w:p w14:paraId="19EE8701">
      <w:pPr>
        <w:ind w:firstLine="562"/>
        <w:rPr>
          <w:rFonts w:ascii="仿宋" w:hAnsi="仿宋" w:eastAsia="仿宋"/>
          <w:sz w:val="28"/>
          <w:szCs w:val="28"/>
          <w:highlight w:val="none"/>
        </w:rPr>
      </w:pPr>
      <w:r>
        <w:rPr>
          <w:rFonts w:hint="eastAsia" w:ascii="仿宋" w:hAnsi="仿宋" w:eastAsia="仿宋"/>
          <w:b/>
          <w:bCs/>
          <w:sz w:val="28"/>
          <w:szCs w:val="28"/>
          <w:highlight w:val="none"/>
        </w:rPr>
        <w:t xml:space="preserve">第六条 </w:t>
      </w:r>
      <w:r>
        <w:rPr>
          <w:rFonts w:hint="eastAsia" w:ascii="仿宋" w:hAnsi="仿宋" w:eastAsia="仿宋"/>
          <w:sz w:val="28"/>
          <w:szCs w:val="28"/>
          <w:highlight w:val="none"/>
        </w:rPr>
        <w:t>本协议书的有效期与主合同的有效期一致。</w:t>
      </w:r>
    </w:p>
    <w:p w14:paraId="0B6E38DF">
      <w:pPr>
        <w:ind w:firstLine="562"/>
        <w:rPr>
          <w:rFonts w:hint="eastAsia"/>
          <w:sz w:val="28"/>
          <w:szCs w:val="28"/>
          <w:highlight w:val="none"/>
        </w:rPr>
      </w:pPr>
      <w:r>
        <w:rPr>
          <w:rFonts w:hint="eastAsia" w:ascii="仿宋" w:hAnsi="仿宋" w:eastAsia="仿宋"/>
          <w:b/>
          <w:bCs/>
          <w:sz w:val="28"/>
          <w:szCs w:val="28"/>
          <w:highlight w:val="none"/>
        </w:rPr>
        <w:t xml:space="preserve">第七条 </w:t>
      </w:r>
      <w:r>
        <w:rPr>
          <w:rFonts w:hint="eastAsia" w:ascii="仿宋" w:hAnsi="仿宋" w:eastAsia="仿宋"/>
          <w:sz w:val="28"/>
          <w:szCs w:val="28"/>
          <w:highlight w:val="none"/>
        </w:rPr>
        <w:t>未尽事宜，由双方协商解决。</w:t>
      </w:r>
    </w:p>
    <w:p w14:paraId="782C8E62">
      <w:pPr>
        <w:pStyle w:val="6"/>
        <w:jc w:val="center"/>
        <w:rPr>
          <w:rFonts w:hint="eastAsia" w:ascii="Times New Roman" w:hAnsi="Times New Roman" w:eastAsia="仿宋_GB2312" w:cs="Times New Roman"/>
          <w:color w:val="000000"/>
          <w:sz w:val="28"/>
          <w:szCs w:val="28"/>
          <w:highlight w:val="none"/>
          <w:u w:val="none"/>
          <w:lang w:eastAsia="zh-CN"/>
        </w:rPr>
      </w:pPr>
      <w:r>
        <w:rPr>
          <w:rFonts w:hint="eastAsia" w:ascii="Times New Roman" w:hAnsi="Times New Roman" w:eastAsia="仿宋_GB2312" w:cs="Times New Roman"/>
          <w:color w:val="000000"/>
          <w:sz w:val="28"/>
          <w:szCs w:val="28"/>
          <w:highlight w:val="none"/>
          <w:u w:val="none"/>
        </w:rPr>
        <w:t>（以下无正文</w:t>
      </w:r>
      <w:r>
        <w:rPr>
          <w:rFonts w:hint="eastAsia" w:ascii="Times New Roman" w:hAnsi="Times New Roman" w:eastAsia="仿宋_GB2312" w:cs="Times New Roman"/>
          <w:color w:val="000000"/>
          <w:sz w:val="28"/>
          <w:szCs w:val="28"/>
          <w:highlight w:val="none"/>
          <w:u w:val="none"/>
          <w:lang w:eastAsia="zh-CN"/>
        </w:rPr>
        <w:t>）</w:t>
      </w:r>
    </w:p>
    <w:p w14:paraId="1196F510">
      <w:pPr>
        <w:pStyle w:val="6"/>
        <w:rPr>
          <w:rFonts w:hint="eastAsia" w:ascii="Times New Roman" w:hAnsi="Times New Roman" w:eastAsia="仿宋_GB2312" w:cs="Times New Roman"/>
          <w:color w:val="000000"/>
          <w:sz w:val="28"/>
          <w:szCs w:val="28"/>
          <w:highlight w:val="none"/>
          <w:u w:val="single"/>
        </w:rPr>
      </w:pPr>
    </w:p>
    <w:p w14:paraId="569559C3">
      <w:pPr>
        <w:pStyle w:val="6"/>
        <w:jc w:val="center"/>
        <w:rPr>
          <w:rFonts w:hint="eastAsia" w:ascii="Times New Roman" w:hAnsi="Times New Roman" w:eastAsia="仿宋_GB2312" w:cs="Times New Roman"/>
          <w:color w:val="000000"/>
          <w:sz w:val="28"/>
          <w:szCs w:val="28"/>
          <w:highlight w:val="none"/>
          <w:u w:val="none"/>
        </w:rPr>
      </w:pPr>
      <w:r>
        <w:rPr>
          <w:rFonts w:hint="eastAsia" w:ascii="Times New Roman" w:hAnsi="Times New Roman" w:eastAsia="仿宋_GB2312" w:cs="Times New Roman"/>
          <w:color w:val="000000"/>
          <w:sz w:val="28"/>
          <w:szCs w:val="28"/>
          <w:highlight w:val="none"/>
          <w:u w:val="none"/>
        </w:rPr>
        <w:t>（本页无正文，是《廉政协议书》的签署页）</w:t>
      </w:r>
    </w:p>
    <w:p w14:paraId="0CCDC753">
      <w:pPr>
        <w:pStyle w:val="6"/>
        <w:rPr>
          <w:rFonts w:hint="eastAsia" w:ascii="Times New Roman" w:hAnsi="Times New Roman" w:eastAsia="仿宋_GB2312" w:cs="Times New Roman"/>
          <w:color w:val="000000"/>
          <w:sz w:val="28"/>
          <w:szCs w:val="28"/>
          <w:highlight w:val="none"/>
          <w:u w:val="single"/>
        </w:rPr>
      </w:pPr>
    </w:p>
    <w:p w14:paraId="0BB1C0DA">
      <w:pPr>
        <w:pStyle w:val="6"/>
        <w:rPr>
          <w:rFonts w:hint="eastAsia" w:ascii="Times New Roman" w:hAnsi="Times New Roman" w:eastAsia="仿宋_GB2312" w:cs="Times New Roman"/>
          <w:color w:val="000000"/>
          <w:sz w:val="28"/>
          <w:szCs w:val="28"/>
          <w:highlight w:val="none"/>
          <w:u w:val="single"/>
        </w:rPr>
      </w:pPr>
    </w:p>
    <w:p w14:paraId="6D7D6816">
      <w:pPr>
        <w:pStyle w:val="6"/>
        <w:rPr>
          <w:rFonts w:hint="eastAsia" w:ascii="Times New Roman" w:hAnsi="Times New Roman" w:eastAsia="仿宋_GB2312" w:cs="Times New Roman"/>
          <w:color w:val="000000"/>
          <w:sz w:val="28"/>
          <w:szCs w:val="28"/>
          <w:highlight w:val="none"/>
          <w:u w:val="single"/>
        </w:rPr>
      </w:pPr>
    </w:p>
    <w:p w14:paraId="299A8991">
      <w:pPr>
        <w:pStyle w:val="6"/>
        <w:rPr>
          <w:rFonts w:hint="eastAsia" w:ascii="Times New Roman" w:hAnsi="Times New Roman" w:eastAsia="仿宋_GB2312" w:cs="Times New Roman"/>
          <w:color w:val="000000"/>
          <w:sz w:val="28"/>
          <w:szCs w:val="28"/>
          <w:highlight w:val="none"/>
          <w:u w:val="single"/>
        </w:rPr>
      </w:pPr>
    </w:p>
    <w:p w14:paraId="08CFD3E3">
      <w:pPr>
        <w:pStyle w:val="6"/>
        <w:rPr>
          <w:rFonts w:hint="eastAsia" w:ascii="Times New Roman" w:hAnsi="Times New Roman" w:eastAsia="仿宋_GB2312" w:cs="Times New Roman"/>
          <w:color w:val="000000"/>
          <w:sz w:val="28"/>
          <w:szCs w:val="28"/>
          <w:highlight w:val="none"/>
          <w:u w:val="single"/>
          <w:lang w:eastAsia="zh-CN"/>
        </w:rPr>
      </w:pPr>
      <w:r>
        <w:rPr>
          <w:rFonts w:hint="eastAsia" w:ascii="Times New Roman" w:hAnsi="Times New Roman" w:eastAsia="仿宋_GB2312" w:cs="Times New Roman"/>
          <w:color w:val="000000"/>
          <w:sz w:val="28"/>
          <w:szCs w:val="28"/>
          <w:highlight w:val="none"/>
          <w:u w:val="single"/>
        </w:rPr>
        <w:t>甲方：</w:t>
      </w:r>
      <w:r>
        <w:rPr>
          <w:rFonts w:hint="eastAsia" w:ascii="Times New Roman" w:eastAsia="仿宋_GB2312" w:cs="Times New Roman"/>
          <w:color w:val="000000"/>
          <w:sz w:val="28"/>
          <w:szCs w:val="28"/>
          <w:highlight w:val="none"/>
          <w:u w:val="single"/>
          <w:lang w:val="en-US" w:eastAsia="zh-CN"/>
        </w:rPr>
        <w:t>海南江东智慧投资发展有限公司</w:t>
      </w:r>
    </w:p>
    <w:p w14:paraId="17304754">
      <w:pPr>
        <w:pStyle w:val="6"/>
        <w:rPr>
          <w:rFonts w:hint="eastAsia" w:ascii="Times New Roman" w:hAnsi="Times New Roman" w:eastAsia="仿宋_GB2312" w:cs="Times New Roman"/>
          <w:color w:val="000000"/>
          <w:sz w:val="28"/>
          <w:szCs w:val="28"/>
          <w:highlight w:val="none"/>
          <w:u w:val="single"/>
        </w:rPr>
      </w:pPr>
      <w:r>
        <w:rPr>
          <w:rFonts w:hint="eastAsia" w:ascii="Times New Roman" w:hAnsi="Times New Roman" w:eastAsia="仿宋_GB2312" w:cs="Times New Roman"/>
          <w:color w:val="000000"/>
          <w:sz w:val="28"/>
          <w:szCs w:val="28"/>
          <w:highlight w:val="none"/>
          <w:u w:val="single"/>
        </w:rPr>
        <w:t>法定代表人：</w:t>
      </w:r>
    </w:p>
    <w:p w14:paraId="3AE7E97E">
      <w:pPr>
        <w:pStyle w:val="6"/>
        <w:rPr>
          <w:rFonts w:hint="eastAsia" w:ascii="Times New Roman" w:hAnsi="Times New Roman" w:eastAsia="仿宋_GB2312" w:cs="Times New Roman"/>
          <w:color w:val="000000"/>
          <w:sz w:val="28"/>
          <w:szCs w:val="28"/>
          <w:highlight w:val="none"/>
          <w:u w:val="single"/>
        </w:rPr>
      </w:pPr>
      <w:r>
        <w:rPr>
          <w:rFonts w:hint="eastAsia" w:ascii="Times New Roman" w:hAnsi="Times New Roman" w:eastAsia="仿宋_GB2312" w:cs="Times New Roman"/>
          <w:color w:val="000000"/>
          <w:sz w:val="28"/>
          <w:szCs w:val="28"/>
          <w:highlight w:val="none"/>
          <w:u w:val="single"/>
        </w:rPr>
        <w:t>（授权代理人）</w:t>
      </w:r>
    </w:p>
    <w:p w14:paraId="01DB6B87">
      <w:pPr>
        <w:pStyle w:val="6"/>
        <w:rPr>
          <w:rFonts w:hint="eastAsia" w:ascii="Times New Roman" w:hAnsi="Times New Roman" w:eastAsia="仿宋_GB2312" w:cs="Times New Roman"/>
          <w:color w:val="000000"/>
          <w:sz w:val="28"/>
          <w:szCs w:val="28"/>
          <w:highlight w:val="none"/>
          <w:u w:val="single"/>
        </w:rPr>
      </w:pPr>
      <w:r>
        <w:rPr>
          <w:rFonts w:hint="eastAsia" w:ascii="Times New Roman" w:hAnsi="Times New Roman" w:eastAsia="仿宋_GB2312" w:cs="Times New Roman"/>
          <w:color w:val="000000"/>
          <w:sz w:val="28"/>
          <w:szCs w:val="28"/>
          <w:highlight w:val="none"/>
          <w:u w:val="single"/>
        </w:rPr>
        <w:t>日期：</w:t>
      </w:r>
    </w:p>
    <w:p w14:paraId="13E7F026">
      <w:pPr>
        <w:pStyle w:val="6"/>
        <w:rPr>
          <w:rFonts w:hint="eastAsia" w:ascii="Times New Roman" w:hAnsi="Times New Roman" w:eastAsia="仿宋_GB2312" w:cs="Times New Roman"/>
          <w:color w:val="000000"/>
          <w:sz w:val="28"/>
          <w:szCs w:val="28"/>
          <w:highlight w:val="none"/>
          <w:u w:val="single"/>
        </w:rPr>
      </w:pPr>
    </w:p>
    <w:p w14:paraId="5CC558D8">
      <w:pPr>
        <w:pStyle w:val="6"/>
        <w:rPr>
          <w:rFonts w:hint="eastAsia" w:ascii="Times New Roman" w:hAnsi="Times New Roman" w:eastAsia="仿宋_GB2312" w:cs="Times New Roman"/>
          <w:color w:val="000000"/>
          <w:sz w:val="28"/>
          <w:szCs w:val="28"/>
          <w:highlight w:val="none"/>
          <w:u w:val="single"/>
        </w:rPr>
      </w:pPr>
    </w:p>
    <w:p w14:paraId="3E76D1B0">
      <w:pPr>
        <w:pStyle w:val="6"/>
        <w:rPr>
          <w:rFonts w:hint="eastAsia" w:ascii="Times New Roman" w:hAnsi="Times New Roman" w:eastAsia="仿宋_GB2312" w:cs="Times New Roman"/>
          <w:color w:val="000000"/>
          <w:sz w:val="28"/>
          <w:szCs w:val="28"/>
          <w:highlight w:val="none"/>
          <w:u w:val="single"/>
        </w:rPr>
      </w:pPr>
    </w:p>
    <w:p w14:paraId="04088C44">
      <w:pPr>
        <w:pStyle w:val="6"/>
        <w:rPr>
          <w:rFonts w:hint="eastAsia" w:ascii="Times New Roman" w:hAnsi="Times New Roman" w:eastAsia="仿宋_GB2312" w:cs="Times New Roman"/>
          <w:color w:val="000000"/>
          <w:sz w:val="28"/>
          <w:szCs w:val="28"/>
          <w:highlight w:val="none"/>
          <w:u w:val="single"/>
        </w:rPr>
      </w:pPr>
    </w:p>
    <w:p w14:paraId="36EECBEC">
      <w:pPr>
        <w:pStyle w:val="6"/>
        <w:rPr>
          <w:rFonts w:hint="eastAsia" w:ascii="Times New Roman" w:hAnsi="Times New Roman" w:eastAsia="仿宋_GB2312" w:cs="Times New Roman"/>
          <w:color w:val="000000"/>
          <w:sz w:val="28"/>
          <w:szCs w:val="28"/>
          <w:highlight w:val="none"/>
          <w:u w:val="single"/>
          <w:lang w:val="en-US" w:eastAsia="zh-CN"/>
        </w:rPr>
      </w:pPr>
      <w:r>
        <w:rPr>
          <w:rFonts w:hint="eastAsia" w:ascii="Times New Roman" w:hAnsi="Times New Roman" w:eastAsia="仿宋_GB2312" w:cs="Times New Roman"/>
          <w:color w:val="000000"/>
          <w:sz w:val="28"/>
          <w:szCs w:val="28"/>
          <w:highlight w:val="none"/>
          <w:u w:val="single"/>
        </w:rPr>
        <w:t>乙方：</w:t>
      </w:r>
    </w:p>
    <w:p w14:paraId="5F3B4177">
      <w:pPr>
        <w:pStyle w:val="6"/>
        <w:rPr>
          <w:rFonts w:hint="eastAsia" w:ascii="Times New Roman" w:hAnsi="Times New Roman" w:eastAsia="仿宋_GB2312" w:cs="Times New Roman"/>
          <w:color w:val="000000"/>
          <w:sz w:val="28"/>
          <w:szCs w:val="28"/>
          <w:highlight w:val="none"/>
          <w:u w:val="single"/>
        </w:rPr>
      </w:pPr>
      <w:r>
        <w:rPr>
          <w:rFonts w:hint="eastAsia" w:ascii="Times New Roman" w:hAnsi="Times New Roman" w:eastAsia="仿宋_GB2312" w:cs="Times New Roman"/>
          <w:color w:val="000000"/>
          <w:sz w:val="28"/>
          <w:szCs w:val="28"/>
          <w:highlight w:val="none"/>
          <w:u w:val="single"/>
        </w:rPr>
        <w:t>法定代表人：</w:t>
      </w:r>
    </w:p>
    <w:p w14:paraId="617C8FCE">
      <w:pPr>
        <w:pStyle w:val="6"/>
        <w:rPr>
          <w:rFonts w:hint="eastAsia" w:ascii="Times New Roman" w:hAnsi="Times New Roman" w:eastAsia="仿宋_GB2312" w:cs="Times New Roman"/>
          <w:color w:val="000000"/>
          <w:sz w:val="28"/>
          <w:szCs w:val="28"/>
          <w:highlight w:val="none"/>
          <w:u w:val="single"/>
          <w:lang w:eastAsia="zh-CN"/>
        </w:rPr>
      </w:pPr>
      <w:r>
        <w:rPr>
          <w:rFonts w:hint="eastAsia" w:ascii="Times New Roman" w:hAnsi="Times New Roman" w:eastAsia="仿宋_GB2312" w:cs="Times New Roman"/>
          <w:color w:val="000000"/>
          <w:sz w:val="28"/>
          <w:szCs w:val="28"/>
          <w:highlight w:val="none"/>
          <w:u w:val="single"/>
        </w:rPr>
        <w:t>（授权代理人）</w:t>
      </w:r>
      <w:r>
        <w:rPr>
          <w:rFonts w:hint="eastAsia" w:ascii="Times New Roman" w:hAnsi="Times New Roman" w:eastAsia="仿宋_GB2312" w:cs="Times New Roman"/>
          <w:color w:val="000000"/>
          <w:sz w:val="28"/>
          <w:szCs w:val="28"/>
          <w:highlight w:val="none"/>
          <w:u w:val="single"/>
          <w:lang w:eastAsia="zh-CN"/>
        </w:rPr>
        <w:t>：</w:t>
      </w:r>
    </w:p>
    <w:p w14:paraId="15611233">
      <w:pPr>
        <w:pStyle w:val="6"/>
        <w:rPr>
          <w:rFonts w:hint="eastAsia" w:ascii="Times New Roman" w:hAnsi="Times New Roman" w:eastAsia="仿宋_GB2312" w:cs="Times New Roman"/>
          <w:color w:val="000000"/>
          <w:sz w:val="28"/>
          <w:szCs w:val="28"/>
          <w:highlight w:val="none"/>
          <w:u w:val="single"/>
        </w:rPr>
      </w:pPr>
      <w:r>
        <w:rPr>
          <w:rFonts w:hint="eastAsia" w:ascii="Times New Roman" w:hAnsi="Times New Roman" w:eastAsia="仿宋_GB2312" w:cs="Times New Roman"/>
          <w:color w:val="000000"/>
          <w:sz w:val="28"/>
          <w:szCs w:val="28"/>
          <w:highlight w:val="none"/>
          <w:u w:val="single"/>
        </w:rPr>
        <w:t>日期：</w:t>
      </w:r>
    </w:p>
    <w:p w14:paraId="29A595A3">
      <w:pPr>
        <w:pStyle w:val="4"/>
        <w:ind w:firstLine="480"/>
        <w:rPr>
          <w:b/>
          <w:bCs/>
          <w:sz w:val="28"/>
          <w:highlight w:val="none"/>
        </w:rPr>
      </w:pPr>
      <w:r>
        <w:rPr>
          <w:highlight w:val="none"/>
        </w:rPr>
        <w:br w:type="page"/>
      </w:r>
      <w:r>
        <w:rPr>
          <w:rFonts w:hint="eastAsia"/>
          <w:b/>
          <w:bCs/>
          <w:sz w:val="28"/>
          <w:highlight w:val="none"/>
        </w:rPr>
        <w:t>附件2：保密承诺函</w:t>
      </w:r>
    </w:p>
    <w:p w14:paraId="7A92F7B1">
      <w:pPr>
        <w:ind w:firstLine="723"/>
        <w:jc w:val="center"/>
        <w:rPr>
          <w:rFonts w:ascii="仿宋" w:hAnsi="仿宋" w:eastAsia="仿宋"/>
          <w:b/>
          <w:bCs/>
          <w:sz w:val="36"/>
          <w:szCs w:val="40"/>
          <w:highlight w:val="none"/>
        </w:rPr>
      </w:pPr>
      <w:r>
        <w:rPr>
          <w:rFonts w:hint="eastAsia" w:ascii="仿宋" w:hAnsi="仿宋" w:eastAsia="仿宋"/>
          <w:b/>
          <w:bCs/>
          <w:sz w:val="36"/>
          <w:szCs w:val="40"/>
          <w:highlight w:val="none"/>
        </w:rPr>
        <w:t>保密承诺函</w:t>
      </w:r>
    </w:p>
    <w:p w14:paraId="645B4F91">
      <w:pPr>
        <w:ind w:firstLine="560"/>
        <w:rPr>
          <w:rFonts w:ascii="仿宋" w:hAnsi="仿宋" w:eastAsia="仿宋"/>
          <w:szCs w:val="32"/>
          <w:highlight w:val="none"/>
        </w:rPr>
      </w:pPr>
    </w:p>
    <w:p w14:paraId="464FFCAF">
      <w:pPr>
        <w:ind w:firstLine="560"/>
        <w:rPr>
          <w:rFonts w:hint="eastAsia" w:ascii="仿宋" w:hAnsi="仿宋" w:eastAsia="仿宋"/>
          <w:sz w:val="28"/>
          <w:szCs w:val="28"/>
          <w:highlight w:val="none"/>
          <w:lang w:eastAsia="zh-CN"/>
        </w:rPr>
      </w:pPr>
      <w:r>
        <w:rPr>
          <w:rFonts w:hint="eastAsia" w:ascii="仿宋" w:hAnsi="仿宋" w:eastAsia="仿宋"/>
          <w:sz w:val="28"/>
          <w:szCs w:val="28"/>
          <w:highlight w:val="none"/>
        </w:rPr>
        <w:t>致：</w:t>
      </w:r>
      <w:permStart w:id="22" w:edGrp="everyone"/>
      <w:r>
        <w:rPr>
          <w:rFonts w:hint="eastAsia" w:ascii="仿宋" w:hAnsi="仿宋" w:eastAsia="仿宋"/>
          <w:sz w:val="28"/>
          <w:szCs w:val="28"/>
          <w:highlight w:val="none"/>
          <w:lang w:val="en-US" w:eastAsia="zh-CN"/>
        </w:rPr>
        <w:t>海南江东智慧投资发展有限公司</w:t>
      </w:r>
    </w:p>
    <w:permEnd w:id="22"/>
    <w:p w14:paraId="0D0325A7">
      <w:pPr>
        <w:ind w:firstLine="560"/>
        <w:rPr>
          <w:rFonts w:ascii="仿宋" w:hAnsi="仿宋" w:eastAsia="仿宋"/>
          <w:sz w:val="28"/>
          <w:szCs w:val="28"/>
          <w:highlight w:val="none"/>
        </w:rPr>
      </w:pPr>
      <w:r>
        <w:rPr>
          <w:rFonts w:hint="eastAsia" w:ascii="仿宋" w:hAnsi="仿宋" w:eastAsia="仿宋"/>
          <w:sz w:val="28"/>
          <w:szCs w:val="28"/>
          <w:highlight w:val="none"/>
        </w:rPr>
        <w:t>我司受</w:t>
      </w:r>
      <w:r>
        <w:rPr>
          <w:rFonts w:hint="eastAsia" w:ascii="仿宋" w:hAnsi="仿宋" w:eastAsia="仿宋"/>
          <w:sz w:val="28"/>
          <w:szCs w:val="28"/>
          <w:highlight w:val="none"/>
          <w:lang w:val="en-US" w:eastAsia="zh-CN"/>
        </w:rPr>
        <w:t>海南江东智慧投资发展有限公司</w:t>
      </w:r>
      <w:r>
        <w:rPr>
          <w:rFonts w:ascii="仿宋" w:hAnsi="仿宋" w:eastAsia="仿宋"/>
          <w:sz w:val="28"/>
          <w:szCs w:val="28"/>
          <w:highlight w:val="none"/>
        </w:rPr>
        <w:t>（以下简称“委托人”）委托，负责</w:t>
      </w:r>
      <w:permStart w:id="23" w:edGrp="everyone"/>
      <w:r>
        <w:rPr>
          <w:rFonts w:hint="eastAsia" w:ascii="仿宋" w:hAnsi="仿宋" w:eastAsia="仿宋"/>
          <w:sz w:val="28"/>
          <w:szCs w:val="28"/>
          <w:highlight w:val="none"/>
          <w:lang w:val="en-US" w:eastAsia="zh-CN"/>
        </w:rPr>
        <w:t>海南江东智慧投资发展有限公司6宗租金追缴及解约纠纷案件诉讼服务</w:t>
      </w:r>
      <w:permEnd w:id="23"/>
      <w:bookmarkStart w:id="1" w:name="_GoBack"/>
      <w:bookmarkEnd w:id="1"/>
      <w:r>
        <w:rPr>
          <w:rFonts w:hint="eastAsia" w:ascii="仿宋" w:hAnsi="仿宋" w:eastAsia="仿宋"/>
          <w:sz w:val="28"/>
          <w:szCs w:val="28"/>
          <w:highlight w:val="none"/>
        </w:rPr>
        <w:t>项目法律尽职调查工作</w:t>
      </w:r>
      <w:r>
        <w:rPr>
          <w:rFonts w:ascii="仿宋" w:hAnsi="仿宋" w:eastAsia="仿宋"/>
          <w:sz w:val="28"/>
          <w:szCs w:val="28"/>
          <w:highlight w:val="none"/>
        </w:rPr>
        <w:t>，我司在此承诺：</w:t>
      </w:r>
    </w:p>
    <w:p w14:paraId="5693E4E5">
      <w:pPr>
        <w:ind w:firstLine="560"/>
        <w:rPr>
          <w:rFonts w:ascii="仿宋" w:hAnsi="仿宋" w:eastAsia="仿宋"/>
          <w:sz w:val="28"/>
          <w:szCs w:val="28"/>
          <w:highlight w:val="none"/>
        </w:rPr>
      </w:pPr>
      <w:r>
        <w:rPr>
          <w:rFonts w:ascii="仿宋" w:hAnsi="仿宋" w:eastAsia="仿宋"/>
          <w:sz w:val="28"/>
          <w:szCs w:val="28"/>
          <w:highlight w:val="none"/>
        </w:rPr>
        <w:t>1、保密信息是指在履行本合同过程中获得的委托人及利益相关方的一切非公开资料、信息，包括但不限于关于</w:t>
      </w:r>
      <w:r>
        <w:rPr>
          <w:rFonts w:hint="eastAsia" w:ascii="仿宋" w:hAnsi="仿宋" w:eastAsia="仿宋"/>
          <w:sz w:val="28"/>
          <w:szCs w:val="28"/>
          <w:highlight w:val="none"/>
        </w:rPr>
        <w:t>本项目</w:t>
      </w:r>
      <w:r>
        <w:rPr>
          <w:rFonts w:ascii="仿宋" w:hAnsi="仿宋" w:eastAsia="仿宋"/>
          <w:sz w:val="28"/>
          <w:szCs w:val="28"/>
          <w:highlight w:val="none"/>
        </w:rPr>
        <w:t>基础资料及数据，以及本合同内容等，我司对保密信息负有保密义务，我司承诺不以任何方式（包括但不限于复制、仿造等）将保密信息泄露给本合同以外的任何人，不将保密信息用于本项目以外的其他用途。</w:t>
      </w:r>
    </w:p>
    <w:p w14:paraId="430C4FEE">
      <w:pPr>
        <w:ind w:firstLine="560"/>
        <w:rPr>
          <w:rFonts w:ascii="仿宋" w:hAnsi="仿宋" w:eastAsia="仿宋"/>
          <w:sz w:val="28"/>
          <w:szCs w:val="28"/>
          <w:highlight w:val="none"/>
        </w:rPr>
      </w:pPr>
      <w:r>
        <w:rPr>
          <w:rFonts w:ascii="仿宋" w:hAnsi="仿宋" w:eastAsia="仿宋"/>
          <w:sz w:val="28"/>
          <w:szCs w:val="28"/>
          <w:highlight w:val="none"/>
        </w:rPr>
        <w:t>2、我司承担保密义务直到至本条款中所称的保密信息进入公示领域或委托人将这些保密信息公开为止，不因本合同终止或履行完毕而终止。</w:t>
      </w:r>
    </w:p>
    <w:p w14:paraId="163F9ED2">
      <w:pPr>
        <w:ind w:firstLine="560"/>
        <w:rPr>
          <w:rFonts w:ascii="仿宋" w:hAnsi="仿宋" w:eastAsia="仿宋"/>
          <w:sz w:val="28"/>
          <w:szCs w:val="28"/>
          <w:highlight w:val="none"/>
        </w:rPr>
      </w:pPr>
      <w:r>
        <w:rPr>
          <w:rFonts w:ascii="仿宋" w:hAnsi="仿宋" w:eastAsia="仿宋"/>
          <w:sz w:val="28"/>
          <w:szCs w:val="28"/>
          <w:highlight w:val="none"/>
        </w:rPr>
        <w:t>3、我司充分了解并知悉，若违反前述承诺，将会损害委托人利益，给委托人带来严重的经济损失或负面影响，我司承担由此引起的所有责任和经济损失，委托人有权依据本承诺函追究我司责任。同时我司愿意承担因违反前述承诺及约定，导致委托人支出的诉讼费、保全费、评估费、鉴定费、调查费、公证费、律师费，以及向第三方支付的赔偿、为应对第三方的指控而支付的一切费用等。</w:t>
      </w:r>
    </w:p>
    <w:p w14:paraId="299DAE36">
      <w:pPr>
        <w:ind w:firstLine="560"/>
        <w:rPr>
          <w:rFonts w:ascii="仿宋" w:hAnsi="仿宋" w:eastAsia="仿宋"/>
          <w:sz w:val="28"/>
          <w:szCs w:val="28"/>
          <w:highlight w:val="none"/>
        </w:rPr>
      </w:pPr>
    </w:p>
    <w:p w14:paraId="6DF81771">
      <w:pPr>
        <w:pStyle w:val="11"/>
        <w:ind w:firstLine="560"/>
        <w:jc w:val="center"/>
        <w:rPr>
          <w:rFonts w:hint="eastAsia" w:ascii="仿宋" w:hAnsi="仿宋" w:eastAsia="仿宋"/>
          <w:sz w:val="28"/>
          <w:szCs w:val="28"/>
          <w:highlight w:val="none"/>
        </w:rPr>
      </w:pPr>
      <w:r>
        <w:rPr>
          <w:rFonts w:hint="eastAsia" w:ascii="仿宋" w:hAnsi="仿宋" w:eastAsia="仿宋"/>
          <w:sz w:val="28"/>
          <w:szCs w:val="28"/>
          <w:highlight w:val="none"/>
        </w:rPr>
        <w:t xml:space="preserve">       承诺人名称： </w:t>
      </w:r>
      <w:permStart w:id="24" w:edGrp="everyone"/>
      <w:r>
        <w:rPr>
          <w:rFonts w:hint="eastAsia" w:ascii="仿宋" w:hAnsi="仿宋" w:eastAsia="仿宋"/>
          <w:sz w:val="28"/>
          <w:szCs w:val="28"/>
          <w:highlight w:val="none"/>
        </w:rPr>
        <w:t xml:space="preserve">       </w:t>
      </w:r>
      <w:permEnd w:id="24"/>
      <w:r>
        <w:rPr>
          <w:rFonts w:hint="eastAsia" w:ascii="仿宋" w:hAnsi="仿宋" w:eastAsia="仿宋"/>
          <w:sz w:val="28"/>
          <w:szCs w:val="28"/>
          <w:highlight w:val="none"/>
        </w:rPr>
        <w:t xml:space="preserve">      </w:t>
      </w:r>
    </w:p>
    <w:p w14:paraId="29C5B98C">
      <w:pPr>
        <w:keepNext/>
        <w:keepLines/>
        <w:widowControl w:val="0"/>
        <w:spacing w:before="240" w:beforeLines="0" w:beforeAutospacing="0" w:after="60" w:afterLines="0" w:afterAutospacing="0" w:line="576" w:lineRule="auto"/>
        <w:jc w:val="left"/>
        <w:outlineLvl w:val="0"/>
        <w:rPr>
          <w:rFonts w:hint="eastAsia" w:ascii="Arial" w:hAnsi="Arial" w:eastAsia="宋体" w:cs="Times New Roman"/>
          <w:b/>
          <w:kern w:val="44"/>
          <w:sz w:val="44"/>
          <w:szCs w:val="28"/>
          <w:highlight w:val="none"/>
          <w:lang w:val="en-US" w:eastAsia="zh-CN" w:bidi="ar-SA"/>
        </w:rPr>
      </w:pPr>
      <w:r>
        <w:rPr>
          <w:rFonts w:hint="eastAsia" w:ascii="仿宋" w:hAnsi="仿宋" w:cs="Times New Roman"/>
          <w:kern w:val="2"/>
          <w:sz w:val="28"/>
          <w:szCs w:val="28"/>
          <w:highlight w:val="none"/>
          <w:lang w:val="en-US" w:eastAsia="zh-CN" w:bidi="ar-SA"/>
        </w:rPr>
        <w:t xml:space="preserve">                                    </w:t>
      </w:r>
      <w:permStart w:id="25" w:edGrp="everyone"/>
      <w:r>
        <w:rPr>
          <w:rFonts w:hint="eastAsia" w:ascii="仿宋" w:hAnsi="仿宋" w:cs="Times New Roman"/>
          <w:kern w:val="2"/>
          <w:sz w:val="28"/>
          <w:szCs w:val="28"/>
          <w:highlight w:val="none"/>
          <w:lang w:val="en-US" w:eastAsia="zh-CN" w:bidi="ar-SA"/>
        </w:rPr>
        <w:t xml:space="preserve">   </w:t>
      </w:r>
      <w:permEnd w:id="25"/>
      <w:r>
        <w:rPr>
          <w:rFonts w:hint="eastAsia" w:ascii="仿宋" w:hAnsi="仿宋" w:eastAsia="仿宋" w:cs="Times New Roman"/>
          <w:kern w:val="2"/>
          <w:sz w:val="28"/>
          <w:szCs w:val="28"/>
          <w:highlight w:val="none"/>
          <w:lang w:val="en-US" w:eastAsia="zh-CN" w:bidi="ar-SA"/>
        </w:rPr>
        <w:t>年</w:t>
      </w:r>
      <w:permStart w:id="26" w:edGrp="everyone"/>
      <w:r>
        <w:rPr>
          <w:rFonts w:hint="eastAsia" w:ascii="仿宋" w:hAnsi="仿宋" w:eastAsia="仿宋" w:cs="Times New Roman"/>
          <w:kern w:val="2"/>
          <w:sz w:val="28"/>
          <w:szCs w:val="28"/>
          <w:highlight w:val="none"/>
          <w:lang w:val="en-US" w:eastAsia="zh-CN" w:bidi="ar-SA"/>
        </w:rPr>
        <w:t xml:space="preserve">  </w:t>
      </w:r>
      <w:permEnd w:id="26"/>
      <w:r>
        <w:rPr>
          <w:rFonts w:hint="eastAsia" w:ascii="仿宋" w:hAnsi="仿宋" w:eastAsia="仿宋" w:cs="Times New Roman"/>
          <w:kern w:val="2"/>
          <w:sz w:val="28"/>
          <w:szCs w:val="28"/>
          <w:highlight w:val="none"/>
          <w:lang w:val="en-US" w:eastAsia="zh-CN" w:bidi="ar-SA"/>
        </w:rPr>
        <w:t>月</w:t>
      </w:r>
      <w:permStart w:id="27" w:edGrp="everyone"/>
      <w:r>
        <w:rPr>
          <w:rFonts w:hint="eastAsia" w:ascii="仿宋" w:hAnsi="仿宋" w:eastAsia="仿宋" w:cs="Times New Roman"/>
          <w:kern w:val="2"/>
          <w:sz w:val="28"/>
          <w:szCs w:val="28"/>
          <w:highlight w:val="none"/>
          <w:lang w:val="en-US" w:eastAsia="zh-CN" w:bidi="ar-SA"/>
        </w:rPr>
        <w:t xml:space="preserve">  </w:t>
      </w:r>
      <w:permEnd w:id="27"/>
      <w:r>
        <w:rPr>
          <w:rFonts w:hint="eastAsia" w:ascii="仿宋" w:hAnsi="仿宋" w:eastAsia="仿宋" w:cs="Times New Roman"/>
          <w:kern w:val="2"/>
          <w:sz w:val="28"/>
          <w:szCs w:val="28"/>
          <w:highlight w:val="none"/>
          <w:lang w:val="en-US" w:eastAsia="zh-CN" w:bidi="ar-SA"/>
        </w:rPr>
        <w:t>日</w:t>
      </w:r>
      <w:r>
        <w:rPr>
          <w:rStyle w:val="12"/>
          <w:rFonts w:ascii="黑体" w:hAnsi="黑体" w:eastAsia="黑体"/>
          <w:b w:val="0"/>
          <w:bCs w:val="0"/>
          <w:highlight w:val="none"/>
        </w:rPr>
        <w:br w:type="page"/>
      </w:r>
      <w:r>
        <w:rPr>
          <w:rFonts w:hint="eastAsia"/>
          <w:b/>
          <w:bCs/>
          <w:sz w:val="28"/>
          <w:highlight w:val="none"/>
        </w:rPr>
        <w:t>附件</w:t>
      </w:r>
      <w:r>
        <w:rPr>
          <w:rFonts w:hint="eastAsia" w:ascii="仿宋_GB2312" w:eastAsia="仿宋_GB2312"/>
          <w:b/>
          <w:bCs/>
          <w:sz w:val="28"/>
          <w:highlight w:val="none"/>
          <w:lang w:val="en-US" w:eastAsia="zh-CN"/>
        </w:rPr>
        <w:t>3</w:t>
      </w:r>
      <w:r>
        <w:rPr>
          <w:rFonts w:hint="eastAsia"/>
          <w:b/>
          <w:bCs/>
          <w:sz w:val="28"/>
          <w:highlight w:val="none"/>
        </w:rPr>
        <w:t>：</w:t>
      </w:r>
      <w:r>
        <w:rPr>
          <w:rFonts w:hint="eastAsia" w:hAnsi="仿宋_GB2312" w:cs="仿宋_GB2312"/>
          <w:b/>
          <w:bCs/>
          <w:szCs w:val="28"/>
          <w:highlight w:val="none"/>
        </w:rPr>
        <w:t>无利益冲突承诺函</w:t>
      </w:r>
    </w:p>
    <w:p w14:paraId="7D1D1389">
      <w:pPr>
        <w:spacing w:before="240" w:beforeLines="100" w:after="240" w:afterLines="100"/>
        <w:ind w:firstLine="560"/>
        <w:jc w:val="center"/>
        <w:rPr>
          <w:rFonts w:hAnsi="仿宋_GB2312" w:cs="仿宋_GB2312"/>
          <w:b/>
          <w:bCs/>
          <w:szCs w:val="28"/>
          <w:highlight w:val="none"/>
        </w:rPr>
      </w:pPr>
      <w:r>
        <w:rPr>
          <w:rFonts w:hint="eastAsia" w:hAnsi="仿宋_GB2312" w:cs="仿宋_GB2312"/>
          <w:b/>
          <w:bCs/>
          <w:szCs w:val="28"/>
          <w:highlight w:val="none"/>
        </w:rPr>
        <w:t>无利益冲突承诺函</w:t>
      </w:r>
    </w:p>
    <w:p w14:paraId="154AAABD">
      <w:pPr>
        <w:spacing w:line="500" w:lineRule="exact"/>
        <w:ind w:firstLine="0" w:firstLineChars="0"/>
        <w:rPr>
          <w:rFonts w:hAnsi="仿宋_GB2312" w:cs="仿宋_GB2312"/>
          <w:b/>
          <w:bCs/>
          <w:szCs w:val="28"/>
          <w:highlight w:val="none"/>
        </w:rPr>
      </w:pPr>
      <w:r>
        <w:rPr>
          <w:rFonts w:hint="eastAsia" w:hAnsi="仿宋_GB2312" w:cs="仿宋_GB2312"/>
          <w:b/>
          <w:bCs/>
          <w:szCs w:val="28"/>
          <w:highlight w:val="none"/>
        </w:rPr>
        <w:t>致：</w:t>
      </w:r>
      <w:r>
        <w:rPr>
          <w:rFonts w:hint="eastAsia" w:hAnsi="仿宋_GB2312" w:cs="仿宋_GB2312"/>
          <w:b/>
          <w:bCs/>
          <w:szCs w:val="28"/>
          <w:highlight w:val="none"/>
          <w:lang w:val="en-US" w:eastAsia="zh-CN"/>
        </w:rPr>
        <w:t>海南江东智慧投资发展有限公司</w:t>
      </w:r>
    </w:p>
    <w:p w14:paraId="4378DC0C">
      <w:pPr>
        <w:spacing w:line="500" w:lineRule="exact"/>
        <w:ind w:firstLine="560"/>
        <w:rPr>
          <w:rFonts w:hAnsi="仿宋_GB2312" w:cs="仿宋_GB2312"/>
          <w:szCs w:val="28"/>
          <w:highlight w:val="none"/>
        </w:rPr>
      </w:pPr>
      <w:r>
        <w:rPr>
          <w:rFonts w:hint="eastAsia" w:hAnsi="仿宋_GB2312" w:cs="仿宋_GB2312"/>
          <w:szCs w:val="28"/>
          <w:highlight w:val="none"/>
        </w:rPr>
        <w:t>关于贵司</w:t>
      </w:r>
      <w:r>
        <w:rPr>
          <w:rFonts w:hint="eastAsia" w:hAnsi="仿宋_GB2312" w:cs="仿宋_GB2312"/>
          <w:szCs w:val="28"/>
          <w:highlight w:val="none"/>
          <w:lang w:eastAsia="zh-CN"/>
        </w:rPr>
        <w:t>诉讼</w:t>
      </w:r>
      <w:r>
        <w:rPr>
          <w:rFonts w:hint="eastAsia" w:ascii="Times New Roman" w:hAnsi="Times New Roman" w:eastAsia="仿宋_GB2312" w:cs="Times New Roman"/>
          <w:color w:val="000000"/>
          <w:sz w:val="28"/>
          <w:szCs w:val="28"/>
          <w:highlight w:val="none"/>
          <w:u w:val="single"/>
        </w:rPr>
        <w:t>海南椰清堂餐饮文化有限公司、坤善（海南）国际贸易有限公司、坤善（海南）国际咨询有限公司</w:t>
      </w:r>
      <w:r>
        <w:rPr>
          <w:rFonts w:hint="eastAsia" w:ascii="Times New Roman" w:hAnsi="Times New Roman" w:eastAsia="仿宋_GB2312" w:cs="Times New Roman"/>
          <w:color w:val="000000"/>
          <w:sz w:val="28"/>
          <w:szCs w:val="28"/>
          <w:highlight w:val="none"/>
          <w:u w:val="single"/>
          <w:lang w:eastAsia="zh-CN"/>
        </w:rPr>
        <w:t>、中鑫国汇（海南）企业管理有限公司</w:t>
      </w:r>
      <w:r>
        <w:rPr>
          <w:rFonts w:hint="eastAsia" w:ascii="Times New Roman" w:hAnsi="Times New Roman" w:cs="Times New Roman"/>
          <w:color w:val="000000"/>
          <w:sz w:val="28"/>
          <w:szCs w:val="28"/>
          <w:highlight w:val="none"/>
          <w:u w:val="single"/>
          <w:lang w:eastAsia="zh-CN"/>
        </w:rPr>
        <w:t>、海南关贸园区管理服务有限公司、海口美兰湘蔚餐饮店</w:t>
      </w:r>
      <w:r>
        <w:rPr>
          <w:rFonts w:hint="eastAsia" w:hAnsi="仿宋_GB2312" w:cs="仿宋_GB2312"/>
          <w:szCs w:val="28"/>
          <w:highlight w:val="none"/>
        </w:rPr>
        <w:t>房屋租赁合同纠纷案件，本所作出承诺如下：</w:t>
      </w:r>
    </w:p>
    <w:p w14:paraId="5D880094">
      <w:pPr>
        <w:numPr>
          <w:ilvl w:val="0"/>
          <w:numId w:val="4"/>
        </w:numPr>
        <w:spacing w:line="500" w:lineRule="exact"/>
        <w:ind w:firstLine="560"/>
        <w:rPr>
          <w:rFonts w:hAnsi="仿宋_GB2312" w:cs="仿宋_GB2312"/>
          <w:szCs w:val="28"/>
          <w:highlight w:val="none"/>
        </w:rPr>
      </w:pPr>
      <w:r>
        <w:rPr>
          <w:rFonts w:hint="eastAsia" w:hAnsi="仿宋_GB2312" w:cs="仿宋_GB2312"/>
          <w:szCs w:val="28"/>
          <w:highlight w:val="none"/>
        </w:rPr>
        <w:t>在竞聘代理贵司上述案件时，本所承诺未办理与其存在利益冲突的法律事务。</w:t>
      </w:r>
    </w:p>
    <w:p w14:paraId="5106346C">
      <w:pPr>
        <w:numPr>
          <w:ilvl w:val="0"/>
          <w:numId w:val="4"/>
        </w:numPr>
        <w:spacing w:line="500" w:lineRule="exact"/>
        <w:ind w:firstLine="560"/>
        <w:rPr>
          <w:rFonts w:hAnsi="仿宋_GB2312" w:cs="仿宋_GB2312"/>
          <w:szCs w:val="28"/>
          <w:highlight w:val="none"/>
        </w:rPr>
      </w:pPr>
      <w:r>
        <w:rPr>
          <w:rFonts w:hint="eastAsia" w:hAnsi="仿宋_GB2312" w:cs="仿宋_GB2312"/>
          <w:szCs w:val="28"/>
          <w:highlight w:val="none"/>
        </w:rPr>
        <w:t>若于竞聘成功后出现利益冲突事项，本所承诺将及时通知贵司积极协调处理，如未能成功解决冲突，本所自愿放弃中选资格；若未及时通知导致贵司利益受损的，由贵司追究相应法律责任。</w:t>
      </w:r>
    </w:p>
    <w:p w14:paraId="492B4653">
      <w:pPr>
        <w:numPr>
          <w:ilvl w:val="0"/>
          <w:numId w:val="4"/>
        </w:numPr>
        <w:spacing w:after="360" w:afterLines="150" w:line="500" w:lineRule="exact"/>
        <w:ind w:firstLine="560"/>
        <w:rPr>
          <w:rFonts w:hAnsi="仿宋_GB2312" w:cs="仿宋_GB2312"/>
          <w:szCs w:val="28"/>
          <w:highlight w:val="none"/>
        </w:rPr>
      </w:pPr>
      <w:r>
        <w:rPr>
          <w:rFonts w:hint="eastAsia" w:hAnsi="仿宋_GB2312" w:cs="仿宋_GB2312"/>
          <w:szCs w:val="28"/>
          <w:highlight w:val="none"/>
        </w:rPr>
        <w:t>若竞聘成功，本所承诺保证高质量完成案件的代理工作，最大化保障贵司的合法权益。</w:t>
      </w:r>
    </w:p>
    <w:p w14:paraId="1369B03D">
      <w:pPr>
        <w:spacing w:after="360" w:afterLines="150"/>
        <w:ind w:firstLine="560"/>
        <w:rPr>
          <w:rFonts w:hAnsi="仿宋_GB2312" w:cs="仿宋_GB2312"/>
          <w:szCs w:val="28"/>
          <w:highlight w:val="none"/>
        </w:rPr>
      </w:pPr>
    </w:p>
    <w:p w14:paraId="0F0FB4A1">
      <w:pPr>
        <w:pStyle w:val="11"/>
        <w:ind w:firstLine="560"/>
        <w:jc w:val="center"/>
        <w:rPr>
          <w:rFonts w:hint="eastAsia" w:ascii="仿宋" w:hAnsi="仿宋" w:eastAsia="仿宋"/>
          <w:sz w:val="28"/>
          <w:szCs w:val="28"/>
          <w:highlight w:val="none"/>
        </w:rPr>
      </w:pPr>
      <w:r>
        <w:rPr>
          <w:rFonts w:hint="eastAsia" w:ascii="仿宋" w:hAnsi="仿宋" w:eastAsia="仿宋"/>
          <w:sz w:val="28"/>
          <w:szCs w:val="28"/>
          <w:highlight w:val="none"/>
        </w:rPr>
        <w:t>承诺人</w:t>
      </w:r>
      <w:r>
        <w:rPr>
          <w:rFonts w:hint="eastAsia" w:ascii="仿宋" w:hAnsi="仿宋" w:eastAsia="仿宋"/>
          <w:sz w:val="28"/>
          <w:szCs w:val="28"/>
          <w:highlight w:val="none"/>
          <w:lang w:val="en-US" w:eastAsia="zh-CN"/>
        </w:rPr>
        <w:t>（盖章）</w:t>
      </w:r>
      <w:r>
        <w:rPr>
          <w:rFonts w:hint="eastAsia" w:ascii="仿宋" w:hAnsi="仿宋" w:eastAsia="仿宋"/>
          <w:sz w:val="28"/>
          <w:szCs w:val="28"/>
          <w:highlight w:val="none"/>
        </w:rPr>
        <w:t xml:space="preserve">： </w:t>
      </w:r>
      <w:permStart w:id="28" w:edGrp="everyone"/>
      <w:r>
        <w:rPr>
          <w:rFonts w:hint="eastAsia" w:ascii="仿宋" w:hAnsi="仿宋" w:eastAsia="仿宋"/>
          <w:sz w:val="28"/>
          <w:szCs w:val="28"/>
          <w:highlight w:val="none"/>
        </w:rPr>
        <w:t xml:space="preserve">       </w:t>
      </w:r>
      <w:permEnd w:id="28"/>
      <w:r>
        <w:rPr>
          <w:rFonts w:hint="eastAsia" w:ascii="仿宋" w:hAnsi="仿宋" w:eastAsia="仿宋"/>
          <w:sz w:val="28"/>
          <w:szCs w:val="28"/>
          <w:highlight w:val="none"/>
        </w:rPr>
        <w:t xml:space="preserve">      </w:t>
      </w:r>
    </w:p>
    <w:p w14:paraId="3120B94D">
      <w:pPr>
        <w:pStyle w:val="11"/>
        <w:spacing w:line="576" w:lineRule="exact"/>
        <w:ind w:firstLine="0" w:firstLineChars="0"/>
        <w:jc w:val="center"/>
        <w:outlineLvl w:val="0"/>
        <w:rPr>
          <w:rFonts w:hint="eastAsia" w:ascii="仿宋" w:hAnsi="仿宋" w:eastAsia="仿宋" w:cs="Times New Roman"/>
          <w:kern w:val="2"/>
          <w:sz w:val="28"/>
          <w:szCs w:val="28"/>
          <w:highlight w:val="none"/>
          <w:lang w:val="en-US" w:eastAsia="zh-CN" w:bidi="ar-SA"/>
        </w:rPr>
      </w:pPr>
      <w:r>
        <w:rPr>
          <w:rFonts w:hint="eastAsia" w:ascii="仿宋" w:hAnsi="仿宋" w:cs="Times New Roman"/>
          <w:kern w:val="2"/>
          <w:sz w:val="28"/>
          <w:szCs w:val="28"/>
          <w:highlight w:val="none"/>
          <w:lang w:val="en-US" w:eastAsia="zh-CN" w:bidi="ar-SA"/>
        </w:rPr>
        <w:t xml:space="preserve">      </w:t>
      </w:r>
      <w:permStart w:id="29" w:edGrp="everyone"/>
      <w:r>
        <w:rPr>
          <w:rFonts w:hint="eastAsia" w:ascii="仿宋" w:hAnsi="仿宋" w:cs="Times New Roman"/>
          <w:kern w:val="2"/>
          <w:sz w:val="28"/>
          <w:szCs w:val="28"/>
          <w:highlight w:val="none"/>
          <w:lang w:val="en-US" w:eastAsia="zh-CN" w:bidi="ar-SA"/>
        </w:rPr>
        <w:t xml:space="preserve">   </w:t>
      </w:r>
      <w:permEnd w:id="29"/>
      <w:r>
        <w:rPr>
          <w:rFonts w:hint="eastAsia" w:ascii="仿宋" w:hAnsi="仿宋" w:eastAsia="仿宋" w:cs="Times New Roman"/>
          <w:kern w:val="2"/>
          <w:sz w:val="28"/>
          <w:szCs w:val="28"/>
          <w:highlight w:val="none"/>
          <w:lang w:val="en-US" w:eastAsia="zh-CN" w:bidi="ar-SA"/>
        </w:rPr>
        <w:t>年</w:t>
      </w:r>
      <w:permStart w:id="30" w:edGrp="everyone"/>
      <w:r>
        <w:rPr>
          <w:rFonts w:hint="eastAsia" w:ascii="仿宋" w:hAnsi="仿宋" w:eastAsia="仿宋" w:cs="Times New Roman"/>
          <w:kern w:val="2"/>
          <w:sz w:val="28"/>
          <w:szCs w:val="28"/>
          <w:highlight w:val="none"/>
          <w:lang w:val="en-US" w:eastAsia="zh-CN" w:bidi="ar-SA"/>
        </w:rPr>
        <w:t xml:space="preserve">  </w:t>
      </w:r>
      <w:permEnd w:id="30"/>
      <w:r>
        <w:rPr>
          <w:rFonts w:hint="eastAsia" w:ascii="仿宋" w:hAnsi="仿宋" w:eastAsia="仿宋" w:cs="Times New Roman"/>
          <w:kern w:val="2"/>
          <w:sz w:val="28"/>
          <w:szCs w:val="28"/>
          <w:highlight w:val="none"/>
          <w:lang w:val="en-US" w:eastAsia="zh-CN" w:bidi="ar-SA"/>
        </w:rPr>
        <w:t>月</w:t>
      </w:r>
      <w:permStart w:id="31" w:edGrp="everyone"/>
      <w:r>
        <w:rPr>
          <w:rFonts w:hint="eastAsia" w:ascii="仿宋" w:hAnsi="仿宋" w:eastAsia="仿宋" w:cs="Times New Roman"/>
          <w:kern w:val="2"/>
          <w:sz w:val="28"/>
          <w:szCs w:val="28"/>
          <w:highlight w:val="none"/>
          <w:lang w:val="en-US" w:eastAsia="zh-CN" w:bidi="ar-SA"/>
        </w:rPr>
        <w:t xml:space="preserve">  </w:t>
      </w:r>
      <w:permEnd w:id="31"/>
      <w:r>
        <w:rPr>
          <w:rFonts w:hint="eastAsia" w:ascii="仿宋" w:hAnsi="仿宋" w:eastAsia="仿宋" w:cs="Times New Roman"/>
          <w:kern w:val="2"/>
          <w:sz w:val="28"/>
          <w:szCs w:val="28"/>
          <w:highlight w:val="none"/>
          <w:lang w:val="en-US" w:eastAsia="zh-CN" w:bidi="ar-SA"/>
        </w:rPr>
        <w:t>日</w:t>
      </w:r>
    </w:p>
    <w:p w14:paraId="35B36D33">
      <w:pPr>
        <w:pStyle w:val="11"/>
        <w:spacing w:line="576" w:lineRule="exact"/>
        <w:ind w:firstLine="0" w:firstLineChars="0"/>
        <w:jc w:val="center"/>
        <w:outlineLvl w:val="0"/>
        <w:rPr>
          <w:rFonts w:hint="eastAsia" w:ascii="仿宋" w:hAnsi="仿宋" w:eastAsia="仿宋" w:cs="Times New Roman"/>
          <w:kern w:val="2"/>
          <w:sz w:val="28"/>
          <w:szCs w:val="28"/>
          <w:highlight w:val="none"/>
          <w:lang w:val="en-US" w:eastAsia="zh-CN" w:bidi="ar-SA"/>
        </w:rPr>
      </w:pPr>
    </w:p>
    <w:p w14:paraId="3A235E0C">
      <w:pPr>
        <w:pStyle w:val="11"/>
        <w:spacing w:line="576" w:lineRule="exact"/>
        <w:ind w:firstLine="0" w:firstLineChars="0"/>
        <w:jc w:val="center"/>
        <w:outlineLvl w:val="0"/>
        <w:rPr>
          <w:rFonts w:hint="eastAsia" w:ascii="仿宋" w:hAnsi="仿宋" w:eastAsia="仿宋" w:cs="Times New Roman"/>
          <w:kern w:val="2"/>
          <w:sz w:val="28"/>
          <w:szCs w:val="28"/>
          <w:highlight w:val="none"/>
          <w:lang w:val="en-US" w:eastAsia="zh-CN" w:bidi="ar-SA"/>
        </w:rPr>
      </w:pPr>
    </w:p>
    <w:p w14:paraId="0BCBB0B9">
      <w:pPr>
        <w:pStyle w:val="11"/>
        <w:spacing w:line="576" w:lineRule="exact"/>
        <w:ind w:firstLine="0" w:firstLineChars="0"/>
        <w:jc w:val="center"/>
        <w:outlineLvl w:val="0"/>
        <w:rPr>
          <w:rFonts w:hint="eastAsia" w:ascii="仿宋" w:hAnsi="仿宋" w:eastAsia="仿宋" w:cs="Times New Roman"/>
          <w:kern w:val="2"/>
          <w:sz w:val="28"/>
          <w:szCs w:val="28"/>
          <w:highlight w:val="none"/>
          <w:lang w:val="en-US" w:eastAsia="zh-CN" w:bidi="ar-SA"/>
        </w:rPr>
      </w:pPr>
    </w:p>
    <w:p w14:paraId="7EDEE93A">
      <w:pPr>
        <w:pStyle w:val="11"/>
        <w:spacing w:line="576" w:lineRule="exact"/>
        <w:ind w:firstLine="0" w:firstLineChars="0"/>
        <w:jc w:val="center"/>
        <w:outlineLvl w:val="0"/>
        <w:rPr>
          <w:rFonts w:hint="eastAsia" w:ascii="仿宋" w:hAnsi="仿宋" w:eastAsia="仿宋" w:cs="Times New Roman"/>
          <w:kern w:val="2"/>
          <w:sz w:val="28"/>
          <w:szCs w:val="28"/>
          <w:highlight w:val="none"/>
          <w:lang w:val="en-US" w:eastAsia="zh-CN" w:bidi="ar-SA"/>
        </w:rPr>
      </w:pPr>
    </w:p>
    <w:p w14:paraId="37F407AF">
      <w:pPr>
        <w:pStyle w:val="11"/>
        <w:spacing w:line="576" w:lineRule="exact"/>
        <w:ind w:firstLine="0" w:firstLineChars="0"/>
        <w:jc w:val="center"/>
        <w:outlineLvl w:val="0"/>
        <w:rPr>
          <w:rFonts w:hint="eastAsia" w:ascii="仿宋" w:hAnsi="仿宋" w:eastAsia="仿宋" w:cs="Times New Roman"/>
          <w:kern w:val="2"/>
          <w:sz w:val="28"/>
          <w:szCs w:val="28"/>
          <w:highlight w:val="none"/>
          <w:lang w:val="en-US" w:eastAsia="zh-CN" w:bidi="ar-SA"/>
        </w:rPr>
      </w:pPr>
    </w:p>
    <w:p w14:paraId="481CE106">
      <w:pPr>
        <w:pStyle w:val="11"/>
        <w:spacing w:line="576" w:lineRule="exact"/>
        <w:ind w:firstLine="0" w:firstLineChars="0"/>
        <w:jc w:val="center"/>
        <w:outlineLvl w:val="0"/>
        <w:rPr>
          <w:rFonts w:hint="eastAsia" w:ascii="仿宋" w:hAnsi="仿宋" w:eastAsia="仿宋" w:cs="Times New Roman"/>
          <w:kern w:val="2"/>
          <w:sz w:val="28"/>
          <w:szCs w:val="28"/>
          <w:highlight w:val="none"/>
          <w:lang w:val="en-US" w:eastAsia="zh-CN" w:bidi="ar-SA"/>
        </w:rPr>
      </w:pPr>
    </w:p>
    <w:p w14:paraId="77EE883F">
      <w:pPr>
        <w:pStyle w:val="11"/>
        <w:spacing w:line="576" w:lineRule="exact"/>
        <w:ind w:firstLine="0" w:firstLineChars="0"/>
        <w:jc w:val="both"/>
        <w:outlineLvl w:val="0"/>
        <w:rPr>
          <w:rFonts w:hint="eastAsia"/>
          <w:b/>
          <w:bCs/>
          <w:sz w:val="28"/>
          <w:highlight w:val="none"/>
        </w:rPr>
      </w:pPr>
      <w:r>
        <w:rPr>
          <w:rFonts w:hint="eastAsia"/>
          <w:b/>
          <w:bCs/>
          <w:sz w:val="28"/>
          <w:highlight w:val="none"/>
        </w:rPr>
        <w:t>附件</w:t>
      </w:r>
      <w:r>
        <w:rPr>
          <w:rFonts w:hint="eastAsia"/>
          <w:b/>
          <w:bCs/>
          <w:sz w:val="28"/>
          <w:highlight w:val="none"/>
          <w:lang w:val="en-US" w:eastAsia="zh-CN"/>
        </w:rPr>
        <w:t>4</w:t>
      </w:r>
      <w:r>
        <w:rPr>
          <w:rFonts w:hint="eastAsia"/>
          <w:b/>
          <w:bCs/>
          <w:sz w:val="28"/>
          <w:highlight w:val="none"/>
        </w:rPr>
        <w:t>：服务任务书</w:t>
      </w:r>
    </w:p>
    <w:p w14:paraId="1B2406D2">
      <w:pPr>
        <w:pStyle w:val="11"/>
        <w:spacing w:line="576" w:lineRule="exact"/>
        <w:ind w:firstLine="0" w:firstLineChars="0"/>
        <w:jc w:val="both"/>
        <w:outlineLvl w:val="0"/>
        <w:rPr>
          <w:rFonts w:hint="eastAsia"/>
          <w:b/>
          <w:bCs/>
          <w:sz w:val="28"/>
          <w:highlight w:val="none"/>
        </w:rPr>
      </w:pPr>
    </w:p>
    <w:p w14:paraId="51BF448C">
      <w:pPr>
        <w:pStyle w:val="11"/>
        <w:spacing w:line="576" w:lineRule="exact"/>
        <w:ind w:firstLine="0" w:firstLineChars="0"/>
        <w:jc w:val="both"/>
        <w:outlineLvl w:val="0"/>
        <w:rPr>
          <w:rFonts w:hint="eastAsia"/>
          <w:b/>
          <w:bCs/>
          <w:sz w:val="28"/>
          <w:highlight w:val="none"/>
          <w:lang w:val="en-US" w:eastAsia="zh-CN"/>
        </w:rPr>
      </w:pPr>
    </w:p>
    <w:p w14:paraId="2DBDF9BA">
      <w:pPr>
        <w:pStyle w:val="4"/>
        <w:ind w:firstLine="720"/>
        <w:jc w:val="center"/>
        <w:rPr>
          <w:rFonts w:hint="eastAsia" w:ascii="方正仿宋_GB2312" w:hAnsi="方正仿宋_GB2312" w:eastAsia="方正仿宋_GB2312" w:cs="方正仿宋_GB2312"/>
          <w:b/>
          <w:bCs/>
          <w:sz w:val="28"/>
          <w:szCs w:val="28"/>
          <w:highlight w:val="none"/>
        </w:rPr>
      </w:pPr>
      <w:r>
        <w:rPr>
          <w:rFonts w:hint="eastAsia" w:ascii="方正仿宋_GB2312" w:hAnsi="方正仿宋_GB2312" w:eastAsia="方正仿宋_GB2312" w:cs="方正仿宋_GB2312"/>
          <w:b/>
          <w:bCs/>
          <w:sz w:val="28"/>
          <w:szCs w:val="28"/>
          <w:highlight w:val="none"/>
        </w:rPr>
        <w:t>服务任务书</w:t>
      </w:r>
    </w:p>
    <w:p w14:paraId="25CF88DA">
      <w:pPr>
        <w:pStyle w:val="6"/>
        <w:spacing w:after="0" w:line="240" w:lineRule="auto"/>
        <w:ind w:firstLine="560" w:firstLineChars="200"/>
        <w:rPr>
          <w:rFonts w:hint="eastAsia" w:ascii="方正仿宋_GB2312" w:hAnsi="方正仿宋_GB2312" w:eastAsia="方正仿宋_GB2312" w:cs="方正仿宋_GB2312"/>
          <w:color w:val="000000"/>
          <w:sz w:val="28"/>
          <w:szCs w:val="28"/>
          <w:highlight w:val="none"/>
          <w:u w:val="none"/>
          <w:lang w:val="en-US" w:eastAsia="zh-CN"/>
        </w:rPr>
      </w:pPr>
      <w:permStart w:id="32" w:edGrp="everyone"/>
      <w:r>
        <w:rPr>
          <w:rFonts w:hint="eastAsia" w:ascii="方正仿宋_GB2312" w:hAnsi="方正仿宋_GB2312" w:eastAsia="方正仿宋_GB2312" w:cs="方正仿宋_GB2312"/>
          <w:sz w:val="28"/>
          <w:szCs w:val="28"/>
          <w:highlight w:val="none"/>
          <w:lang w:val="en-US" w:eastAsia="zh-CN"/>
        </w:rPr>
        <w:t>受海南江东智慧投资发展有限公司委托，指派律师作为</w:t>
      </w:r>
      <w:r>
        <w:rPr>
          <w:rFonts w:hint="eastAsia" w:ascii="仿宋_GB2312" w:hAnsi="仿宋_GB2312" w:eastAsia="仿宋_GB2312" w:cs="仿宋_GB2312"/>
          <w:color w:val="000000"/>
          <w:kern w:val="0"/>
          <w:sz w:val="28"/>
          <w:szCs w:val="28"/>
          <w:highlight w:val="none"/>
          <w:lang w:val="en-US" w:eastAsia="zh-CN" w:bidi="ar"/>
        </w:rPr>
        <w:t>海南江东智慧投资发展有限公司与</w:t>
      </w:r>
      <w:r>
        <w:rPr>
          <w:rFonts w:hint="eastAsia" w:ascii="方正仿宋_GB2312" w:hAnsi="方正仿宋_GB2312" w:eastAsia="方正仿宋_GB2312" w:cs="方正仿宋_GB2312"/>
          <w:sz w:val="28"/>
          <w:szCs w:val="28"/>
          <w:highlight w:val="none"/>
          <w:lang w:val="en-US" w:eastAsia="zh-CN"/>
        </w:rPr>
        <w:t>海南椰清堂餐饮文化有限公司、坤善（海南）国际贸易有限公司、坤善（海南）国际咨询有限公司、中鑫国汇（海南）企业管理有限公司、海南关贸园区管理服务有限公司、海口美兰湘蔚餐饮店房屋租赁合同纠纷案</w:t>
      </w:r>
      <w:r>
        <w:rPr>
          <w:rFonts w:hint="eastAsia" w:ascii="方正仿宋_GB2312" w:hAnsi="方正仿宋_GB2312" w:eastAsia="方正仿宋_GB2312" w:cs="方正仿宋_GB2312"/>
          <w:color w:val="000000"/>
          <w:sz w:val="28"/>
          <w:szCs w:val="28"/>
          <w:highlight w:val="none"/>
          <w:u w:val="none"/>
          <w:lang w:val="en-US" w:eastAsia="zh-CN"/>
        </w:rPr>
        <w:t>的诉讼代理人。</w:t>
      </w:r>
    </w:p>
    <w:p w14:paraId="42EAB098">
      <w:pPr>
        <w:pStyle w:val="6"/>
        <w:spacing w:before="8"/>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color w:val="000000"/>
          <w:sz w:val="28"/>
          <w:szCs w:val="28"/>
          <w:highlight w:val="none"/>
          <w:u w:val="none"/>
          <w:lang w:val="en-US" w:eastAsia="zh-CN"/>
        </w:rPr>
        <w:t xml:space="preserve">                             受托人：</w:t>
      </w:r>
      <w:r>
        <w:rPr>
          <w:rFonts w:hint="eastAsia" w:ascii="方正仿宋_GB2312" w:hAnsi="方正仿宋_GB2312" w:eastAsia="方正仿宋_GB2312" w:cs="方正仿宋_GB2312"/>
          <w:sz w:val="28"/>
          <w:szCs w:val="28"/>
          <w:highlight w:val="none"/>
          <w:u w:val="none"/>
          <w:lang w:val="en-US" w:eastAsia="zh-CN"/>
        </w:rPr>
        <w:t xml:space="preserve">                      </w:t>
      </w:r>
    </w:p>
    <w:p w14:paraId="73161CBE">
      <w:pPr>
        <w:pStyle w:val="6"/>
        <w:spacing w:before="8"/>
        <w:jc w:val="right"/>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 xml:space="preserve">       年   月   日</w:t>
      </w:r>
    </w:p>
    <w:permEnd w:id="32"/>
    <w:p w14:paraId="41F1C289"/>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1700FAB1-D354-479C-932D-5F98E23BC8D1}"/>
  </w:font>
  <w:font w:name="黑体">
    <w:panose1 w:val="02010609060101010101"/>
    <w:charset w:val="86"/>
    <w:family w:val="auto"/>
    <w:pitch w:val="default"/>
    <w:sig w:usb0="800002BF" w:usb1="38CF7CFA" w:usb2="00000016" w:usb3="00000000" w:csb0="00040001" w:csb1="00000000"/>
    <w:embedRegular r:id="rId2" w:fontKey="{D66C2734-1F00-492F-A68A-5D0F3DD82DB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586C423A-D036-43C8-A95F-7AB119D4606A}"/>
  </w:font>
  <w:font w:name="仿宋_GB2312">
    <w:panose1 w:val="02010609030101010101"/>
    <w:charset w:val="86"/>
    <w:family w:val="modern"/>
    <w:pitch w:val="default"/>
    <w:sig w:usb0="00000001" w:usb1="080E0000" w:usb2="00000000" w:usb3="00000000" w:csb0="00040000" w:csb1="00000000"/>
    <w:embedRegular r:id="rId4" w:fontKey="{32634C65-25D3-4457-8CA6-65EA9F5659D9}"/>
  </w:font>
  <w:font w:name="仿宋">
    <w:panose1 w:val="02010609060101010101"/>
    <w:charset w:val="86"/>
    <w:family w:val="modern"/>
    <w:pitch w:val="default"/>
    <w:sig w:usb0="800002BF" w:usb1="38CF7CFA" w:usb2="00000016" w:usb3="00000000" w:csb0="00040001" w:csb1="00000000"/>
    <w:embedRegular r:id="rId5" w:fontKey="{DAB4F02A-31F5-4EC4-90CC-1875FBCFFA3E}"/>
  </w:font>
  <w:font w:name="等线 Light">
    <w:altName w:val="宋体"/>
    <w:panose1 w:val="02010600030101010101"/>
    <w:charset w:val="86"/>
    <w:family w:val="auto"/>
    <w:pitch w:val="default"/>
    <w:sig w:usb0="00000000" w:usb1="00000000" w:usb2="00000016" w:usb3="00000000" w:csb0="0004000F" w:csb1="00000000"/>
  </w:font>
  <w:font w:name="方正大标宋_GBK">
    <w:altName w:val="宋体"/>
    <w:panose1 w:val="020B0604020202020204"/>
    <w:charset w:val="86"/>
    <w:family w:val="auto"/>
    <w:pitch w:val="default"/>
    <w:sig w:usb0="00000000" w:usb1="00000000" w:usb2="00000000" w:usb3="00000000" w:csb0="00040000" w:csb1="00000000"/>
    <w:embedRegular r:id="rId6" w:fontKey="{7E6413AC-DD3E-4D79-AB49-91B1E37F26C7}"/>
  </w:font>
  <w:font w:name="方正小标宋_GBK">
    <w:panose1 w:val="02000000000000000000"/>
    <w:charset w:val="86"/>
    <w:family w:val="swiss"/>
    <w:pitch w:val="default"/>
    <w:sig w:usb0="A00002BF" w:usb1="38CF7CFA" w:usb2="00082016" w:usb3="00000000" w:csb0="00040001" w:csb1="00000000"/>
    <w:embedRegular r:id="rId7" w:fontKey="{8600C7E4-2A18-41D8-8B76-D23F43A19ECB}"/>
  </w:font>
  <w:font w:name="等线">
    <w:panose1 w:val="02010600030101010101"/>
    <w:charset w:val="86"/>
    <w:family w:val="auto"/>
    <w:pitch w:val="default"/>
    <w:sig w:usb0="A00002BF" w:usb1="38CF7CFA" w:usb2="00000016" w:usb3="00000000" w:csb0="0004000F" w:csb1="00000000"/>
    <w:embedRegular r:id="rId8" w:fontKey="{DBF9C031-F7F6-4D15-A84E-0F02EAB28B4B}"/>
  </w:font>
  <w:font w:name="方正仿宋_GB2312">
    <w:panose1 w:val="02000000000000000000"/>
    <w:charset w:val="86"/>
    <w:family w:val="auto"/>
    <w:pitch w:val="default"/>
    <w:sig w:usb0="A00002BF" w:usb1="184F6CFA" w:usb2="00000012" w:usb3="00000000" w:csb0="00040001" w:csb1="00000000"/>
    <w:embedRegular r:id="rId9" w:fontKey="{0E7869E2-6749-449E-9170-78AAD4B38DB1}"/>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65AB07"/>
    <w:multiLevelType w:val="singleLevel"/>
    <w:tmpl w:val="9565AB07"/>
    <w:lvl w:ilvl="0" w:tentative="0">
      <w:start w:val="1"/>
      <w:numFmt w:val="chineseCounting"/>
      <w:suff w:val="nothing"/>
      <w:lvlText w:val="%1、"/>
      <w:lvlJc w:val="left"/>
      <w:rPr>
        <w:rFonts w:hint="eastAsia"/>
      </w:rPr>
    </w:lvl>
  </w:abstractNum>
  <w:abstractNum w:abstractNumId="1">
    <w:nsid w:val="275109C4"/>
    <w:multiLevelType w:val="multilevel"/>
    <w:tmpl w:val="275109C4"/>
    <w:lvl w:ilvl="0" w:tentative="0">
      <w:start w:val="1"/>
      <w:numFmt w:val="chineseCountingThousand"/>
      <w:pStyle w:val="3"/>
      <w:lvlText w:val="第%1章"/>
      <w:lvlJc w:val="left"/>
      <w:pPr>
        <w:tabs>
          <w:tab w:val="left" w:pos="1260"/>
        </w:tabs>
        <w:ind w:left="1680" w:hanging="420"/>
      </w:pPr>
      <w:rPr>
        <w:rFonts w:hint="eastAsia"/>
        <w:sz w:val="32"/>
        <w:szCs w:val="32"/>
      </w:rPr>
    </w:lvl>
    <w:lvl w:ilvl="1" w:tentative="0">
      <w:start w:val="1"/>
      <w:numFmt w:val="chineseCountingThousand"/>
      <w:lvlText w:val="%2、"/>
      <w:lvlJc w:val="left"/>
      <w:pPr>
        <w:tabs>
          <w:tab w:val="left" w:pos="1260"/>
        </w:tabs>
        <w:ind w:left="4516" w:hanging="420"/>
      </w:pPr>
      <w:rPr>
        <w:rFonts w:hint="eastAsia"/>
        <w:b/>
      </w:rPr>
    </w:lvl>
    <w:lvl w:ilvl="2" w:tentative="0">
      <w:start w:val="1"/>
      <w:numFmt w:val="chineseCountingThousand"/>
      <w:lvlText w:val="（%3）"/>
      <w:lvlJc w:val="left"/>
      <w:pPr>
        <w:tabs>
          <w:tab w:val="left" w:pos="1260"/>
        </w:tabs>
        <w:ind w:left="2520" w:hanging="420"/>
      </w:pPr>
      <w:rPr>
        <w:rFonts w:hint="eastAsia"/>
        <w:b/>
        <w:sz w:val="28"/>
        <w:szCs w:val="28"/>
        <w:lang w:val="en-US"/>
      </w:rPr>
    </w:lvl>
    <w:lvl w:ilvl="3" w:tentative="0">
      <w:start w:val="1"/>
      <w:numFmt w:val="decimal"/>
      <w:lvlText w:val="%4)"/>
      <w:lvlJc w:val="left"/>
      <w:pPr>
        <w:tabs>
          <w:tab w:val="left" w:pos="1260"/>
        </w:tabs>
        <w:ind w:left="4374" w:hanging="420"/>
      </w:pPr>
      <w:rPr>
        <w:rFonts w:hint="eastAsia"/>
      </w:rPr>
    </w:lvl>
    <w:lvl w:ilvl="4" w:tentative="0">
      <w:start w:val="1"/>
      <w:numFmt w:val="lowerLetter"/>
      <w:lvlText w:val="%5)"/>
      <w:lvlJc w:val="left"/>
      <w:pPr>
        <w:tabs>
          <w:tab w:val="left" w:pos="1260"/>
        </w:tabs>
        <w:ind w:left="3360" w:hanging="420"/>
      </w:pPr>
      <w:rPr>
        <w:rFonts w:hint="eastAsia"/>
      </w:rPr>
    </w:lvl>
    <w:lvl w:ilvl="5" w:tentative="0">
      <w:start w:val="1"/>
      <w:numFmt w:val="lowerRoman"/>
      <w:lvlText w:val="%6."/>
      <w:lvlJc w:val="right"/>
      <w:pPr>
        <w:tabs>
          <w:tab w:val="left" w:pos="1260"/>
        </w:tabs>
        <w:ind w:left="3780" w:hanging="420"/>
      </w:pPr>
      <w:rPr>
        <w:rFonts w:hint="eastAsia"/>
      </w:rPr>
    </w:lvl>
    <w:lvl w:ilvl="6" w:tentative="0">
      <w:start w:val="1"/>
      <w:numFmt w:val="decimal"/>
      <w:lvlText w:val="%7."/>
      <w:lvlJc w:val="left"/>
      <w:pPr>
        <w:tabs>
          <w:tab w:val="left" w:pos="1260"/>
        </w:tabs>
        <w:ind w:left="4200" w:hanging="420"/>
      </w:pPr>
      <w:rPr>
        <w:rFonts w:hint="eastAsia"/>
      </w:rPr>
    </w:lvl>
    <w:lvl w:ilvl="7" w:tentative="0">
      <w:start w:val="1"/>
      <w:numFmt w:val="lowerLetter"/>
      <w:lvlText w:val="%8)"/>
      <w:lvlJc w:val="left"/>
      <w:pPr>
        <w:tabs>
          <w:tab w:val="left" w:pos="1260"/>
        </w:tabs>
        <w:ind w:left="4620" w:hanging="420"/>
      </w:pPr>
      <w:rPr>
        <w:rFonts w:hint="eastAsia"/>
      </w:rPr>
    </w:lvl>
    <w:lvl w:ilvl="8" w:tentative="0">
      <w:start w:val="1"/>
      <w:numFmt w:val="lowerRoman"/>
      <w:lvlText w:val="%9."/>
      <w:lvlJc w:val="right"/>
      <w:pPr>
        <w:tabs>
          <w:tab w:val="left" w:pos="1260"/>
        </w:tabs>
        <w:ind w:left="5040" w:hanging="420"/>
      </w:pPr>
      <w:rPr>
        <w:rFonts w:hint="eastAsia"/>
      </w:rPr>
    </w:lvl>
  </w:abstractNum>
  <w:abstractNum w:abstractNumId="2">
    <w:nsid w:val="30CD48A3"/>
    <w:multiLevelType w:val="singleLevel"/>
    <w:tmpl w:val="30CD48A3"/>
    <w:lvl w:ilvl="0" w:tentative="0">
      <w:start w:val="4"/>
      <w:numFmt w:val="chineseCounting"/>
      <w:suff w:val="nothing"/>
      <w:lvlText w:val="（%1）"/>
      <w:lvlJc w:val="left"/>
      <w:rPr>
        <w:rFonts w:hint="eastAsia"/>
      </w:rPr>
    </w:lvl>
  </w:abstractNum>
  <w:abstractNum w:abstractNumId="3">
    <w:nsid w:val="7BF5DF54"/>
    <w:multiLevelType w:val="singleLevel"/>
    <w:tmpl w:val="7BF5DF54"/>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9A594C"/>
    <w:rsid w:val="066F3AD6"/>
    <w:rsid w:val="1A9A594C"/>
    <w:rsid w:val="6EA03530"/>
    <w:rsid w:val="7B261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仿宋_GB2312" w:hAnsi="Calibri" w:eastAsia="仿宋_GB2312" w:cs="Times New Roman"/>
      <w:kern w:val="2"/>
      <w:sz w:val="28"/>
      <w:szCs w:val="22"/>
      <w:lang w:val="en-US" w:eastAsia="zh-CN" w:bidi="ar-SA"/>
    </w:rPr>
  </w:style>
  <w:style w:type="paragraph" w:styleId="3">
    <w:name w:val="heading 1"/>
    <w:basedOn w:val="1"/>
    <w:next w:val="1"/>
    <w:link w:val="12"/>
    <w:qFormat/>
    <w:uiPriority w:val="0"/>
    <w:pPr>
      <w:keepNext/>
      <w:keepLines/>
      <w:numPr>
        <w:ilvl w:val="0"/>
        <w:numId w:val="1"/>
      </w:numPr>
      <w:spacing w:beforeLines="50" w:afterLines="100"/>
      <w:ind w:firstLineChars="0"/>
      <w:jc w:val="center"/>
      <w:outlineLvl w:val="0"/>
    </w:pPr>
    <w:rPr>
      <w:b/>
      <w:bCs/>
      <w:kern w:val="44"/>
      <w:sz w:val="36"/>
      <w:szCs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样式 首行缩进:  2 字符"/>
    <w:basedOn w:val="1"/>
    <w:autoRedefine/>
    <w:qFormat/>
    <w:uiPriority w:val="0"/>
    <w:pPr>
      <w:spacing w:line="360" w:lineRule="auto"/>
      <w:ind w:firstLine="480" w:firstLineChars="200"/>
      <w:jc w:val="both"/>
    </w:pPr>
    <w:rPr>
      <w:rFonts w:ascii="Arial" w:hAnsi="Arial"/>
      <w:kern w:val="2"/>
      <w:sz w:val="28"/>
      <w:szCs w:val="28"/>
    </w:rPr>
  </w:style>
  <w:style w:type="paragraph" w:styleId="4">
    <w:name w:val="Normal Indent"/>
    <w:basedOn w:val="1"/>
    <w:qFormat/>
    <w:uiPriority w:val="99"/>
    <w:pPr>
      <w:adjustRightInd w:val="0"/>
      <w:ind w:firstLine="420"/>
      <w:textAlignment w:val="baseline"/>
    </w:pPr>
    <w:rPr>
      <w:rFonts w:ascii="宋体" w:hAnsi="Times New Roman" w:eastAsia="仿宋"/>
      <w:kern w:val="0"/>
      <w:sz w:val="24"/>
      <w:szCs w:val="21"/>
    </w:rPr>
  </w:style>
  <w:style w:type="paragraph" w:styleId="5">
    <w:name w:val="annotation text"/>
    <w:basedOn w:val="1"/>
    <w:qFormat/>
    <w:uiPriority w:val="0"/>
    <w:pPr>
      <w:jc w:val="left"/>
    </w:pPr>
  </w:style>
  <w:style w:type="paragraph" w:styleId="6">
    <w:name w:val="Body Text"/>
    <w:basedOn w:val="1"/>
    <w:next w:val="7"/>
    <w:qFormat/>
    <w:uiPriority w:val="99"/>
    <w:pPr>
      <w:adjustRightInd w:val="0"/>
      <w:spacing w:after="120"/>
      <w:ind w:firstLine="0" w:firstLineChars="0"/>
      <w:textAlignment w:val="baseline"/>
    </w:pPr>
    <w:rPr>
      <w:rFonts w:ascii="宋体" w:hAnsi="Times New Roman" w:eastAsia="仿宋"/>
      <w:kern w:val="0"/>
      <w:sz w:val="24"/>
      <w:szCs w:val="21"/>
    </w:rPr>
  </w:style>
  <w:style w:type="paragraph" w:styleId="7">
    <w:name w:val="Title"/>
    <w:basedOn w:val="1"/>
    <w:next w:val="1"/>
    <w:qFormat/>
    <w:uiPriority w:val="0"/>
    <w:pPr>
      <w:widowControl/>
      <w:spacing w:before="240" w:after="60" w:line="560" w:lineRule="exact"/>
      <w:jc w:val="center"/>
      <w:outlineLvl w:val="0"/>
    </w:pPr>
    <w:rPr>
      <w:rFonts w:ascii="等线 Light" w:hAnsi="等线 Light" w:eastAsia="等线 Light"/>
      <w:b/>
      <w:bCs/>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1"/>
    <w:basedOn w:val="1"/>
    <w:qFormat/>
    <w:uiPriority w:val="0"/>
  </w:style>
  <w:style w:type="character" w:customStyle="1" w:styleId="12">
    <w:name w:val="标题 1 字符"/>
    <w:link w:val="3"/>
    <w:qFormat/>
    <w:uiPriority w:val="0"/>
    <w:rPr>
      <w:b/>
      <w:bCs/>
      <w:kern w:val="44"/>
      <w:sz w:val="36"/>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5859</Words>
  <Characters>6053</Characters>
  <Lines>0</Lines>
  <Paragraphs>0</Paragraphs>
  <TotalTime>1</TotalTime>
  <ScaleCrop>false</ScaleCrop>
  <LinksUpToDate>false</LinksUpToDate>
  <CharactersWithSpaces>6505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2025-09-22T08:26:00Z</dcterms:created>
  <dc:creator>刘家阳</dc:creator>
  <cp:lastModifiedBy>刘家阳</cp:lastModifiedBy>
  <dcterms:modified xsi:type="dcterms:W3CDTF">2025-09-26T09:06:37Z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B9F02D045496499DBC3C4A7101DBEBE9_11</vt:lpwstr>
  </property>
</Properties>
</file>