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081C6">
      <w:pPr>
        <w:pStyle w:val="497"/>
        <w:ind w:firstLine="0" w:firstLineChars="0"/>
        <w:jc w:val="center"/>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采购项目编号：</w:t>
      </w:r>
      <w:permStart w:id="0" w:edGrp="everyone"/>
      <w:r>
        <w:rPr>
          <w:rFonts w:hint="eastAsia" w:ascii="宋体" w:hAnsi="宋体" w:eastAsia="宋体"/>
          <w:b/>
          <w:bCs/>
          <w:sz w:val="28"/>
          <w:szCs w:val="28"/>
        </w:rPr>
        <w:t xml:space="preserve"> </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 xml:space="preserve"> </w:t>
      </w:r>
      <w:permEnd w:id="0"/>
    </w:p>
    <w:p w14:paraId="037F818D">
      <w:pPr>
        <w:pStyle w:val="497"/>
        <w:ind w:firstLine="0" w:firstLineChars="0"/>
      </w:pPr>
    </w:p>
    <w:p w14:paraId="5AB45011">
      <w:pPr>
        <w:pStyle w:val="497"/>
        <w:ind w:firstLine="0" w:firstLineChars="0"/>
      </w:pPr>
    </w:p>
    <w:p w14:paraId="24C2641A">
      <w:pPr>
        <w:pStyle w:val="497"/>
        <w:ind w:firstLine="0" w:firstLineChars="0"/>
      </w:pPr>
    </w:p>
    <w:p w14:paraId="7EE8DFB2">
      <w:pPr>
        <w:pStyle w:val="497"/>
        <w:ind w:firstLine="0" w:firstLineChars="0"/>
      </w:pPr>
    </w:p>
    <w:p w14:paraId="3327DB8F">
      <w:pPr>
        <w:pStyle w:val="497"/>
        <w:ind w:firstLine="0" w:firstLineChars="0"/>
        <w:rPr>
          <w:rFonts w:hint="eastAsia"/>
        </w:rPr>
      </w:pPr>
    </w:p>
    <w:p w14:paraId="12AC5168">
      <w:pPr>
        <w:adjustRightInd w:val="0"/>
        <w:snapToGrid w:val="0"/>
        <w:spacing w:line="600" w:lineRule="auto"/>
        <w:ind w:firstLine="0" w:firstLineChars="0"/>
        <w:jc w:val="center"/>
        <w:rPr>
          <w:rFonts w:hint="default" w:ascii="黑体" w:hAnsi="黑体" w:eastAsia="黑体" w:cs="宋体"/>
          <w:b/>
          <w:kern w:val="0"/>
          <w:sz w:val="40"/>
          <w:szCs w:val="40"/>
          <w:u w:val="single"/>
          <w:lang w:val="en-US" w:eastAsia="zh-CN"/>
        </w:rPr>
      </w:pPr>
      <w:bookmarkStart w:id="0" w:name="OLE_LINK2"/>
      <w:bookmarkStart w:id="1" w:name="_Toc6256"/>
      <w:permStart w:id="1" w:edGrp="everyone"/>
      <w:r>
        <w:rPr>
          <w:rFonts w:hint="eastAsia" w:ascii="黑体" w:hAnsi="黑体" w:eastAsia="黑体" w:cs="宋体"/>
          <w:b/>
          <w:kern w:val="0"/>
          <w:sz w:val="56"/>
          <w:szCs w:val="56"/>
          <w:lang w:val="en-US" w:eastAsia="zh-CN"/>
        </w:rPr>
        <w:t>海控广场公共开闭所、恒力集团公共开闭所新建工程</w:t>
      </w:r>
      <w:bookmarkEnd w:id="0"/>
      <w:r>
        <w:rPr>
          <w:rFonts w:hint="eastAsia" w:ascii="黑体" w:hAnsi="黑体" w:eastAsia="黑体" w:cs="宋体"/>
          <w:b/>
          <w:kern w:val="0"/>
          <w:sz w:val="56"/>
          <w:szCs w:val="56"/>
          <w:lang w:val="en-US" w:eastAsia="zh-CN"/>
        </w:rPr>
        <w:t>设计</w:t>
      </w:r>
    </w:p>
    <w:permEnd w:id="1"/>
    <w:p w14:paraId="596108A3">
      <w:pPr>
        <w:adjustRightInd w:val="0"/>
        <w:snapToGrid w:val="0"/>
        <w:spacing w:line="600" w:lineRule="auto"/>
        <w:ind w:firstLine="0" w:firstLineChars="0"/>
        <w:jc w:val="center"/>
        <w:rPr>
          <w:rFonts w:ascii="黑体" w:hAnsi="黑体" w:eastAsia="黑体" w:cs="宋体"/>
          <w:b/>
          <w:kern w:val="0"/>
          <w:sz w:val="56"/>
          <w:szCs w:val="56"/>
        </w:rPr>
      </w:pPr>
      <w:r>
        <w:rPr>
          <w:rFonts w:hint="eastAsia" w:ascii="黑体" w:hAnsi="黑体" w:eastAsia="黑体" w:cs="宋体"/>
          <w:b/>
          <w:kern w:val="0"/>
          <w:sz w:val="56"/>
          <w:szCs w:val="56"/>
        </w:rPr>
        <w:t>竞价比选</w:t>
      </w:r>
      <w:r>
        <w:rPr>
          <w:rFonts w:ascii="黑体" w:hAnsi="黑体" w:eastAsia="黑体" w:cs="宋体"/>
          <w:b/>
          <w:kern w:val="0"/>
          <w:sz w:val="56"/>
          <w:szCs w:val="56"/>
        </w:rPr>
        <w:t>文件</w:t>
      </w:r>
      <w:bookmarkEnd w:id="1"/>
    </w:p>
    <w:p w14:paraId="4D1D0EFA">
      <w:pPr>
        <w:pStyle w:val="497"/>
        <w:ind w:firstLine="482"/>
        <w:rPr>
          <w:b/>
        </w:rPr>
      </w:pPr>
    </w:p>
    <w:p w14:paraId="2EE2DC28">
      <w:pPr>
        <w:pStyle w:val="497"/>
        <w:ind w:firstLine="482"/>
        <w:rPr>
          <w:b/>
        </w:rPr>
      </w:pPr>
    </w:p>
    <w:p w14:paraId="5F954714">
      <w:pPr>
        <w:pStyle w:val="497"/>
        <w:ind w:firstLine="482"/>
        <w:rPr>
          <w:b/>
        </w:rPr>
      </w:pPr>
    </w:p>
    <w:p w14:paraId="106BBE4C">
      <w:pPr>
        <w:pStyle w:val="497"/>
        <w:ind w:firstLine="482"/>
        <w:rPr>
          <w:b/>
        </w:rPr>
      </w:pPr>
    </w:p>
    <w:p w14:paraId="7A791BC7">
      <w:pPr>
        <w:pStyle w:val="497"/>
        <w:ind w:firstLine="482"/>
        <w:rPr>
          <w:b/>
        </w:rPr>
      </w:pPr>
    </w:p>
    <w:p w14:paraId="47F7F9AE">
      <w:pPr>
        <w:shd w:val="clear" w:color="auto" w:fill="FFFFFF"/>
        <w:adjustRightInd w:val="0"/>
        <w:snapToGrid w:val="0"/>
        <w:spacing w:line="600" w:lineRule="exact"/>
        <w:ind w:firstLine="0" w:firstLineChars="0"/>
        <w:rPr>
          <w:b/>
          <w:sz w:val="24"/>
        </w:rPr>
      </w:pPr>
    </w:p>
    <w:p w14:paraId="12EFD566">
      <w:pPr>
        <w:pStyle w:val="496"/>
        <w:adjustRightInd w:val="0"/>
        <w:snapToGrid w:val="0"/>
        <w:spacing w:after="0" w:line="600" w:lineRule="exact"/>
        <w:ind w:left="0" w:leftChars="0" w:firstLine="0" w:firstLineChars="0"/>
        <w:rPr>
          <w:rFonts w:eastAsia="仿宋_GB2312"/>
          <w:b/>
          <w:sz w:val="24"/>
        </w:rPr>
      </w:pPr>
    </w:p>
    <w:p w14:paraId="2A0BC84F">
      <w:pPr>
        <w:adjustRightInd w:val="0"/>
        <w:snapToGrid w:val="0"/>
        <w:ind w:firstLine="1285" w:firstLineChars="400"/>
        <w:rPr>
          <w:rFonts w:hint="eastAsia" w:ascii="宋体" w:hAnsi="宋体" w:eastAsia="宋体" w:cs="宋体"/>
          <w:b/>
          <w:kern w:val="0"/>
          <w:sz w:val="32"/>
          <w:szCs w:val="32"/>
        </w:rPr>
      </w:pPr>
      <w:permStart w:id="2" w:edGrp="everyone"/>
      <w:r>
        <w:rPr>
          <w:rFonts w:hint="eastAsia" w:ascii="宋体" w:hAnsi="宋体" w:eastAsia="宋体" w:cs="宋体"/>
          <w:b/>
          <w:kern w:val="0"/>
          <w:sz w:val="32"/>
          <w:szCs w:val="32"/>
        </w:rPr>
        <w:t>采购人：</w:t>
      </w:r>
      <w:r>
        <w:rPr>
          <w:rFonts w:hint="eastAsia" w:ascii="宋体" w:hAnsi="宋体" w:eastAsia="宋体" w:cs="宋体"/>
          <w:b/>
          <w:kern w:val="0"/>
          <w:sz w:val="32"/>
          <w:szCs w:val="32"/>
          <w:lang w:eastAsia="zh-CN"/>
        </w:rPr>
        <w:t>海南省桂林洋公用事业发展有限公司</w:t>
      </w:r>
      <w:r>
        <w:rPr>
          <w:rFonts w:hint="eastAsia" w:ascii="宋体" w:hAnsi="宋体" w:eastAsia="宋体" w:cs="宋体"/>
          <w:b/>
          <w:kern w:val="0"/>
          <w:sz w:val="32"/>
          <w:szCs w:val="32"/>
          <w:lang w:val="en-US" w:eastAsia="zh-CN"/>
        </w:rPr>
        <w:t xml:space="preserve"> </w:t>
      </w:r>
      <w:permEnd w:id="2"/>
    </w:p>
    <w:p w14:paraId="5F82B957">
      <w:pPr>
        <w:adjustRightInd w:val="0"/>
        <w:snapToGrid w:val="0"/>
        <w:ind w:firstLine="0" w:firstLineChars="0"/>
        <w:jc w:val="center"/>
        <w:rPr>
          <w:rFonts w:hint="eastAsia" w:ascii="宋体" w:hAnsi="宋体" w:eastAsia="宋体" w:cs="宋体"/>
          <w:b/>
          <w:kern w:val="0"/>
          <w:sz w:val="32"/>
          <w:szCs w:val="32"/>
        </w:rPr>
      </w:pPr>
      <w:bookmarkStart w:id="2" w:name="_Hlk58176612"/>
      <w:permStart w:id="3" w:edGrp="everyone"/>
      <w:r>
        <w:rPr>
          <w:rFonts w:hint="eastAsia" w:ascii="宋体" w:hAnsi="宋体" w:eastAsia="宋体" w:cs="宋体"/>
          <w:b/>
          <w:kern w:val="0"/>
          <w:sz w:val="32"/>
          <w:szCs w:val="32"/>
        </w:rPr>
        <w:t xml:space="preserve"> </w:t>
      </w:r>
      <w:r>
        <w:rPr>
          <w:rFonts w:hint="eastAsia" w:ascii="黑体" w:hAnsi="黑体" w:eastAsia="黑体" w:cs="宋体"/>
          <w:b/>
          <w:kern w:val="0"/>
          <w:sz w:val="32"/>
          <w:szCs w:val="32"/>
          <w:u w:val="single"/>
          <w:lang w:val="en-US" w:eastAsia="zh-CN"/>
        </w:rPr>
        <w:t xml:space="preserve"> 2024</w:t>
      </w:r>
      <w:r>
        <w:rPr>
          <w:rFonts w:ascii="黑体" w:hAnsi="黑体" w:eastAsia="黑体" w:cs="宋体"/>
          <w:b/>
          <w:kern w:val="0"/>
          <w:sz w:val="32"/>
          <w:szCs w:val="32"/>
          <w:u w:val="single"/>
        </w:rPr>
        <w:t xml:space="preserve"> </w:t>
      </w:r>
      <w:r>
        <w:rPr>
          <w:rFonts w:hint="eastAsia" w:ascii="宋体" w:hAnsi="宋体" w:eastAsia="宋体" w:cs="宋体"/>
          <w:b/>
          <w:kern w:val="0"/>
          <w:sz w:val="32"/>
          <w:szCs w:val="32"/>
        </w:rPr>
        <w:t xml:space="preserve"> </w:t>
      </w:r>
      <w:permEnd w:id="3"/>
      <w:r>
        <w:rPr>
          <w:rFonts w:hint="eastAsia" w:ascii="宋体" w:hAnsi="宋体" w:eastAsia="宋体" w:cs="宋体"/>
          <w:b/>
          <w:kern w:val="0"/>
          <w:sz w:val="32"/>
          <w:szCs w:val="32"/>
        </w:rPr>
        <w:t>年</w:t>
      </w:r>
      <w:permStart w:id="4" w:edGrp="everyone"/>
      <w:r>
        <w:rPr>
          <w:rFonts w:hint="eastAsia" w:ascii="宋体" w:hAnsi="宋体" w:eastAsia="宋体" w:cs="宋体"/>
          <w:b/>
          <w:kern w:val="0"/>
          <w:sz w:val="32"/>
          <w:szCs w:val="32"/>
          <w:u w:val="single"/>
        </w:rPr>
        <w:t xml:space="preserve"> </w:t>
      </w:r>
      <w:r>
        <w:rPr>
          <w:rFonts w:hint="eastAsia" w:ascii="黑体" w:hAnsi="黑体" w:eastAsia="黑体" w:cs="宋体"/>
          <w:b/>
          <w:kern w:val="0"/>
          <w:sz w:val="32"/>
          <w:szCs w:val="32"/>
          <w:u w:val="single"/>
          <w:lang w:val="en-US" w:eastAsia="zh-CN"/>
        </w:rPr>
        <w:t>12</w:t>
      </w:r>
      <w:r>
        <w:rPr>
          <w:rFonts w:ascii="黑体" w:hAnsi="黑体" w:eastAsia="黑体" w:cs="宋体"/>
          <w:b/>
          <w:kern w:val="0"/>
          <w:sz w:val="32"/>
          <w:szCs w:val="32"/>
          <w:u w:val="single"/>
        </w:rPr>
        <w:t xml:space="preserve"> </w:t>
      </w:r>
      <w:permEnd w:id="4"/>
      <w:r>
        <w:rPr>
          <w:rFonts w:hint="eastAsia" w:ascii="宋体" w:hAnsi="宋体" w:eastAsia="宋体" w:cs="宋体"/>
          <w:b/>
          <w:kern w:val="0"/>
          <w:sz w:val="32"/>
          <w:szCs w:val="32"/>
        </w:rPr>
        <w:t>月</w:t>
      </w:r>
      <w:bookmarkEnd w:id="2"/>
    </w:p>
    <w:p w14:paraId="125F7113">
      <w:pPr>
        <w:pStyle w:val="18"/>
        <w:ind w:firstLine="643"/>
        <w:rPr>
          <w:rFonts w:hint="eastAsia" w:hAnsi="宋体" w:eastAsia="宋体" w:cs="宋体"/>
          <w:b/>
          <w:sz w:val="32"/>
          <w:szCs w:val="32"/>
        </w:rPr>
      </w:pPr>
    </w:p>
    <w:p w14:paraId="5B47EDD4">
      <w:pPr>
        <w:pStyle w:val="52"/>
        <w:ind w:firstLine="723"/>
        <w:jc w:val="center"/>
        <w:rPr>
          <w:rFonts w:hint="eastAsia"/>
          <w:sz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12F12899">
      <w:pPr>
        <w:pStyle w:val="52"/>
        <w:ind w:firstLine="723"/>
        <w:jc w:val="center"/>
        <w:rPr>
          <w:rFonts w:hint="eastAsia"/>
        </w:rPr>
      </w:pPr>
      <w:r>
        <w:rPr>
          <w:rFonts w:hint="eastAsia"/>
          <w:sz w:val="36"/>
        </w:rPr>
        <w:t>目 录</w:t>
      </w:r>
      <w:permStart w:id="5" w:edGrp="everyone"/>
      <w:r>
        <w:rPr>
          <w:rFonts w:hint="eastAsia"/>
        </w:rPr>
        <w:fldChar w:fldCharType="begin"/>
      </w:r>
      <w:r>
        <w:rPr>
          <w:rFonts w:hint="eastAsia"/>
        </w:rPr>
        <w:instrText xml:space="preserve"> TOC \o "1-2" \h \z \u </w:instrText>
      </w:r>
      <w:r>
        <w:rPr>
          <w:rFonts w:hint="eastAsia"/>
        </w:rPr>
        <w:fldChar w:fldCharType="separate"/>
      </w:r>
    </w:p>
    <w:p w14:paraId="080F7C50">
      <w:pPr>
        <w:pStyle w:val="52"/>
        <w:tabs>
          <w:tab w:val="right" w:leader="dot" w:pos="9071"/>
          <w:tab w:val="clear" w:pos="9061"/>
        </w:tabs>
        <w:spacing w:line="240" w:lineRule="auto"/>
        <w:rPr>
          <w:rFonts w:hint="eastAsia" w:cs="宋体"/>
        </w:rPr>
      </w:pPr>
      <w:r>
        <w:rPr>
          <w:rFonts w:hint="eastAsia" w:cs="宋体"/>
        </w:rPr>
        <w:fldChar w:fldCharType="begin"/>
      </w:r>
      <w:r>
        <w:rPr>
          <w:rFonts w:hint="eastAsia" w:cs="宋体"/>
        </w:rPr>
        <w:instrText xml:space="preserve"> HYPERLINK \l _Toc25698 </w:instrText>
      </w:r>
      <w:r>
        <w:rPr>
          <w:rFonts w:hint="eastAsia" w:cs="宋体"/>
        </w:rPr>
        <w:fldChar w:fldCharType="separate"/>
      </w:r>
      <w:r>
        <w:rPr>
          <w:rFonts w:hint="eastAsia" w:cs="宋体"/>
        </w:rPr>
        <w:t>第一章  竞价比选</w:t>
      </w:r>
      <w:r>
        <w:rPr>
          <w:rFonts w:hint="eastAsia" w:cs="宋体"/>
          <w:lang w:val="en-US" w:eastAsia="zh-CN"/>
        </w:rPr>
        <w:t>公告</w:t>
      </w:r>
      <w:r>
        <w:rPr>
          <w:rFonts w:hint="eastAsia" w:cs="宋体"/>
        </w:rPr>
        <w:tab/>
      </w:r>
      <w:r>
        <w:rPr>
          <w:rFonts w:hint="eastAsia" w:cs="宋体"/>
        </w:rPr>
        <w:fldChar w:fldCharType="begin"/>
      </w:r>
      <w:r>
        <w:rPr>
          <w:rFonts w:hint="eastAsia" w:cs="宋体"/>
        </w:rPr>
        <w:instrText xml:space="preserve"> PAGEREF _Toc25698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14:paraId="4094602B">
      <w:pPr>
        <w:pStyle w:val="52"/>
        <w:tabs>
          <w:tab w:val="right" w:leader="dot" w:pos="9071"/>
          <w:tab w:val="clear" w:pos="9061"/>
        </w:tabs>
        <w:spacing w:line="240" w:lineRule="auto"/>
        <w:rPr>
          <w:rFonts w:hint="eastAsia" w:cs="宋体"/>
        </w:rPr>
      </w:pPr>
      <w:r>
        <w:rPr>
          <w:rFonts w:hint="eastAsia" w:cs="宋体"/>
        </w:rPr>
        <w:fldChar w:fldCharType="begin"/>
      </w:r>
      <w:r>
        <w:rPr>
          <w:rFonts w:hint="eastAsia" w:cs="宋体"/>
        </w:rPr>
        <w:instrText xml:space="preserve"> HYPERLINK \l _Toc31798 </w:instrText>
      </w:r>
      <w:r>
        <w:rPr>
          <w:rFonts w:hint="eastAsia" w:cs="宋体"/>
        </w:rPr>
        <w:fldChar w:fldCharType="separate"/>
      </w:r>
      <w:r>
        <w:rPr>
          <w:rFonts w:hint="eastAsia" w:cs="宋体"/>
          <w:bCs w:val="0"/>
        </w:rPr>
        <w:t>第二章  供应商须知</w:t>
      </w:r>
      <w:r>
        <w:rPr>
          <w:rFonts w:hint="eastAsia" w:cs="宋体"/>
        </w:rPr>
        <w:tab/>
      </w:r>
      <w:r>
        <w:rPr>
          <w:rFonts w:hint="eastAsia" w:cs="宋体"/>
        </w:rPr>
        <w:fldChar w:fldCharType="begin"/>
      </w:r>
      <w:r>
        <w:rPr>
          <w:rFonts w:hint="eastAsia" w:cs="宋体"/>
        </w:rPr>
        <w:instrText xml:space="preserve"> PAGEREF _Toc31798 \h </w:instrText>
      </w:r>
      <w:r>
        <w:rPr>
          <w:rFonts w:hint="eastAsia" w:cs="宋体"/>
        </w:rPr>
        <w:fldChar w:fldCharType="separate"/>
      </w:r>
      <w:r>
        <w:rPr>
          <w:rFonts w:hint="eastAsia" w:cs="宋体"/>
        </w:rPr>
        <w:t>4</w:t>
      </w:r>
      <w:r>
        <w:rPr>
          <w:rFonts w:hint="eastAsia" w:cs="宋体"/>
        </w:rPr>
        <w:fldChar w:fldCharType="end"/>
      </w:r>
      <w:r>
        <w:rPr>
          <w:rFonts w:hint="eastAsia" w:cs="宋体"/>
        </w:rPr>
        <w:fldChar w:fldCharType="end"/>
      </w:r>
    </w:p>
    <w:p w14:paraId="0981DC9F">
      <w:pPr>
        <w:pStyle w:val="52"/>
        <w:tabs>
          <w:tab w:val="right" w:leader="dot" w:pos="9071"/>
          <w:tab w:val="clear" w:pos="9061"/>
        </w:tabs>
        <w:spacing w:line="240" w:lineRule="auto"/>
        <w:rPr>
          <w:rFonts w:hint="eastAsia" w:cs="宋体"/>
        </w:rPr>
      </w:pPr>
      <w:r>
        <w:rPr>
          <w:rFonts w:hint="eastAsia" w:cs="宋体"/>
        </w:rPr>
        <w:fldChar w:fldCharType="begin"/>
      </w:r>
      <w:r>
        <w:rPr>
          <w:rFonts w:hint="eastAsia" w:cs="宋体"/>
        </w:rPr>
        <w:instrText xml:space="preserve"> HYPERLINK \l _Toc13299 </w:instrText>
      </w:r>
      <w:r>
        <w:rPr>
          <w:rFonts w:hint="eastAsia" w:cs="宋体"/>
        </w:rPr>
        <w:fldChar w:fldCharType="separate"/>
      </w:r>
      <w:r>
        <w:rPr>
          <w:rFonts w:hint="eastAsia" w:cs="宋体"/>
          <w:bCs w:val="0"/>
        </w:rPr>
        <w:t xml:space="preserve">第三章 </w:t>
      </w:r>
      <w:r>
        <w:rPr>
          <w:rFonts w:hint="eastAsia" w:cs="宋体"/>
          <w:bCs w:val="0"/>
          <w:lang w:val="en-US" w:eastAsia="zh-CN"/>
        </w:rPr>
        <w:t xml:space="preserve"> 设计任务书</w:t>
      </w:r>
      <w:r>
        <w:rPr>
          <w:rFonts w:hint="eastAsia" w:cs="宋体"/>
        </w:rPr>
        <w:tab/>
      </w:r>
      <w:r>
        <w:rPr>
          <w:rFonts w:hint="eastAsia" w:cs="宋体"/>
        </w:rPr>
        <w:fldChar w:fldCharType="begin"/>
      </w:r>
      <w:r>
        <w:rPr>
          <w:rFonts w:hint="eastAsia" w:cs="宋体"/>
        </w:rPr>
        <w:instrText xml:space="preserve"> PAGEREF _Toc13299 \h </w:instrText>
      </w:r>
      <w:r>
        <w:rPr>
          <w:rFonts w:hint="eastAsia" w:cs="宋体"/>
        </w:rPr>
        <w:fldChar w:fldCharType="separate"/>
      </w:r>
      <w:r>
        <w:rPr>
          <w:rFonts w:hint="eastAsia" w:cs="宋体"/>
        </w:rPr>
        <w:t>16</w:t>
      </w:r>
      <w:r>
        <w:rPr>
          <w:rFonts w:hint="eastAsia" w:cs="宋体"/>
        </w:rPr>
        <w:fldChar w:fldCharType="end"/>
      </w:r>
      <w:r>
        <w:rPr>
          <w:rFonts w:hint="eastAsia" w:cs="宋体"/>
        </w:rPr>
        <w:fldChar w:fldCharType="end"/>
      </w:r>
    </w:p>
    <w:p w14:paraId="75B3F559">
      <w:pPr>
        <w:pStyle w:val="52"/>
        <w:tabs>
          <w:tab w:val="right" w:leader="dot" w:pos="9071"/>
          <w:tab w:val="clear" w:pos="9061"/>
        </w:tabs>
        <w:spacing w:line="240" w:lineRule="auto"/>
        <w:rPr>
          <w:rFonts w:hint="eastAsia" w:cs="宋体"/>
        </w:rPr>
      </w:pPr>
      <w:r>
        <w:rPr>
          <w:rFonts w:hint="eastAsia" w:cs="宋体"/>
        </w:rPr>
        <w:fldChar w:fldCharType="begin"/>
      </w:r>
      <w:r>
        <w:rPr>
          <w:rFonts w:hint="eastAsia" w:cs="宋体"/>
        </w:rPr>
        <w:instrText xml:space="preserve"> HYPERLINK \l _Toc15071 </w:instrText>
      </w:r>
      <w:r>
        <w:rPr>
          <w:rFonts w:hint="eastAsia" w:cs="宋体"/>
        </w:rPr>
        <w:fldChar w:fldCharType="separate"/>
      </w:r>
      <w:r>
        <w:rPr>
          <w:rFonts w:hint="eastAsia" w:cs="宋体"/>
          <w:bCs w:val="0"/>
        </w:rPr>
        <w:t>第四章</w:t>
      </w:r>
      <w:r>
        <w:rPr>
          <w:rFonts w:hint="eastAsia" w:cs="宋体"/>
          <w:bCs w:val="0"/>
          <w:lang w:val="en-US" w:eastAsia="zh-CN"/>
        </w:rPr>
        <w:t xml:space="preserve">  </w:t>
      </w:r>
      <w:r>
        <w:rPr>
          <w:rFonts w:hint="eastAsia" w:cs="宋体"/>
          <w:bCs w:val="0"/>
        </w:rPr>
        <w:t>合同条款及格式</w:t>
      </w:r>
      <w:r>
        <w:rPr>
          <w:rFonts w:hint="eastAsia" w:cs="宋体"/>
        </w:rPr>
        <w:tab/>
      </w:r>
      <w:r>
        <w:rPr>
          <w:rFonts w:hint="eastAsia" w:cs="宋体"/>
        </w:rPr>
        <w:fldChar w:fldCharType="begin"/>
      </w:r>
      <w:r>
        <w:rPr>
          <w:rFonts w:hint="eastAsia" w:cs="宋体"/>
        </w:rPr>
        <w:instrText xml:space="preserve"> PAGEREF _Toc15071 \h </w:instrText>
      </w:r>
      <w:r>
        <w:rPr>
          <w:rFonts w:hint="eastAsia" w:cs="宋体"/>
        </w:rPr>
        <w:fldChar w:fldCharType="separate"/>
      </w:r>
      <w:r>
        <w:rPr>
          <w:rFonts w:hint="eastAsia" w:cs="宋体"/>
        </w:rPr>
        <w:t>18</w:t>
      </w:r>
      <w:r>
        <w:rPr>
          <w:rFonts w:hint="eastAsia" w:cs="宋体"/>
        </w:rPr>
        <w:fldChar w:fldCharType="end"/>
      </w:r>
      <w:r>
        <w:rPr>
          <w:rFonts w:hint="eastAsia" w:cs="宋体"/>
        </w:rPr>
        <w:fldChar w:fldCharType="end"/>
      </w:r>
    </w:p>
    <w:p w14:paraId="5ECA991A">
      <w:pPr>
        <w:pStyle w:val="52"/>
        <w:tabs>
          <w:tab w:val="right" w:leader="dot" w:pos="9071"/>
          <w:tab w:val="clear" w:pos="9061"/>
        </w:tabs>
        <w:spacing w:line="240" w:lineRule="auto"/>
        <w:rPr>
          <w:rFonts w:hint="eastAsia" w:cs="宋体"/>
        </w:rPr>
      </w:pPr>
      <w:r>
        <w:rPr>
          <w:rFonts w:hint="eastAsia" w:cs="宋体"/>
        </w:rPr>
        <w:fldChar w:fldCharType="begin"/>
      </w:r>
      <w:r>
        <w:rPr>
          <w:rFonts w:hint="eastAsia" w:cs="宋体"/>
        </w:rPr>
        <w:instrText xml:space="preserve"> HYPERLINK \l _Toc7155 </w:instrText>
      </w:r>
      <w:r>
        <w:rPr>
          <w:rFonts w:hint="eastAsia" w:cs="宋体"/>
        </w:rPr>
        <w:fldChar w:fldCharType="separate"/>
      </w:r>
      <w:r>
        <w:rPr>
          <w:rFonts w:hint="eastAsia" w:cs="宋体"/>
          <w:bCs w:val="0"/>
        </w:rPr>
        <w:t>第五章</w:t>
      </w:r>
      <w:r>
        <w:rPr>
          <w:rFonts w:hint="eastAsia" w:cs="宋体"/>
          <w:bCs w:val="0"/>
          <w:lang w:val="en-US" w:eastAsia="zh-CN"/>
        </w:rPr>
        <w:t xml:space="preserve"> </w:t>
      </w:r>
      <w:r>
        <w:rPr>
          <w:rFonts w:hint="eastAsia" w:cs="宋体"/>
          <w:bCs w:val="0"/>
        </w:rPr>
        <w:t xml:space="preserve"> 响应文件格式</w:t>
      </w:r>
      <w:r>
        <w:rPr>
          <w:rFonts w:hint="eastAsia" w:cs="宋体"/>
        </w:rPr>
        <w:tab/>
      </w:r>
      <w:r>
        <w:rPr>
          <w:rFonts w:hint="eastAsia" w:cs="宋体"/>
        </w:rPr>
        <w:fldChar w:fldCharType="begin"/>
      </w:r>
      <w:r>
        <w:rPr>
          <w:rFonts w:hint="eastAsia" w:cs="宋体"/>
        </w:rPr>
        <w:instrText xml:space="preserve"> PAGEREF _Toc7155 \h </w:instrText>
      </w:r>
      <w:r>
        <w:rPr>
          <w:rFonts w:hint="eastAsia" w:cs="宋体"/>
        </w:rPr>
        <w:fldChar w:fldCharType="separate"/>
      </w:r>
      <w:r>
        <w:rPr>
          <w:rFonts w:hint="eastAsia" w:cs="宋体"/>
        </w:rPr>
        <w:t>19</w:t>
      </w:r>
      <w:r>
        <w:rPr>
          <w:rFonts w:hint="eastAsia" w:cs="宋体"/>
        </w:rPr>
        <w:fldChar w:fldCharType="end"/>
      </w:r>
      <w:r>
        <w:rPr>
          <w:rFonts w:hint="eastAsia" w:cs="宋体"/>
        </w:rPr>
        <w:fldChar w:fldCharType="end"/>
      </w:r>
    </w:p>
    <w:p w14:paraId="565FA841">
      <w:pPr>
        <w:pStyle w:val="52"/>
        <w:tabs>
          <w:tab w:val="right" w:leader="dot" w:pos="9071"/>
          <w:tab w:val="clear" w:pos="9061"/>
        </w:tabs>
        <w:spacing w:line="240" w:lineRule="auto"/>
      </w:pPr>
    </w:p>
    <w:p w14:paraId="1AB8FEDE">
      <w:pPr>
        <w:pStyle w:val="52"/>
        <w:jc w:val="center"/>
        <w:rPr>
          <w:rFonts w:hint="eastAsia"/>
        </w:rPr>
      </w:pPr>
      <w:r>
        <w:rPr>
          <w:rFonts w:hint="eastAsia"/>
        </w:rPr>
        <w:fldChar w:fldCharType="end"/>
      </w:r>
      <w:bookmarkStart w:id="3" w:name="_Toc25698"/>
      <w:bookmarkStart w:id="4" w:name="_Toc14103"/>
      <w:bookmarkStart w:id="5" w:name="_Toc9856"/>
      <w:bookmarkStart w:id="6" w:name="_Toc16574"/>
      <w:bookmarkStart w:id="7" w:name="_Toc31323"/>
      <w:bookmarkStart w:id="8" w:name="_Toc29569"/>
      <w:bookmarkStart w:id="9" w:name="_Toc19602"/>
      <w:bookmarkStart w:id="10" w:name="_Toc15861"/>
      <w:bookmarkStart w:id="11" w:name="_Toc10808"/>
    </w:p>
    <w:permEnd w:id="5"/>
    <w:p w14:paraId="1BAF7C5F">
      <w:pPr>
        <w:pStyle w:val="52"/>
        <w:jc w:val="center"/>
        <w:rPr>
          <w:rStyle w:val="140"/>
          <w:rFonts w:hint="eastAsia" w:ascii="黑体" w:hAnsi="黑体" w:eastAsia="黑体"/>
          <w:b/>
          <w:bCs/>
        </w:rPr>
        <w:sectPr>
          <w:headerReference r:id="rId11" w:type="default"/>
          <w:footerReference r:id="rId12" w:type="default"/>
          <w:pgSz w:w="11907" w:h="16840"/>
          <w:pgMar w:top="1701" w:right="1418" w:bottom="1418" w:left="1701" w:header="851" w:footer="680" w:gutter="0"/>
          <w:pgNumType w:start="1"/>
          <w:cols w:space="720" w:num="1"/>
          <w:docGrid w:linePitch="312" w:charSpace="-4108"/>
        </w:sectPr>
      </w:pPr>
    </w:p>
    <w:p w14:paraId="4EAD40C4">
      <w:pPr>
        <w:pStyle w:val="52"/>
        <w:jc w:val="center"/>
        <w:rPr>
          <w:rStyle w:val="140"/>
          <w:rFonts w:hint="eastAsia" w:ascii="黑体" w:hAnsi="黑体" w:eastAsia="黑体"/>
          <w:b/>
          <w:bCs w:val="0"/>
          <w:lang w:eastAsia="zh-CN"/>
        </w:rPr>
      </w:pPr>
      <w:r>
        <w:rPr>
          <w:rStyle w:val="140"/>
          <w:rFonts w:hint="eastAsia" w:ascii="黑体" w:hAnsi="黑体" w:eastAsia="黑体"/>
          <w:b/>
          <w:bCs w:val="0"/>
        </w:rPr>
        <w:t>第一章  竞价比选</w:t>
      </w:r>
      <w:bookmarkEnd w:id="3"/>
      <w:bookmarkEnd w:id="4"/>
      <w:bookmarkEnd w:id="5"/>
      <w:bookmarkEnd w:id="6"/>
      <w:bookmarkEnd w:id="7"/>
      <w:bookmarkEnd w:id="8"/>
      <w:bookmarkEnd w:id="9"/>
      <w:bookmarkEnd w:id="10"/>
      <w:r>
        <w:rPr>
          <w:rStyle w:val="140"/>
          <w:rFonts w:hint="eastAsia" w:ascii="黑体" w:hAnsi="黑体" w:eastAsia="黑体"/>
          <w:b/>
          <w:bCs w:val="0"/>
          <w:lang w:val="en-US" w:eastAsia="zh-CN"/>
        </w:rPr>
        <w:t>公告</w:t>
      </w:r>
    </w:p>
    <w:bookmarkEnd w:id="11"/>
    <w:p w14:paraId="2C99D9B8">
      <w:pPr>
        <w:ind w:firstLine="723"/>
        <w:jc w:val="center"/>
        <w:rPr>
          <w:rFonts w:hint="eastAsia" w:ascii="黑体" w:hAnsi="黑体" w:eastAsia="黑体" w:cs="宋体"/>
          <w:b/>
          <w:bCs/>
          <w:sz w:val="36"/>
          <w:szCs w:val="44"/>
        </w:rPr>
      </w:pPr>
    </w:p>
    <w:p w14:paraId="429FA716">
      <w:pPr>
        <w:pStyle w:val="413"/>
        <w:ind w:firstLine="480"/>
        <w:rPr>
          <w:rFonts w:ascii="宋体" w:hAnsi="宋体" w:eastAsia="宋体"/>
          <w:bCs/>
          <w:sz w:val="24"/>
          <w:szCs w:val="24"/>
          <w:lang w:val="en-GB"/>
        </w:rPr>
      </w:pPr>
      <w:permStart w:id="6" w:edGrp="everyone"/>
      <w:r>
        <w:rPr>
          <w:rFonts w:hint="eastAsia" w:ascii="宋体" w:hAnsi="宋体" w:eastAsia="宋体"/>
          <w:bCs/>
          <w:sz w:val="24"/>
          <w:szCs w:val="24"/>
          <w:u w:val="single"/>
          <w:lang w:val="en-US" w:eastAsia="zh-CN"/>
        </w:rPr>
        <w:t>海南省桂林洋公用事业发展有限公司</w:t>
      </w:r>
      <w:permEnd w:id="6"/>
      <w:r>
        <w:rPr>
          <w:rFonts w:hint="eastAsia" w:ascii="宋体" w:hAnsi="宋体" w:eastAsia="宋体"/>
          <w:bCs/>
          <w:sz w:val="24"/>
          <w:szCs w:val="24"/>
          <w:lang w:val="en-GB"/>
        </w:rPr>
        <w:t>拟对</w:t>
      </w:r>
      <w:permStart w:id="7" w:edGrp="everyone"/>
      <w:r>
        <w:rPr>
          <w:rFonts w:hint="eastAsia" w:ascii="宋体" w:hAnsi="宋体" w:eastAsia="宋体"/>
          <w:bCs/>
          <w:sz w:val="24"/>
          <w:szCs w:val="24"/>
          <w:u w:val="single"/>
          <w:lang w:val="en-US" w:eastAsia="zh-CN"/>
        </w:rPr>
        <w:t>海控广场公共开闭所、恒力集团公共开闭所新建工程设计</w:t>
      </w:r>
      <w:permEnd w:id="7"/>
      <w:r>
        <w:rPr>
          <w:rFonts w:hint="eastAsia" w:ascii="宋体" w:hAnsi="宋体" w:eastAsia="宋体"/>
          <w:bCs/>
          <w:sz w:val="24"/>
          <w:szCs w:val="24"/>
          <w:lang w:val="en-GB"/>
        </w:rPr>
        <w:t>组织竞价比选采购工作，兹邀请符合本次竞价比选采购要求的供应商参加本次</w:t>
      </w:r>
      <w:r>
        <w:rPr>
          <w:rFonts w:ascii="宋体" w:hAnsi="宋体" w:eastAsia="宋体"/>
          <w:bCs/>
          <w:sz w:val="24"/>
          <w:szCs w:val="24"/>
          <w:lang w:val="en-GB"/>
        </w:rPr>
        <w:t>竞价比选</w:t>
      </w:r>
      <w:r>
        <w:rPr>
          <w:rFonts w:hint="eastAsia" w:ascii="宋体" w:hAnsi="宋体" w:eastAsia="宋体"/>
          <w:bCs/>
          <w:sz w:val="24"/>
          <w:szCs w:val="24"/>
          <w:lang w:val="en-GB"/>
        </w:rPr>
        <w:t>，有关事项如下：</w:t>
      </w:r>
      <w:bookmarkStart w:id="12" w:name="_Toc476664121"/>
      <w:bookmarkStart w:id="13" w:name="_Toc501091988"/>
      <w:bookmarkStart w:id="14" w:name="_Toc501352348"/>
      <w:bookmarkStart w:id="15" w:name="_Toc19239"/>
      <w:bookmarkStart w:id="16" w:name="_Toc476664011"/>
      <w:bookmarkStart w:id="17" w:name="_Toc476664216"/>
      <w:bookmarkStart w:id="18" w:name="_Toc20818"/>
      <w:bookmarkStart w:id="19" w:name="_Toc10031"/>
      <w:bookmarkStart w:id="20" w:name="_Toc23900"/>
      <w:bookmarkStart w:id="21" w:name="_Toc501035780"/>
    </w:p>
    <w:p w14:paraId="6064D5DB">
      <w:pPr>
        <w:pStyle w:val="373"/>
        <w:ind w:left="280" w:right="280"/>
        <w:rPr>
          <w:b/>
          <w:bCs w:val="0"/>
        </w:rPr>
      </w:pPr>
      <w:bookmarkStart w:id="22" w:name="_Toc5206"/>
      <w:bookmarkStart w:id="23" w:name="_Toc24955"/>
      <w:bookmarkStart w:id="24" w:name="_Toc16254"/>
      <w:bookmarkStart w:id="25" w:name="_Toc28231"/>
      <w:bookmarkStart w:id="26" w:name="_Toc20164"/>
      <w:r>
        <w:rPr>
          <w:rFonts w:hint="eastAsia"/>
          <w:b/>
          <w:bCs w:val="0"/>
        </w:rPr>
        <w:t>一、</w:t>
      </w:r>
      <w:bookmarkEnd w:id="12"/>
      <w:bookmarkEnd w:id="13"/>
      <w:bookmarkEnd w:id="14"/>
      <w:bookmarkEnd w:id="15"/>
      <w:bookmarkEnd w:id="16"/>
      <w:bookmarkEnd w:id="17"/>
      <w:bookmarkEnd w:id="18"/>
      <w:bookmarkEnd w:id="19"/>
      <w:bookmarkEnd w:id="20"/>
      <w:bookmarkEnd w:id="21"/>
      <w:r>
        <w:rPr>
          <w:b/>
          <w:bCs w:val="0"/>
        </w:rPr>
        <w:t>项目</w:t>
      </w:r>
      <w:bookmarkEnd w:id="22"/>
      <w:bookmarkEnd w:id="23"/>
      <w:bookmarkEnd w:id="24"/>
      <w:r>
        <w:rPr>
          <w:rFonts w:hint="eastAsia"/>
          <w:b/>
          <w:bCs w:val="0"/>
        </w:rPr>
        <w:t>概况与采购范围</w:t>
      </w:r>
      <w:bookmarkEnd w:id="25"/>
      <w:bookmarkEnd w:id="26"/>
    </w:p>
    <w:p w14:paraId="389DA7B6">
      <w:pPr>
        <w:pStyle w:val="413"/>
        <w:ind w:firstLine="480"/>
        <w:rPr>
          <w:rFonts w:ascii="宋体" w:hAnsi="宋体" w:eastAsia="宋体"/>
          <w:bCs/>
          <w:sz w:val="24"/>
          <w:szCs w:val="24"/>
          <w:lang w:val="zh-CN"/>
        </w:rPr>
      </w:pPr>
      <w:r>
        <w:rPr>
          <w:rFonts w:hint="eastAsia" w:ascii="宋体" w:hAnsi="宋体" w:eastAsia="宋体" w:cs="宋体"/>
          <w:bCs/>
          <w:sz w:val="24"/>
          <w:szCs w:val="24"/>
        </w:rPr>
        <w:t>1、</w:t>
      </w:r>
      <w:r>
        <w:rPr>
          <w:rFonts w:hint="eastAsia" w:ascii="宋体" w:hAnsi="宋体" w:eastAsia="宋体"/>
          <w:bCs/>
          <w:sz w:val="24"/>
          <w:szCs w:val="24"/>
          <w:lang w:val="zh-CN"/>
        </w:rPr>
        <w:t>项目</w:t>
      </w:r>
      <w:r>
        <w:rPr>
          <w:rFonts w:hint="eastAsia" w:ascii="宋体" w:hAnsi="宋体" w:eastAsia="宋体"/>
          <w:bCs/>
          <w:sz w:val="24"/>
          <w:szCs w:val="24"/>
        </w:rPr>
        <w:t>名称</w:t>
      </w:r>
      <w:r>
        <w:rPr>
          <w:rFonts w:hint="eastAsia" w:ascii="宋体" w:hAnsi="宋体" w:eastAsia="宋体"/>
          <w:bCs/>
          <w:sz w:val="24"/>
          <w:szCs w:val="24"/>
          <w:lang w:val="zh-CN"/>
        </w:rPr>
        <w:t>：</w:t>
      </w:r>
      <w:permStart w:id="8" w:edGrp="everyone"/>
      <w:r>
        <w:rPr>
          <w:rFonts w:ascii="宋体" w:hAnsi="宋体" w:eastAsia="宋体"/>
          <w:bCs/>
          <w:sz w:val="24"/>
          <w:szCs w:val="24"/>
          <w:u w:val="single"/>
        </w:rPr>
        <w:t xml:space="preserve"> </w:t>
      </w:r>
      <w:r>
        <w:rPr>
          <w:rFonts w:hint="eastAsia" w:ascii="宋体" w:hAnsi="宋体" w:eastAsia="宋体" w:cs="宋体"/>
          <w:b w:val="0"/>
          <w:bCs/>
          <w:kern w:val="0"/>
          <w:sz w:val="24"/>
          <w:szCs w:val="24"/>
          <w:u w:val="single"/>
          <w:lang w:val="en-US" w:eastAsia="zh-CN"/>
        </w:rPr>
        <w:t>海控广场公共开闭所、恒力集团公共开闭所新建工程设计</w:t>
      </w:r>
      <w:r>
        <w:rPr>
          <w:rFonts w:hint="eastAsia" w:ascii="宋体" w:hAnsi="宋体" w:eastAsia="宋体"/>
          <w:bCs/>
          <w:sz w:val="24"/>
          <w:szCs w:val="24"/>
          <w:u w:val="single"/>
        </w:rPr>
        <w:t xml:space="preserve"> </w:t>
      </w:r>
      <w:permEnd w:id="8"/>
      <w:r>
        <w:rPr>
          <w:rFonts w:hint="eastAsia" w:ascii="宋体" w:hAnsi="宋体" w:eastAsia="宋体"/>
          <w:bCs/>
          <w:sz w:val="24"/>
          <w:szCs w:val="24"/>
          <w:lang w:val="zh-CN"/>
        </w:rPr>
        <w:t>；</w:t>
      </w:r>
    </w:p>
    <w:p w14:paraId="37357034">
      <w:pPr>
        <w:pStyle w:val="413"/>
        <w:ind w:firstLine="480"/>
        <w:rPr>
          <w:rFonts w:hint="eastAsia" w:ascii="宋体" w:hAnsi="宋体" w:eastAsia="宋体"/>
          <w:bCs/>
          <w:sz w:val="24"/>
          <w:szCs w:val="24"/>
        </w:rPr>
      </w:pPr>
      <w:r>
        <w:rPr>
          <w:rFonts w:hint="eastAsia" w:ascii="宋体" w:hAnsi="宋体" w:eastAsia="宋体"/>
          <w:sz w:val="24"/>
          <w:szCs w:val="24"/>
          <w:lang w:val="en-US" w:eastAsia="zh-CN"/>
        </w:rPr>
        <w:t>2</w:t>
      </w:r>
      <w:r>
        <w:rPr>
          <w:rFonts w:hint="eastAsia" w:ascii="宋体" w:hAnsi="宋体" w:eastAsia="宋体"/>
          <w:sz w:val="24"/>
          <w:szCs w:val="24"/>
          <w:lang w:val="zh-CN"/>
        </w:rPr>
        <w:t xml:space="preserve">、项目概况： </w:t>
      </w:r>
      <w:permStart w:id="9" w:edGrp="everyone"/>
      <w:r>
        <w:rPr>
          <w:rFonts w:ascii="宋体" w:hAnsi="宋体" w:eastAsia="宋体"/>
          <w:sz w:val="24"/>
          <w:szCs w:val="24"/>
          <w:lang w:val="zh-CN"/>
        </w:rPr>
        <w:t xml:space="preserve"> </w:t>
      </w:r>
      <w:r>
        <w:rPr>
          <w:rFonts w:hint="eastAsia" w:ascii="宋体" w:hAnsi="宋体" w:eastAsia="宋体" w:cs="宋体"/>
          <w:b w:val="0"/>
          <w:bCs/>
          <w:kern w:val="0"/>
          <w:sz w:val="24"/>
          <w:szCs w:val="24"/>
          <w:u w:val="single"/>
          <w:lang w:val="en-US" w:eastAsia="zh-CN" w:bidi="ar-SA"/>
        </w:rPr>
        <w:t>本项目包含海控广场公共开闭所新建工程和恒力集团公共开闭所新建工程两个项目，其中海控广场公共开闭所新建工程主要建设内容包括：新建开闭所1座，含进线柜2面、出线柜12面、PT柜3面、配变出线柜2面、母线分段开关柜及提升柜2面，站用变柜2柜，分别敷设2回ZRC-YJV22-8.7/15kV-3*400mm2电缆路径长340米至桂五线西七路环网柜和起步区乙线西七路环网柜作为开闭所两回电源线；恒力集团公共开闭所新建工程主要建设内容包括新建开闭所1座，含进线柜2面、出线柜8面、PT柜2面、隔离柜1面、母联断路器柜1面、通讯柜1面，站用变柜2柜,分别敷设2回ZRC-YJV22-8.7/15kV-3*400mm2电缆路径长330米至桂五线东三路环网柜和起步区乙线东三路环网柜作为开闭所两回电源线</w:t>
      </w:r>
      <w:r>
        <w:rPr>
          <w:rFonts w:ascii="宋体" w:hAnsi="宋体" w:eastAsia="宋体"/>
          <w:sz w:val="24"/>
          <w:szCs w:val="24"/>
          <w:lang w:val="zh-CN"/>
        </w:rPr>
        <w:t xml:space="preserve"> </w:t>
      </w:r>
      <w:permEnd w:id="9"/>
      <w:r>
        <w:rPr>
          <w:rFonts w:hint="eastAsia" w:ascii="宋体" w:hAnsi="宋体" w:eastAsia="宋体"/>
          <w:bCs/>
          <w:sz w:val="24"/>
          <w:szCs w:val="24"/>
        </w:rPr>
        <w:t>；</w:t>
      </w:r>
    </w:p>
    <w:p w14:paraId="6B64A97D">
      <w:pPr>
        <w:pStyle w:val="413"/>
        <w:ind w:firstLine="480"/>
        <w:rPr>
          <w:rFonts w:ascii="宋体" w:hAnsi="宋体" w:eastAsia="宋体"/>
          <w:bCs/>
          <w:sz w:val="24"/>
          <w:szCs w:val="24"/>
        </w:rPr>
      </w:pPr>
      <w:r>
        <w:rPr>
          <w:rFonts w:hint="eastAsia" w:ascii="宋体" w:hAnsi="宋体" w:eastAsia="宋体"/>
          <w:bCs/>
          <w:sz w:val="24"/>
          <w:szCs w:val="24"/>
          <w:lang w:val="en-US" w:eastAsia="zh-CN"/>
        </w:rPr>
        <w:t>3</w:t>
      </w:r>
      <w:r>
        <w:rPr>
          <w:rFonts w:hint="eastAsia" w:ascii="宋体" w:hAnsi="宋体" w:eastAsia="宋体"/>
          <w:bCs/>
          <w:sz w:val="24"/>
          <w:szCs w:val="24"/>
        </w:rPr>
        <w:t>、采购范围：</w:t>
      </w:r>
      <w:permStart w:id="10" w:edGrp="everyone"/>
      <w:r>
        <w:rPr>
          <w:rFonts w:ascii="宋体" w:hAnsi="宋体" w:eastAsia="宋体"/>
          <w:b/>
          <w:sz w:val="24"/>
          <w:szCs w:val="24"/>
          <w:u w:val="single"/>
        </w:rPr>
        <w:t xml:space="preserve"> </w:t>
      </w:r>
      <w:r>
        <w:rPr>
          <w:rFonts w:hint="eastAsia" w:ascii="宋体" w:hAnsi="宋体" w:eastAsia="宋体"/>
          <w:bCs/>
          <w:sz w:val="24"/>
          <w:szCs w:val="24"/>
          <w:u w:val="single"/>
          <w:lang w:val="en-US" w:eastAsia="zh-CN"/>
        </w:rPr>
        <w:t>海控广场公共开闭所、恒力集团公共开闭所新建工程设计</w:t>
      </w:r>
      <w:r>
        <w:rPr>
          <w:rFonts w:hint="eastAsia" w:ascii="宋体" w:hAnsi="宋体" w:eastAsia="宋体"/>
          <w:b/>
          <w:sz w:val="24"/>
          <w:szCs w:val="24"/>
          <w:u w:val="single"/>
          <w:lang w:eastAsia="zh-CN"/>
        </w:rPr>
        <w:t>（</w:t>
      </w:r>
      <w:r>
        <w:rPr>
          <w:rFonts w:hint="eastAsia" w:ascii="宋体" w:hAnsi="宋体" w:eastAsia="宋体" w:cs="Times New Roman"/>
          <w:b w:val="0"/>
          <w:color w:val="auto"/>
          <w:sz w:val="24"/>
          <w:szCs w:val="24"/>
          <w:highlight w:val="none"/>
          <w:u w:val="single"/>
          <w:lang w:val="zh-CN"/>
        </w:rPr>
        <w:t>包括但不限于施工图设计、</w:t>
      </w:r>
      <w:r>
        <w:rPr>
          <w:rFonts w:hint="eastAsia" w:ascii="宋体" w:hAnsi="宋体" w:eastAsia="宋体" w:cs="Times New Roman"/>
          <w:b w:val="0"/>
          <w:color w:val="auto"/>
          <w:sz w:val="24"/>
          <w:szCs w:val="24"/>
          <w:highlight w:val="none"/>
          <w:u w:val="single"/>
          <w:lang w:val="en-US" w:eastAsia="zh-CN"/>
        </w:rPr>
        <w:t>预算编制</w:t>
      </w:r>
      <w:r>
        <w:rPr>
          <w:rFonts w:hint="eastAsia" w:ascii="宋体" w:hAnsi="宋体" w:eastAsia="宋体" w:cs="Times New Roman"/>
          <w:b w:val="0"/>
          <w:color w:val="auto"/>
          <w:sz w:val="24"/>
          <w:szCs w:val="24"/>
          <w:highlight w:val="none"/>
          <w:u w:val="single"/>
          <w:lang w:val="zh-CN"/>
        </w:rPr>
        <w:t>及后期施工配合服务，以及各阶段需配合建设单位报审、报建、验收等工作</w:t>
      </w:r>
      <w:r>
        <w:rPr>
          <w:rFonts w:hint="eastAsia" w:ascii="宋体" w:hAnsi="宋体" w:eastAsia="宋体"/>
          <w:b/>
          <w:sz w:val="24"/>
          <w:szCs w:val="24"/>
          <w:u w:val="single"/>
          <w:lang w:eastAsia="zh-CN"/>
        </w:rPr>
        <w:t>）</w:t>
      </w:r>
      <w:r>
        <w:rPr>
          <w:rFonts w:hint="eastAsia" w:ascii="宋体" w:hAnsi="宋体" w:eastAsia="宋体"/>
          <w:b/>
          <w:sz w:val="24"/>
          <w:szCs w:val="24"/>
          <w:u w:val="single"/>
        </w:rPr>
        <w:t xml:space="preserve"> </w:t>
      </w:r>
      <w:permEnd w:id="10"/>
      <w:r>
        <w:rPr>
          <w:rFonts w:hint="eastAsia" w:ascii="宋体" w:hAnsi="宋体" w:eastAsia="宋体"/>
          <w:bCs/>
          <w:sz w:val="24"/>
          <w:szCs w:val="24"/>
        </w:rPr>
        <w:t>；</w:t>
      </w:r>
    </w:p>
    <w:p w14:paraId="3516029A">
      <w:pPr>
        <w:pStyle w:val="413"/>
        <w:ind w:firstLine="480"/>
        <w:rPr>
          <w:rFonts w:hint="eastAsia" w:ascii="宋体" w:hAnsi="宋体" w:eastAsia="宋体"/>
          <w:bCs/>
          <w:sz w:val="24"/>
          <w:szCs w:val="24"/>
          <w:u w:val="single"/>
        </w:rPr>
      </w:pPr>
      <w:r>
        <w:rPr>
          <w:rFonts w:hint="eastAsia" w:ascii="宋体" w:hAnsi="宋体" w:eastAsia="宋体"/>
          <w:sz w:val="24"/>
          <w:szCs w:val="24"/>
          <w:lang w:val="en-US" w:eastAsia="zh-CN"/>
        </w:rPr>
        <w:t>4</w:t>
      </w:r>
      <w:r>
        <w:rPr>
          <w:rFonts w:hint="eastAsia" w:ascii="宋体" w:hAnsi="宋体" w:eastAsia="宋体"/>
          <w:sz w:val="24"/>
          <w:szCs w:val="24"/>
          <w:lang w:val="zh-CN"/>
        </w:rPr>
        <w:t>、</w:t>
      </w:r>
      <w:r>
        <w:rPr>
          <w:rFonts w:hint="eastAsia" w:ascii="宋体" w:hAnsi="宋体" w:eastAsia="宋体"/>
          <w:sz w:val="24"/>
          <w:szCs w:val="24"/>
        </w:rPr>
        <w:t>招标控制价</w:t>
      </w:r>
      <w:r>
        <w:rPr>
          <w:rFonts w:hint="eastAsia" w:ascii="宋体" w:hAnsi="宋体" w:eastAsia="宋体"/>
          <w:sz w:val="24"/>
          <w:szCs w:val="24"/>
          <w:lang w:val="zh-CN"/>
        </w:rPr>
        <w:t>：</w:t>
      </w:r>
      <w:permStart w:id="11" w:edGrp="everyone"/>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154930元（不含税）</w:t>
      </w:r>
      <w:r>
        <w:rPr>
          <w:rFonts w:hint="eastAsia" w:ascii="宋体" w:hAnsi="宋体" w:eastAsia="宋体"/>
          <w:bCs/>
          <w:sz w:val="24"/>
          <w:szCs w:val="24"/>
          <w:u w:val="single"/>
          <w:lang w:val="en-US" w:eastAsia="zh-CN"/>
        </w:rPr>
        <w:t xml:space="preserve"> </w:t>
      </w:r>
      <w:permEnd w:id="11"/>
      <w:r>
        <w:rPr>
          <w:rFonts w:hint="eastAsia" w:ascii="宋体" w:hAnsi="宋体" w:eastAsia="宋体"/>
          <w:bCs/>
          <w:sz w:val="24"/>
          <w:szCs w:val="24"/>
          <w:u w:val="none"/>
        </w:rPr>
        <w:t>；</w:t>
      </w:r>
    </w:p>
    <w:p w14:paraId="733237AD">
      <w:pPr>
        <w:pStyle w:val="413"/>
        <w:ind w:firstLine="480"/>
        <w:rPr>
          <w:rFonts w:hint="eastAsia" w:ascii="宋体" w:hAnsi="宋体" w:eastAsia="宋体"/>
          <w:sz w:val="24"/>
          <w:szCs w:val="24"/>
          <w:lang w:val="zh-CN"/>
        </w:rPr>
      </w:pPr>
      <w:r>
        <w:rPr>
          <w:rFonts w:hint="eastAsia" w:ascii="宋体" w:hAnsi="宋体" w:eastAsia="宋体"/>
          <w:sz w:val="24"/>
          <w:szCs w:val="24"/>
          <w:lang w:val="en-US" w:eastAsia="zh-CN"/>
        </w:rPr>
        <w:t>5</w:t>
      </w:r>
      <w:r>
        <w:rPr>
          <w:rFonts w:hint="eastAsia" w:ascii="宋体" w:hAnsi="宋体" w:eastAsia="宋体"/>
          <w:sz w:val="24"/>
          <w:szCs w:val="24"/>
          <w:lang w:val="zh-CN"/>
        </w:rPr>
        <w:t>、计划</w:t>
      </w:r>
      <w:r>
        <w:rPr>
          <w:rFonts w:hint="eastAsia" w:ascii="宋体" w:hAnsi="宋体" w:eastAsia="宋体"/>
          <w:sz w:val="24"/>
          <w:szCs w:val="24"/>
        </w:rPr>
        <w:t>工</w:t>
      </w:r>
      <w:r>
        <w:rPr>
          <w:rFonts w:hint="eastAsia" w:ascii="宋体" w:hAnsi="宋体" w:eastAsia="宋体"/>
          <w:sz w:val="24"/>
          <w:szCs w:val="24"/>
          <w:lang w:val="zh-CN"/>
        </w:rPr>
        <w:t>期：</w:t>
      </w:r>
      <w:permStart w:id="12" w:edGrp="everyone"/>
      <w:r>
        <w:rPr>
          <w:rFonts w:hint="eastAsia" w:ascii="宋体" w:hAnsi="宋体" w:eastAsia="宋体"/>
          <w:sz w:val="24"/>
          <w:szCs w:val="24"/>
          <w:u w:val="single"/>
          <w:lang w:val="en-US" w:eastAsia="zh-CN"/>
        </w:rPr>
        <w:t xml:space="preserve"> 10日历天</w:t>
      </w:r>
      <w:r>
        <w:rPr>
          <w:rFonts w:ascii="宋体" w:hAnsi="宋体" w:eastAsia="宋体"/>
          <w:sz w:val="24"/>
          <w:szCs w:val="24"/>
          <w:u w:val="single"/>
        </w:rPr>
        <w:t xml:space="preserve"> </w:t>
      </w:r>
      <w:permEnd w:id="12"/>
      <w:r>
        <w:rPr>
          <w:rFonts w:hint="eastAsia" w:ascii="宋体" w:hAnsi="宋体" w:eastAsia="宋体"/>
          <w:sz w:val="24"/>
          <w:szCs w:val="24"/>
          <w:lang w:val="zh-CN"/>
        </w:rPr>
        <w:t>；</w:t>
      </w:r>
    </w:p>
    <w:p w14:paraId="0E882732">
      <w:pPr>
        <w:pStyle w:val="413"/>
        <w:ind w:firstLine="480"/>
        <w:rPr>
          <w:rFonts w:hint="eastAsia" w:ascii="宋体" w:hAnsi="宋体" w:eastAsia="宋体"/>
          <w:sz w:val="24"/>
          <w:szCs w:val="24"/>
          <w:lang w:val="zh-CN"/>
        </w:rPr>
      </w:pPr>
      <w:r>
        <w:rPr>
          <w:rFonts w:hint="eastAsia" w:ascii="宋体" w:hAnsi="宋体" w:eastAsia="宋体"/>
          <w:sz w:val="24"/>
          <w:szCs w:val="24"/>
          <w:lang w:val="en-US" w:eastAsia="zh-CN"/>
        </w:rPr>
        <w:t>6</w:t>
      </w:r>
      <w:r>
        <w:rPr>
          <w:rFonts w:hint="eastAsia" w:ascii="宋体" w:hAnsi="宋体" w:eastAsia="宋体"/>
          <w:sz w:val="24"/>
          <w:szCs w:val="24"/>
          <w:lang w:val="zh-CN"/>
        </w:rPr>
        <w:t xml:space="preserve">、质量标准： </w:t>
      </w:r>
      <w:permStart w:id="13" w:edGrp="everyone"/>
      <w:r>
        <w:rPr>
          <w:rFonts w:ascii="宋体" w:hAnsi="宋体" w:eastAsia="宋体"/>
          <w:sz w:val="24"/>
          <w:szCs w:val="24"/>
          <w:u w:val="single"/>
        </w:rPr>
        <w:t xml:space="preserve"> </w:t>
      </w:r>
      <w:r>
        <w:rPr>
          <w:rFonts w:hint="eastAsia" w:ascii="宋体" w:hAnsi="宋体" w:eastAsia="宋体"/>
          <w:sz w:val="24"/>
          <w:szCs w:val="24"/>
          <w:u w:val="single"/>
          <w:lang w:val="en-US" w:eastAsia="zh-CN"/>
        </w:rPr>
        <w:t>合格</w:t>
      </w:r>
      <w:r>
        <w:rPr>
          <w:rFonts w:ascii="宋体" w:hAnsi="宋体" w:eastAsia="宋体"/>
          <w:sz w:val="24"/>
          <w:szCs w:val="24"/>
          <w:u w:val="single"/>
        </w:rPr>
        <w:t xml:space="preserve"> </w:t>
      </w:r>
      <w:permEnd w:id="13"/>
      <w:r>
        <w:rPr>
          <w:rFonts w:hint="eastAsia" w:ascii="宋体" w:hAnsi="宋体" w:eastAsia="宋体"/>
          <w:sz w:val="24"/>
          <w:szCs w:val="24"/>
          <w:lang w:val="zh-CN"/>
        </w:rPr>
        <w:t>；</w:t>
      </w:r>
    </w:p>
    <w:p w14:paraId="33C9BAA2">
      <w:pPr>
        <w:pStyle w:val="413"/>
        <w:ind w:firstLine="480"/>
        <w:rPr>
          <w:rFonts w:ascii="宋体" w:hAnsi="宋体" w:eastAsia="宋体"/>
          <w:sz w:val="24"/>
          <w:szCs w:val="24"/>
          <w:lang w:val="zh-CN"/>
        </w:rPr>
      </w:pPr>
      <w:r>
        <w:rPr>
          <w:rFonts w:hint="eastAsia" w:ascii="宋体" w:hAnsi="宋体" w:eastAsia="宋体"/>
          <w:sz w:val="24"/>
          <w:szCs w:val="24"/>
          <w:lang w:val="en-US" w:eastAsia="zh-CN"/>
        </w:rPr>
        <w:t>7</w:t>
      </w:r>
      <w:r>
        <w:rPr>
          <w:rFonts w:hint="eastAsia" w:ascii="宋体" w:hAnsi="宋体" w:eastAsia="宋体"/>
          <w:sz w:val="24"/>
          <w:szCs w:val="24"/>
          <w:lang w:val="zh-CN"/>
        </w:rPr>
        <w:t>、简要技术要求：</w:t>
      </w:r>
      <w:r>
        <w:rPr>
          <w:rFonts w:hint="eastAsia" w:ascii="宋体" w:hAnsi="宋体" w:eastAsia="宋体"/>
          <w:sz w:val="24"/>
          <w:szCs w:val="24"/>
          <w:u w:val="single"/>
          <w:lang w:val="zh-CN"/>
        </w:rPr>
        <w:t>详见</w:t>
      </w:r>
      <w:r>
        <w:rPr>
          <w:rFonts w:hint="eastAsia" w:ascii="宋体" w:hAnsi="宋体" w:eastAsia="宋体"/>
          <w:sz w:val="24"/>
          <w:szCs w:val="24"/>
          <w:u w:val="single"/>
          <w:lang w:val="en-US" w:eastAsia="zh-CN"/>
        </w:rPr>
        <w:t>《设计任务书》</w:t>
      </w:r>
      <w:r>
        <w:rPr>
          <w:rFonts w:hint="eastAsia" w:ascii="宋体" w:hAnsi="宋体" w:eastAsia="宋体"/>
          <w:sz w:val="24"/>
          <w:szCs w:val="24"/>
          <w:lang w:val="zh-CN"/>
        </w:rPr>
        <w:t>。</w:t>
      </w:r>
    </w:p>
    <w:p w14:paraId="4B387249">
      <w:pPr>
        <w:pStyle w:val="373"/>
        <w:ind w:left="280" w:right="280"/>
        <w:rPr>
          <w:rFonts w:hint="eastAsia"/>
          <w:b/>
          <w:bCs w:val="0"/>
        </w:rPr>
      </w:pPr>
      <w:bookmarkStart w:id="27" w:name="_Toc16043"/>
      <w:bookmarkStart w:id="28" w:name="_Toc4196"/>
      <w:bookmarkStart w:id="29" w:name="_Toc9467"/>
      <w:bookmarkStart w:id="30" w:name="_Toc24377"/>
      <w:bookmarkStart w:id="31" w:name="_Toc3099"/>
      <w:bookmarkStart w:id="32" w:name="_Toc476664013"/>
      <w:bookmarkStart w:id="33" w:name="_Toc501035782"/>
      <w:bookmarkStart w:id="34" w:name="_Toc476664218"/>
      <w:bookmarkStart w:id="35" w:name="_Toc7394"/>
      <w:bookmarkStart w:id="36" w:name="_Toc476664123"/>
      <w:bookmarkStart w:id="37" w:name="_Toc21421"/>
      <w:bookmarkStart w:id="38" w:name="_Toc501091990"/>
      <w:bookmarkStart w:id="39" w:name="_Toc501352350"/>
      <w:bookmarkStart w:id="40" w:name="_Toc14584"/>
      <w:bookmarkStart w:id="41" w:name="_Toc433126979"/>
      <w:bookmarkStart w:id="42" w:name="_Toc23274"/>
      <w:r>
        <w:rPr>
          <w:rFonts w:hint="eastAsia"/>
          <w:b/>
          <w:bCs w:val="0"/>
        </w:rPr>
        <w:t>二、供应商资格要求</w:t>
      </w:r>
      <w:bookmarkEnd w:id="27"/>
      <w:bookmarkEnd w:id="28"/>
      <w:bookmarkEnd w:id="29"/>
      <w:bookmarkEnd w:id="30"/>
      <w:bookmarkEnd w:id="31"/>
    </w:p>
    <w:p w14:paraId="634088A6">
      <w:pPr>
        <w:widowControl/>
        <w:jc w:val="both"/>
        <w:rPr>
          <w:rFonts w:hint="eastAsia" w:ascii="宋体" w:hAnsi="宋体" w:eastAsia="宋体" w:cs="宋体"/>
          <w:kern w:val="0"/>
          <w:sz w:val="24"/>
          <w:szCs w:val="24"/>
          <w:u w:val="single"/>
        </w:rPr>
      </w:pPr>
      <w:r>
        <w:rPr>
          <w:rFonts w:hint="eastAsia" w:ascii="宋体" w:hAnsi="宋体" w:eastAsia="宋体" w:cs="宋体"/>
          <w:sz w:val="24"/>
          <w:szCs w:val="24"/>
        </w:rPr>
        <w:t>1</w:t>
      </w:r>
      <w:r>
        <w:rPr>
          <w:rFonts w:hint="eastAsia" w:ascii="宋体" w:hAnsi="宋体" w:eastAsia="宋体" w:cs="宋体"/>
          <w:sz w:val="24"/>
          <w:szCs w:val="24"/>
          <w:lang w:val="zh-CN"/>
        </w:rPr>
        <w:t>、</w:t>
      </w:r>
      <w:r>
        <w:rPr>
          <w:rFonts w:hint="eastAsia" w:ascii="宋体" w:hAnsi="宋体" w:eastAsia="宋体" w:cs="宋体"/>
          <w:sz w:val="24"/>
          <w:szCs w:val="24"/>
        </w:rPr>
        <w:t>资质要求：</w:t>
      </w:r>
      <w:r>
        <w:rPr>
          <w:rFonts w:hint="eastAsia" w:ascii="宋体" w:hAnsi="宋体" w:eastAsia="宋体" w:cs="宋体"/>
          <w:bCs/>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permStart w:id="14" w:edGrp="everyone"/>
      <w:r>
        <w:rPr>
          <w:rFonts w:hint="eastAsia" w:ascii="宋体" w:hAnsi="宋体" w:eastAsia="宋体" w:cs="宋体"/>
          <w:bCs/>
          <w:sz w:val="24"/>
          <w:szCs w:val="24"/>
          <w:u w:val="none"/>
        </w:rPr>
        <w:t>，</w:t>
      </w:r>
      <w:r>
        <w:rPr>
          <w:rFonts w:hint="eastAsia" w:ascii="宋体" w:hAnsi="宋体" w:eastAsia="宋体" w:cs="宋体"/>
          <w:bCs/>
          <w:color w:val="auto"/>
          <w:sz w:val="24"/>
          <w:szCs w:val="24"/>
          <w:u w:val="single"/>
          <w:lang w:val="en-US" w:eastAsia="zh-CN"/>
        </w:rPr>
        <w:t>须具备建设行政主管部门颁发的有效的</w:t>
      </w:r>
      <w:bookmarkStart w:id="43" w:name="OLE_LINK4"/>
      <w:bookmarkStart w:id="44" w:name="OLE_LINK1"/>
      <w:r>
        <w:rPr>
          <w:rFonts w:hint="eastAsia" w:ascii="宋体" w:hAnsi="宋体" w:eastAsia="宋体" w:cs="宋体"/>
          <w:bCs/>
          <w:color w:val="auto"/>
          <w:sz w:val="24"/>
          <w:szCs w:val="24"/>
          <w:u w:val="single"/>
          <w:lang w:val="en-US" w:eastAsia="zh-CN"/>
        </w:rPr>
        <w:t>电力行业（送电工程）</w:t>
      </w:r>
      <w:bookmarkEnd w:id="43"/>
      <w:r>
        <w:rPr>
          <w:rFonts w:hint="eastAsia" w:ascii="宋体" w:hAnsi="宋体" w:eastAsia="宋体" w:cs="宋体"/>
          <w:bCs/>
          <w:color w:val="auto"/>
          <w:sz w:val="24"/>
          <w:szCs w:val="24"/>
          <w:u w:val="single"/>
          <w:lang w:val="en-US" w:eastAsia="zh-CN"/>
        </w:rPr>
        <w:t>专业丙级</w:t>
      </w:r>
      <w:bookmarkEnd w:id="44"/>
      <w:r>
        <w:rPr>
          <w:rFonts w:hint="eastAsia" w:ascii="宋体" w:hAnsi="宋体" w:eastAsia="宋体" w:cs="宋体"/>
          <w:bCs/>
          <w:color w:val="auto"/>
          <w:sz w:val="24"/>
          <w:szCs w:val="24"/>
          <w:u w:val="single"/>
          <w:lang w:val="en-US" w:eastAsia="zh-CN"/>
        </w:rPr>
        <w:t>(含)以上工程设计资质</w:t>
      </w:r>
      <w:r>
        <w:rPr>
          <w:rFonts w:hint="eastAsia" w:ascii="宋体" w:hAnsi="宋体" w:eastAsia="宋体" w:cs="宋体"/>
          <w:color w:val="auto"/>
          <w:kern w:val="0"/>
          <w:sz w:val="24"/>
          <w:szCs w:val="24"/>
          <w:lang w:val="en-US" w:eastAsia="zh-CN" w:bidi="ar"/>
        </w:rPr>
        <w:t>（提供证书复印件加盖公章）</w:t>
      </w:r>
      <w:r>
        <w:rPr>
          <w:rFonts w:hint="eastAsia" w:ascii="宋体" w:hAnsi="宋体" w:eastAsia="宋体" w:cs="宋体"/>
          <w:color w:val="0000FF"/>
          <w:kern w:val="0"/>
          <w:sz w:val="24"/>
          <w:szCs w:val="24"/>
          <w:lang w:val="en-US" w:eastAsia="zh-CN" w:bidi="ar"/>
        </w:rPr>
        <w:t>。</w:t>
      </w:r>
      <w:permEnd w:id="14"/>
      <w:r>
        <w:rPr>
          <w:rFonts w:hint="eastAsia" w:ascii="宋体" w:hAnsi="宋体" w:eastAsia="宋体" w:cs="宋体"/>
          <w:bCs/>
          <w:sz w:val="24"/>
          <w:szCs w:val="24"/>
        </w:rPr>
        <w:t>若供应商为其他法人（例如事业单位）的，只需提供其他法人资格证明，无需提供营业执照及国家企业信用信息公示系统查询结果</w:t>
      </w:r>
      <w:r>
        <w:rPr>
          <w:rFonts w:hint="eastAsia" w:ascii="宋体" w:hAnsi="宋体" w:eastAsia="宋体" w:cs="宋体"/>
          <w:sz w:val="24"/>
          <w:szCs w:val="24"/>
        </w:rPr>
        <w:t>；</w:t>
      </w:r>
    </w:p>
    <w:p w14:paraId="2A974334">
      <w:pPr>
        <w:ind w:firstLine="480"/>
        <w:rPr>
          <w:rFonts w:hint="eastAsia" w:ascii="宋体" w:hAnsi="宋体" w:eastAsia="宋体" w:cs="宋体"/>
          <w:kern w:val="0"/>
          <w:sz w:val="24"/>
          <w:szCs w:val="24"/>
          <w:u w:val="single"/>
        </w:rPr>
      </w:pPr>
      <w:r>
        <w:rPr>
          <w:rFonts w:ascii="宋体" w:hAnsi="宋体" w:eastAsia="宋体" w:cs="宋体"/>
          <w:color w:val="000000"/>
          <w:sz w:val="24"/>
          <w:szCs w:val="24"/>
          <w:lang w:val="zh-CN"/>
        </w:rPr>
        <w:t>2</w:t>
      </w:r>
      <w:r>
        <w:rPr>
          <w:rFonts w:hint="eastAsia" w:ascii="宋体" w:hAnsi="宋体" w:eastAsia="宋体" w:cs="宋体"/>
          <w:color w:val="000000"/>
          <w:sz w:val="24"/>
          <w:szCs w:val="24"/>
          <w:lang w:val="zh-CN"/>
        </w:rPr>
        <w:t>、</w:t>
      </w:r>
      <w:r>
        <w:rPr>
          <w:rFonts w:hint="eastAsia" w:ascii="宋体" w:hAnsi="宋体" w:eastAsia="宋体" w:cs="Tahoma"/>
          <w:color w:val="000000"/>
          <w:sz w:val="24"/>
          <w:szCs w:val="24"/>
        </w:rPr>
        <w:t>业绩要求：</w:t>
      </w:r>
      <w:r>
        <w:rPr>
          <w:rFonts w:hint="eastAsia" w:ascii="宋体" w:hAnsi="宋体" w:eastAsia="宋体" w:cs="Tahoma"/>
          <w:sz w:val="24"/>
          <w:szCs w:val="24"/>
        </w:rPr>
        <w:t>供应商</w:t>
      </w:r>
      <w:r>
        <w:rPr>
          <w:rFonts w:hint="eastAsia" w:ascii="宋体" w:hAnsi="宋体" w:eastAsia="宋体" w:cs="Tahoma"/>
          <w:sz w:val="24"/>
          <w:szCs w:val="24"/>
          <w:lang w:val="zh-CN"/>
        </w:rPr>
        <w:t>近三年（</w:t>
      </w:r>
      <w:r>
        <w:rPr>
          <w:rFonts w:hint="eastAsia" w:ascii="宋体" w:hAnsi="宋体" w:eastAsia="宋体" w:cs="宋体"/>
          <w:sz w:val="24"/>
          <w:szCs w:val="24"/>
          <w:lang w:val="zh-CN"/>
        </w:rPr>
        <w:t>合同签订时间在响应文件递交截止之日前三年内</w:t>
      </w:r>
      <w:r>
        <w:rPr>
          <w:rFonts w:hint="eastAsia" w:ascii="宋体" w:hAnsi="宋体" w:eastAsia="宋体" w:cs="Tahoma"/>
          <w:bCs/>
          <w:sz w:val="24"/>
          <w:szCs w:val="24"/>
          <w:lang w:val="zh-CN"/>
        </w:rPr>
        <w:t>）承接过</w:t>
      </w:r>
      <w:permStart w:id="15" w:edGrp="everyone"/>
      <w:r>
        <w:rPr>
          <w:rFonts w:hint="eastAsia" w:ascii="宋体" w:hAnsi="宋体" w:eastAsia="宋体" w:cs="宋体"/>
          <w:bCs/>
          <w:kern w:val="0"/>
          <w:sz w:val="24"/>
          <w:szCs w:val="24"/>
          <w:u w:val="single"/>
        </w:rPr>
        <w:t>不少于</w:t>
      </w:r>
      <w:r>
        <w:rPr>
          <w:rFonts w:hint="eastAsia" w:ascii="宋体" w:hAnsi="宋体" w:eastAsia="宋体" w:cs="宋体"/>
          <w:bCs/>
          <w:kern w:val="0"/>
          <w:sz w:val="24"/>
          <w:szCs w:val="24"/>
          <w:u w:val="single"/>
          <w:lang w:val="en-US" w:eastAsia="zh-CN"/>
        </w:rPr>
        <w:t>1</w:t>
      </w:r>
      <w:r>
        <w:rPr>
          <w:rFonts w:hint="eastAsia" w:ascii="宋体" w:hAnsi="宋体" w:eastAsia="宋体" w:cs="宋体"/>
          <w:bCs/>
          <w:kern w:val="0"/>
          <w:sz w:val="24"/>
          <w:szCs w:val="24"/>
          <w:u w:val="single"/>
        </w:rPr>
        <w:t>个（含）</w:t>
      </w:r>
      <w:r>
        <w:rPr>
          <w:rFonts w:hint="eastAsia" w:ascii="宋体" w:hAnsi="宋体" w:eastAsia="宋体" w:cs="宋体"/>
          <w:bCs/>
          <w:kern w:val="0"/>
          <w:sz w:val="24"/>
          <w:szCs w:val="24"/>
          <w:u w:val="single"/>
          <w:lang w:val="en-US" w:eastAsia="zh-CN"/>
        </w:rPr>
        <w:t>电力工程设计相关</w:t>
      </w:r>
      <w:r>
        <w:rPr>
          <w:rFonts w:hint="eastAsia" w:ascii="宋体" w:hAnsi="宋体" w:eastAsia="宋体" w:cs="宋体"/>
          <w:bCs/>
          <w:kern w:val="0"/>
          <w:sz w:val="24"/>
          <w:szCs w:val="24"/>
          <w:u w:val="single"/>
        </w:rPr>
        <w:t>业绩</w:t>
      </w:r>
      <w:permEnd w:id="15"/>
      <w:r>
        <w:rPr>
          <w:rFonts w:hint="eastAsia" w:ascii="宋体" w:hAnsi="宋体" w:eastAsia="宋体" w:cs="Tahoma"/>
          <w:sz w:val="24"/>
          <w:szCs w:val="24"/>
        </w:rPr>
        <w:t>（</w:t>
      </w:r>
      <w:r>
        <w:rPr>
          <w:rFonts w:hint="eastAsia" w:ascii="宋体" w:hAnsi="宋体" w:eastAsia="宋体" w:cs="宋体"/>
          <w:sz w:val="24"/>
          <w:szCs w:val="24"/>
        </w:rPr>
        <w:t>提供合同复印件加盖公章</w:t>
      </w:r>
      <w:r>
        <w:rPr>
          <w:rFonts w:hint="eastAsia" w:ascii="宋体" w:hAnsi="宋体" w:eastAsia="宋体" w:cs="Tahoma"/>
          <w:sz w:val="24"/>
          <w:szCs w:val="24"/>
        </w:rPr>
        <w:t>）；</w:t>
      </w:r>
    </w:p>
    <w:p w14:paraId="35B9B3A5">
      <w:pPr>
        <w:pStyle w:val="413"/>
        <w:rPr>
          <w:rFonts w:hint="eastAsia" w:ascii="宋体" w:hAnsi="宋体" w:eastAsia="宋体" w:cs="宋体"/>
          <w:bCs/>
          <w:kern w:val="0"/>
          <w:sz w:val="24"/>
          <w:szCs w:val="24"/>
          <w:u w:val="single"/>
        </w:rPr>
      </w:pPr>
      <w:r>
        <w:rPr>
          <w:rFonts w:hint="eastAsia" w:ascii="宋体" w:hAnsi="宋体" w:eastAsia="宋体" w:cs="宋体"/>
          <w:sz w:val="24"/>
          <w:szCs w:val="24"/>
        </w:rPr>
        <w:t>3</w:t>
      </w:r>
      <w:r>
        <w:rPr>
          <w:rFonts w:hint="eastAsia" w:ascii="宋体" w:hAnsi="宋体" w:eastAsia="宋体" w:cs="宋体"/>
          <w:sz w:val="24"/>
          <w:szCs w:val="24"/>
          <w:lang w:val="zh-CN"/>
        </w:rPr>
        <w:t>、</w:t>
      </w:r>
      <w:permStart w:id="16" w:edGrp="everyone"/>
      <w:r>
        <w:rPr>
          <w:rFonts w:hint="eastAsia" w:ascii="宋体" w:hAnsi="宋体" w:eastAsia="宋体"/>
          <w:sz w:val="24"/>
          <w:szCs w:val="24"/>
        </w:rPr>
        <w:t>项目负责人</w:t>
      </w:r>
      <w:r>
        <w:rPr>
          <w:rFonts w:hint="eastAsia" w:ascii="宋体" w:hAnsi="宋体" w:eastAsia="宋体"/>
          <w:sz w:val="24"/>
          <w:szCs w:val="24"/>
          <w:lang w:eastAsia="zh-CN"/>
        </w:rPr>
        <w:t>（</w:t>
      </w:r>
      <w:r>
        <w:rPr>
          <w:rFonts w:hint="eastAsia" w:ascii="宋体" w:hAnsi="宋体" w:eastAsia="宋体"/>
          <w:sz w:val="24"/>
          <w:szCs w:val="24"/>
          <w:lang w:val="en-US" w:eastAsia="zh-CN"/>
        </w:rPr>
        <w:t>项目经理）</w:t>
      </w:r>
      <w:permEnd w:id="16"/>
      <w:r>
        <w:rPr>
          <w:rFonts w:hint="eastAsia" w:ascii="宋体" w:hAnsi="宋体" w:eastAsia="宋体"/>
          <w:sz w:val="24"/>
          <w:szCs w:val="24"/>
        </w:rPr>
        <w:t>要求：</w:t>
      </w:r>
      <w:permStart w:id="17" w:edGrp="everyone"/>
      <w:r>
        <w:rPr>
          <w:rFonts w:hint="eastAsia" w:ascii="宋体" w:hAnsi="宋体" w:eastAsia="宋体"/>
          <w:color w:val="auto"/>
          <w:sz w:val="24"/>
          <w:szCs w:val="24"/>
          <w:u w:val="single"/>
        </w:rPr>
        <w:t>拟派项目负责人需为本单位人员，</w:t>
      </w:r>
      <w:r>
        <w:rPr>
          <w:rFonts w:hint="eastAsia" w:ascii="宋体" w:hAnsi="宋体" w:eastAsia="宋体" w:cs="宋体"/>
          <w:color w:val="auto"/>
          <w:sz w:val="24"/>
          <w:szCs w:val="24"/>
          <w:u w:val="single"/>
          <w:lang w:val="zh-CN" w:eastAsia="zh-CN"/>
        </w:rPr>
        <w:t>须</w:t>
      </w:r>
      <w:r>
        <w:rPr>
          <w:rFonts w:hint="eastAsia" w:ascii="宋体" w:hAnsi="宋体" w:eastAsia="宋体" w:cs="宋体"/>
          <w:color w:val="auto"/>
          <w:sz w:val="24"/>
          <w:szCs w:val="24"/>
          <w:u w:val="single"/>
          <w:lang w:val="zh-CN"/>
        </w:rPr>
        <w:t>具备注册电气工程师(</w:t>
      </w:r>
      <w:r>
        <w:rPr>
          <w:rFonts w:hint="eastAsia" w:ascii="宋体" w:hAnsi="宋体" w:eastAsia="宋体" w:cs="宋体"/>
          <w:color w:val="auto"/>
          <w:sz w:val="24"/>
          <w:szCs w:val="24"/>
          <w:u w:val="single"/>
          <w:lang w:val="en-US" w:eastAsia="zh-CN"/>
        </w:rPr>
        <w:t>发</w:t>
      </w:r>
      <w:r>
        <w:rPr>
          <w:rFonts w:hint="eastAsia" w:ascii="宋体" w:hAnsi="宋体" w:eastAsia="宋体" w:cs="宋体"/>
          <w:color w:val="auto"/>
          <w:sz w:val="24"/>
          <w:szCs w:val="24"/>
          <w:u w:val="single"/>
          <w:lang w:val="zh-CN"/>
        </w:rPr>
        <w:t>输变电)执业</w:t>
      </w:r>
      <w:r>
        <w:rPr>
          <w:rFonts w:hint="eastAsia" w:ascii="宋体" w:hAnsi="宋体" w:eastAsia="宋体" w:cs="宋体"/>
          <w:color w:val="auto"/>
          <w:sz w:val="24"/>
          <w:szCs w:val="24"/>
          <w:u w:val="single"/>
          <w:lang w:val="zh-CN" w:eastAsia="zh-CN"/>
        </w:rPr>
        <w:t>资格证书</w:t>
      </w:r>
      <w:r>
        <w:rPr>
          <w:rFonts w:hint="eastAsia" w:ascii="宋体" w:hAnsi="宋体" w:eastAsia="宋体" w:cs="宋体"/>
          <w:bCs/>
          <w:kern w:val="0"/>
          <w:sz w:val="24"/>
          <w:szCs w:val="24"/>
          <w:u w:val="single"/>
          <w:lang w:eastAsia="zh-CN"/>
        </w:rPr>
        <w:t>，</w:t>
      </w:r>
      <w:r>
        <w:rPr>
          <w:rFonts w:hint="eastAsia" w:ascii="宋体" w:hAnsi="宋体" w:eastAsia="宋体" w:cs="宋体"/>
          <w:bCs/>
          <w:kern w:val="0"/>
          <w:sz w:val="24"/>
          <w:szCs w:val="24"/>
          <w:u w:val="single"/>
          <w:lang w:val="en-US" w:eastAsia="zh-CN"/>
        </w:rPr>
        <w:t>并</w:t>
      </w:r>
      <w:r>
        <w:rPr>
          <w:rFonts w:hint="eastAsia" w:ascii="宋体" w:hAnsi="宋体" w:eastAsia="宋体" w:cs="宋体"/>
          <w:b w:val="0"/>
          <w:bCs w:val="0"/>
          <w:kern w:val="0"/>
          <w:sz w:val="24"/>
          <w:szCs w:val="24"/>
          <w:u w:val="single"/>
          <w:lang w:val="en-US" w:eastAsia="zh-CN"/>
        </w:rPr>
        <w:t>提供拟派人员相关证书</w:t>
      </w:r>
      <w:permEnd w:id="17"/>
      <w:r>
        <w:rPr>
          <w:rFonts w:hint="eastAsia" w:ascii="宋体" w:hAnsi="宋体" w:eastAsia="宋体" w:cs="宋体"/>
          <w:bCs/>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bCs/>
          <w:kern w:val="0"/>
          <w:sz w:val="24"/>
          <w:szCs w:val="24"/>
        </w:rPr>
        <w:t>；</w:t>
      </w:r>
    </w:p>
    <w:p w14:paraId="2B8DF6BD">
      <w:pPr>
        <w:pStyle w:val="413"/>
        <w:ind w:firstLine="480"/>
        <w:rPr>
          <w:rFonts w:hint="eastAsia" w:ascii="宋体" w:hAnsi="宋体" w:eastAsia="宋体" w:cs="宋体"/>
          <w:sz w:val="24"/>
          <w:szCs w:val="24"/>
          <w:highlight w:val="yellow"/>
        </w:rPr>
      </w:pPr>
      <w:r>
        <w:rPr>
          <w:rFonts w:hint="eastAsia" w:ascii="宋体" w:hAnsi="宋体" w:eastAsia="宋体" w:cs="宋体"/>
          <w:sz w:val="24"/>
          <w:szCs w:val="24"/>
        </w:rPr>
        <w:t>4</w:t>
      </w:r>
      <w:r>
        <w:rPr>
          <w:rFonts w:hint="eastAsia" w:ascii="宋体" w:hAnsi="宋体" w:eastAsia="宋体" w:cs="宋体"/>
          <w:sz w:val="24"/>
          <w:szCs w:val="24"/>
          <w:lang w:val="zh-CN"/>
        </w:rPr>
        <w:t>、</w:t>
      </w:r>
      <w:r>
        <w:rPr>
          <w:rFonts w:hint="eastAsia" w:ascii="宋体" w:hAnsi="宋体" w:eastAsia="宋体" w:cs="Tahoma"/>
          <w:sz w:val="24"/>
          <w:szCs w:val="24"/>
        </w:rPr>
        <w:t>其他人员要求：</w:t>
      </w:r>
      <w:r>
        <w:rPr>
          <w:rFonts w:hint="eastAsia" w:ascii="宋体" w:hAnsi="宋体" w:eastAsia="宋体" w:cs="宋体"/>
          <w:sz w:val="24"/>
          <w:szCs w:val="24"/>
          <w:lang w:val="zh-CN"/>
        </w:rPr>
        <w:t xml:space="preserve"> </w:t>
      </w:r>
      <w:permStart w:id="18" w:edGrp="everyone"/>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除项目负责人（项目经理）外，还需配备</w:t>
      </w:r>
      <w:bookmarkStart w:id="45" w:name="OLE_LINK3"/>
      <w:r>
        <w:rPr>
          <w:rFonts w:hint="eastAsia" w:ascii="宋体" w:hAnsi="宋体" w:eastAsia="宋体" w:cs="宋体"/>
          <w:sz w:val="24"/>
          <w:szCs w:val="24"/>
          <w:u w:val="single"/>
          <w:lang w:val="zh-CN"/>
        </w:rPr>
        <w:t>至少2名具有电气相关专业中级（含）以上技术职称人员</w:t>
      </w:r>
      <w:bookmarkEnd w:id="45"/>
      <w:r>
        <w:rPr>
          <w:rFonts w:hint="eastAsia" w:ascii="宋体" w:hAnsi="宋体" w:eastAsia="宋体" w:cs="宋体"/>
          <w:bCs/>
          <w:kern w:val="0"/>
          <w:sz w:val="24"/>
          <w:szCs w:val="24"/>
          <w:u w:val="single"/>
        </w:rPr>
        <w:t>，须提供拟派人员相关证书</w:t>
      </w:r>
      <w:r>
        <w:rPr>
          <w:rFonts w:hint="eastAsia" w:ascii="宋体" w:hAnsi="宋体" w:eastAsia="宋体" w:cs="宋体"/>
          <w:bCs/>
          <w:kern w:val="0"/>
          <w:sz w:val="24"/>
          <w:szCs w:val="24"/>
          <w:u w:val="none"/>
        </w:rPr>
        <w:t>及近5个月（含投标当月）内任意连续3个月的社保缴费凭证（如为新入职员工则按实际缴纳月数提供社保并提供相应证明资料）复印件加盖公章</w:t>
      </w:r>
      <w:permEnd w:id="18"/>
      <w:r>
        <w:rPr>
          <w:rFonts w:hint="eastAsia" w:ascii="宋体" w:hAnsi="宋体" w:eastAsia="宋体" w:cs="宋体"/>
          <w:sz w:val="24"/>
          <w:szCs w:val="24"/>
          <w:lang w:val="zh-CN"/>
        </w:rPr>
        <w:t>；</w:t>
      </w:r>
    </w:p>
    <w:p w14:paraId="11D3806E">
      <w:pPr>
        <w:pStyle w:val="413"/>
        <w:numPr>
          <w:ilvl w:val="0"/>
          <w:numId w:val="0"/>
        </w:numPr>
        <w:ind w:firstLine="480"/>
        <w:rPr>
          <w:rFonts w:hint="eastAsia" w:ascii="宋体" w:hAnsi="宋体" w:eastAsia="宋体" w:cs="Tahoma"/>
          <w:sz w:val="24"/>
          <w:szCs w:val="24"/>
        </w:rPr>
      </w:pPr>
      <w:permStart w:id="19" w:edGrp="everyone"/>
      <w:r>
        <w:rPr>
          <w:rFonts w:hint="eastAsia" w:ascii="宋体" w:hAnsi="宋体" w:eastAsia="宋体" w:cs="Tahoma"/>
          <w:kern w:val="2"/>
          <w:sz w:val="24"/>
          <w:szCs w:val="24"/>
          <w:lang w:val="en-US" w:eastAsia="zh-CN" w:bidi="ar-SA"/>
        </w:rPr>
        <w:t>5、</w:t>
      </w:r>
      <w:permEnd w:id="19"/>
      <w:r>
        <w:rPr>
          <w:rFonts w:hint="eastAsia" w:ascii="宋体" w:hAnsi="宋体" w:eastAsia="宋体" w:cs="Tahoma"/>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p w14:paraId="3A82499C">
      <w:pPr>
        <w:pStyle w:val="413"/>
        <w:ind w:firstLine="480"/>
        <w:rPr>
          <w:rFonts w:hint="eastAsia" w:ascii="宋体" w:hAnsi="宋体" w:eastAsia="宋体" w:cs="Tahoma"/>
          <w:sz w:val="24"/>
          <w:szCs w:val="24"/>
        </w:rPr>
      </w:pPr>
      <w:permStart w:id="20" w:edGrp="everyone"/>
      <w:r>
        <w:rPr>
          <w:rFonts w:hint="eastAsia" w:ascii="宋体" w:hAnsi="宋体" w:eastAsia="宋体"/>
          <w:sz w:val="24"/>
          <w:szCs w:val="24"/>
          <w:lang w:val="en-US" w:eastAsia="zh-CN"/>
        </w:rPr>
        <w:t>6</w:t>
      </w:r>
      <w:r>
        <w:rPr>
          <w:rFonts w:hint="eastAsia" w:ascii="宋体" w:hAnsi="宋体" w:eastAsia="宋体"/>
          <w:sz w:val="24"/>
          <w:szCs w:val="24"/>
          <w:lang w:val="zh-CN"/>
        </w:rPr>
        <w:t>、</w:t>
      </w:r>
      <w:permEnd w:id="20"/>
      <w:r>
        <w:rPr>
          <w:rFonts w:hint="eastAsia" w:ascii="宋体" w:hAnsi="宋体" w:eastAsia="宋体" w:cs="Tahoma"/>
          <w:sz w:val="24"/>
          <w:szCs w:val="24"/>
        </w:rPr>
        <w:t>提供响应文件资料真实有效承诺函。</w:t>
      </w:r>
    </w:p>
    <w:p w14:paraId="248162D0">
      <w:pPr>
        <w:pStyle w:val="413"/>
        <w:ind w:firstLine="480"/>
        <w:rPr>
          <w:rFonts w:hint="eastAsia" w:ascii="宋体" w:hAnsi="宋体" w:eastAsia="宋体" w:cs="Tahoma"/>
          <w:sz w:val="24"/>
          <w:szCs w:val="24"/>
        </w:rPr>
      </w:pPr>
      <w:permStart w:id="21" w:edGrp="everyone"/>
      <w:r>
        <w:rPr>
          <w:rFonts w:hint="eastAsia" w:ascii="宋体" w:hAnsi="宋体" w:eastAsia="宋体" w:cs="Tahoma"/>
          <w:sz w:val="24"/>
          <w:szCs w:val="24"/>
          <w:lang w:val="en-US" w:eastAsia="zh-CN"/>
        </w:rPr>
        <w:t>7</w:t>
      </w:r>
      <w:r>
        <w:rPr>
          <w:rFonts w:hint="eastAsia" w:ascii="宋体" w:hAnsi="宋体" w:eastAsia="宋体" w:cs="Tahoma"/>
          <w:sz w:val="24"/>
          <w:szCs w:val="24"/>
        </w:rPr>
        <w:t>、本次竞价比选</w:t>
      </w:r>
      <w:r>
        <w:rPr>
          <w:rFonts w:hint="eastAsia" w:ascii="宋体" w:hAnsi="宋体" w:eastAsia="宋体" w:cs="Tahoma"/>
          <w:sz w:val="24"/>
          <w:szCs w:val="24"/>
          <w:lang w:val="en-US" w:eastAsia="zh-CN"/>
        </w:rPr>
        <w:t>[</w:t>
      </w:r>
      <w:r>
        <w:rPr>
          <w:rFonts w:hint="eastAsia" w:ascii="宋体" w:hAnsi="宋体" w:eastAsia="宋体" w:cs="Tahoma"/>
          <w:sz w:val="24"/>
          <w:szCs w:val="24"/>
        </w:rPr>
        <w:t>不接受</w:t>
      </w:r>
      <w:r>
        <w:rPr>
          <w:rFonts w:hint="eastAsia" w:ascii="宋体" w:hAnsi="宋体" w:eastAsia="宋体" w:cs="Tahoma"/>
          <w:sz w:val="24"/>
          <w:szCs w:val="24"/>
          <w:lang w:val="en-US" w:eastAsia="zh-CN"/>
        </w:rPr>
        <w:t>]</w:t>
      </w:r>
      <w:r>
        <w:rPr>
          <w:rFonts w:hint="eastAsia" w:ascii="宋体" w:hAnsi="宋体" w:eastAsia="宋体" w:cs="Tahoma"/>
          <w:sz w:val="24"/>
          <w:szCs w:val="24"/>
        </w:rPr>
        <w:t>联合体。</w:t>
      </w:r>
      <w:permEnd w:id="21"/>
    </w:p>
    <w:bookmarkEnd w:id="32"/>
    <w:bookmarkEnd w:id="33"/>
    <w:bookmarkEnd w:id="34"/>
    <w:bookmarkEnd w:id="35"/>
    <w:bookmarkEnd w:id="36"/>
    <w:bookmarkEnd w:id="37"/>
    <w:bookmarkEnd w:id="38"/>
    <w:bookmarkEnd w:id="39"/>
    <w:bookmarkEnd w:id="40"/>
    <w:bookmarkEnd w:id="41"/>
    <w:bookmarkEnd w:id="42"/>
    <w:p w14:paraId="740323DE">
      <w:pPr>
        <w:pStyle w:val="373"/>
        <w:ind w:left="280" w:right="280"/>
        <w:rPr>
          <w:rFonts w:hint="eastAsia"/>
          <w:b/>
          <w:bCs w:val="0"/>
        </w:rPr>
      </w:pPr>
      <w:bookmarkStart w:id="46" w:name="_Toc2224"/>
      <w:bookmarkStart w:id="47" w:name="_Toc13503"/>
      <w:bookmarkStart w:id="48" w:name="_Toc31348"/>
      <w:bookmarkStart w:id="49" w:name="_Toc21287"/>
      <w:bookmarkStart w:id="50" w:name="_Toc5186"/>
      <w:r>
        <w:rPr>
          <w:rFonts w:hint="eastAsia"/>
          <w:b/>
          <w:bCs w:val="0"/>
        </w:rPr>
        <w:t>三、响应文件递交截止时间、开标时间及地点</w:t>
      </w:r>
      <w:bookmarkEnd w:id="46"/>
      <w:bookmarkEnd w:id="47"/>
      <w:bookmarkEnd w:id="48"/>
      <w:bookmarkEnd w:id="49"/>
      <w:bookmarkEnd w:id="50"/>
    </w:p>
    <w:p w14:paraId="4877316B">
      <w:pPr>
        <w:widowControl/>
        <w:ind w:firstLine="480"/>
        <w:jc w:val="left"/>
        <w:rPr>
          <w:rFonts w:hint="eastAsia" w:ascii="宋体" w:hAnsi="宋体" w:eastAsia="宋体"/>
          <w:color w:val="auto"/>
          <w:sz w:val="24"/>
          <w:szCs w:val="24"/>
        </w:rPr>
      </w:pPr>
      <w:r>
        <w:rPr>
          <w:rFonts w:ascii="宋体" w:hAnsi="宋体" w:eastAsia="宋体"/>
          <w:color w:val="auto"/>
          <w:sz w:val="24"/>
          <w:szCs w:val="24"/>
          <w:lang w:val="zh-CN"/>
        </w:rPr>
        <w:t>1</w:t>
      </w:r>
      <w:r>
        <w:rPr>
          <w:rFonts w:hint="eastAsia" w:ascii="宋体" w:hAnsi="宋体" w:eastAsia="宋体"/>
          <w:color w:val="auto"/>
          <w:sz w:val="24"/>
          <w:szCs w:val="24"/>
          <w:lang w:val="zh-CN"/>
        </w:rPr>
        <w:t>、</w:t>
      </w:r>
      <w:r>
        <w:rPr>
          <w:rFonts w:hint="eastAsia" w:ascii="宋体" w:hAnsi="宋体" w:eastAsia="宋体"/>
          <w:color w:val="auto"/>
          <w:sz w:val="24"/>
          <w:szCs w:val="24"/>
        </w:rPr>
        <w:t>本项目采用电子标形式，现场无需递交纸质版响应文件，</w:t>
      </w:r>
      <w:r>
        <w:rPr>
          <w:rFonts w:hint="eastAsia" w:ascii="宋体" w:hAnsi="宋体" w:eastAsia="宋体"/>
          <w:color w:val="auto"/>
          <w:sz w:val="24"/>
          <w:szCs w:val="24"/>
          <w:lang w:bidi="ar"/>
        </w:rPr>
        <w:t>现场递交符合密封包装要求的</w:t>
      </w:r>
      <w:r>
        <w:rPr>
          <w:rFonts w:hint="eastAsia" w:ascii="宋体" w:hAnsi="宋体" w:eastAsia="宋体" w:cs="宋体"/>
          <w:color w:val="auto"/>
          <w:sz w:val="24"/>
          <w:szCs w:val="24"/>
          <w:lang w:val="en-GB"/>
        </w:rPr>
        <w:t>签字盖章版PDF格式</w:t>
      </w:r>
      <w:r>
        <w:rPr>
          <w:rFonts w:hint="eastAsia" w:ascii="宋体" w:hAnsi="宋体" w:eastAsia="宋体"/>
          <w:color w:val="auto"/>
          <w:sz w:val="24"/>
          <w:szCs w:val="24"/>
          <w:lang w:bidi="ar"/>
        </w:rPr>
        <w:t>电子响应文件 1份（存储媒介为Ｕ盘）。</w:t>
      </w:r>
    </w:p>
    <w:p w14:paraId="22C86E2C">
      <w:pPr>
        <w:pStyle w:val="413"/>
        <w:ind w:firstLine="480"/>
        <w:rPr>
          <w:rFonts w:hint="eastAsia" w:ascii="宋体" w:hAnsi="宋体" w:eastAsia="宋体" w:cs="宋体"/>
          <w:color w:val="auto"/>
          <w:kern w:val="0"/>
          <w:sz w:val="24"/>
          <w:szCs w:val="24"/>
          <w:u w:val="single"/>
          <w:lang w:val="en-GB"/>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GB"/>
        </w:rPr>
        <w:t>递交截止时间：</w:t>
      </w:r>
      <w:r>
        <w:rPr>
          <w:rFonts w:hint="eastAsia" w:ascii="宋体" w:hAnsi="宋体" w:eastAsia="宋体" w:cs="宋体"/>
          <w:bCs/>
          <w:color w:val="auto"/>
          <w:kern w:val="0"/>
          <w:sz w:val="24"/>
          <w:szCs w:val="24"/>
          <w:u w:val="single"/>
          <w:lang w:val="en-GB"/>
        </w:rPr>
        <w:t xml:space="preserve"> </w:t>
      </w:r>
      <w:permStart w:id="22" w:edGrp="everyone"/>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2024  </w:t>
      </w:r>
      <w:r>
        <w:rPr>
          <w:rFonts w:ascii="宋体" w:hAnsi="宋体" w:eastAsia="宋体" w:cs="宋体"/>
          <w:color w:val="auto"/>
          <w:kern w:val="0"/>
          <w:sz w:val="24"/>
          <w:szCs w:val="24"/>
          <w:u w:val="single"/>
        </w:rPr>
        <w:t xml:space="preserve"> </w:t>
      </w:r>
      <w:permEnd w:id="22"/>
      <w:r>
        <w:rPr>
          <w:rFonts w:hint="eastAsia" w:ascii="宋体" w:hAnsi="宋体" w:eastAsia="宋体" w:cs="宋体"/>
          <w:color w:val="auto"/>
          <w:kern w:val="0"/>
          <w:sz w:val="24"/>
          <w:szCs w:val="24"/>
          <w:u w:val="single"/>
        </w:rPr>
        <w:t>年</w:t>
      </w:r>
      <w:permStart w:id="23" w:edGrp="everyone"/>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12 </w:t>
      </w:r>
      <w:r>
        <w:rPr>
          <w:rFonts w:ascii="宋体" w:hAnsi="宋体" w:eastAsia="宋体" w:cs="宋体"/>
          <w:color w:val="auto"/>
          <w:kern w:val="0"/>
          <w:sz w:val="24"/>
          <w:szCs w:val="24"/>
          <w:u w:val="single"/>
        </w:rPr>
        <w:t xml:space="preserve"> </w:t>
      </w:r>
      <w:permEnd w:id="23"/>
      <w:r>
        <w:rPr>
          <w:rFonts w:hint="eastAsia" w:ascii="宋体" w:hAnsi="宋体" w:eastAsia="宋体" w:cs="宋体"/>
          <w:color w:val="auto"/>
          <w:kern w:val="0"/>
          <w:sz w:val="24"/>
          <w:szCs w:val="24"/>
          <w:u w:val="single"/>
        </w:rPr>
        <w:t>月</w:t>
      </w:r>
      <w:permStart w:id="24" w:edGrp="everyone"/>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23 </w:t>
      </w:r>
      <w:r>
        <w:rPr>
          <w:rFonts w:hint="eastAsia" w:ascii="宋体" w:hAnsi="宋体" w:eastAsia="宋体" w:cs="宋体"/>
          <w:color w:val="auto"/>
          <w:kern w:val="0"/>
          <w:sz w:val="24"/>
          <w:szCs w:val="24"/>
          <w:u w:val="single"/>
        </w:rPr>
        <w:t xml:space="preserve"> </w:t>
      </w:r>
      <w:permEnd w:id="24"/>
      <w:r>
        <w:rPr>
          <w:rFonts w:hint="eastAsia" w:ascii="宋体" w:hAnsi="宋体" w:eastAsia="宋体" w:cs="宋体"/>
          <w:color w:val="auto"/>
          <w:kern w:val="0"/>
          <w:sz w:val="24"/>
          <w:szCs w:val="24"/>
          <w:u w:val="single"/>
        </w:rPr>
        <w:t>日</w:t>
      </w:r>
      <w:permStart w:id="25" w:edGrp="everyone"/>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9:30 </w:t>
      </w:r>
      <w:r>
        <w:rPr>
          <w:rFonts w:ascii="宋体" w:hAnsi="宋体" w:eastAsia="宋体" w:cs="宋体"/>
          <w:color w:val="auto"/>
          <w:kern w:val="0"/>
          <w:sz w:val="24"/>
          <w:szCs w:val="24"/>
          <w:u w:val="single"/>
        </w:rPr>
        <w:t xml:space="preserve"> </w:t>
      </w:r>
      <w:permEnd w:id="25"/>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（北京时间），逾期</w:t>
      </w:r>
      <w:r>
        <w:rPr>
          <w:rFonts w:hint="eastAsia" w:ascii="宋体" w:hAnsi="宋体" w:eastAsia="宋体" w:cs="宋体"/>
          <w:color w:val="auto"/>
          <w:kern w:val="0"/>
          <w:sz w:val="24"/>
          <w:szCs w:val="24"/>
          <w:u w:val="single"/>
          <w:lang w:val="en-US" w:eastAsia="zh-CN"/>
        </w:rPr>
        <w:t>送达</w:t>
      </w:r>
      <w:r>
        <w:rPr>
          <w:rFonts w:hint="eastAsia" w:ascii="宋体" w:hAnsi="宋体" w:eastAsia="宋体" w:cs="宋体"/>
          <w:color w:val="auto"/>
          <w:kern w:val="0"/>
          <w:sz w:val="24"/>
          <w:szCs w:val="24"/>
          <w:u w:val="single"/>
          <w:lang w:val="en-GB"/>
        </w:rPr>
        <w:t>或未密封的响应文件恕不接收；</w:t>
      </w:r>
    </w:p>
    <w:p w14:paraId="11435055">
      <w:pPr>
        <w:pStyle w:val="413"/>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递交文件地点：</w:t>
      </w:r>
      <w:permStart w:id="26" w:edGrp="everyone"/>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GB" w:eastAsia="zh-CN"/>
        </w:rPr>
        <w:t>海口市美兰区江东大道江东大厦4楼418会议室（乘坐B7、B8电梯）</w:t>
      </w:r>
      <w:r>
        <w:rPr>
          <w:rFonts w:hint="eastAsia" w:ascii="宋体" w:hAnsi="宋体" w:eastAsia="宋体" w:cs="宋体"/>
          <w:color w:val="auto"/>
          <w:kern w:val="0"/>
          <w:sz w:val="24"/>
          <w:szCs w:val="24"/>
          <w:u w:val="single"/>
          <w:lang w:val="en-US" w:eastAsia="zh-CN"/>
        </w:rPr>
        <w:t xml:space="preserve"> </w:t>
      </w:r>
      <w:permEnd w:id="26"/>
      <w:r>
        <w:rPr>
          <w:rFonts w:hint="eastAsia" w:ascii="宋体" w:hAnsi="宋体" w:eastAsia="宋体" w:cs="宋体"/>
          <w:color w:val="auto"/>
          <w:kern w:val="0"/>
          <w:sz w:val="24"/>
          <w:szCs w:val="24"/>
          <w:u w:val="single"/>
          <w:lang w:val="en-GB"/>
        </w:rPr>
        <w:t>；</w:t>
      </w:r>
    </w:p>
    <w:p w14:paraId="37BB1626">
      <w:pPr>
        <w:pStyle w:val="413"/>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开标时间：</w:t>
      </w:r>
      <w:r>
        <w:rPr>
          <w:rFonts w:hint="eastAsia" w:ascii="宋体" w:hAnsi="宋体" w:eastAsia="宋体" w:cs="宋体"/>
          <w:color w:val="auto"/>
          <w:kern w:val="0"/>
          <w:sz w:val="24"/>
          <w:szCs w:val="24"/>
          <w:u w:val="single"/>
          <w:lang w:val="en-GB"/>
        </w:rPr>
        <w:t xml:space="preserve"> </w:t>
      </w:r>
      <w:permStart w:id="27" w:edGrp="everyone"/>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2024 </w:t>
      </w:r>
      <w:r>
        <w:rPr>
          <w:rFonts w:ascii="宋体" w:hAnsi="宋体" w:eastAsia="宋体" w:cs="宋体"/>
          <w:color w:val="auto"/>
          <w:kern w:val="0"/>
          <w:sz w:val="24"/>
          <w:szCs w:val="24"/>
          <w:u w:val="single"/>
        </w:rPr>
        <w:t xml:space="preserve"> </w:t>
      </w:r>
      <w:permEnd w:id="27"/>
      <w:r>
        <w:rPr>
          <w:rFonts w:hint="eastAsia" w:ascii="宋体" w:hAnsi="宋体" w:eastAsia="宋体" w:cs="宋体"/>
          <w:color w:val="auto"/>
          <w:kern w:val="0"/>
          <w:sz w:val="24"/>
          <w:szCs w:val="24"/>
          <w:u w:val="single"/>
        </w:rPr>
        <w:t>年</w:t>
      </w:r>
      <w:permStart w:id="28" w:edGrp="everyone"/>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12 </w:t>
      </w:r>
      <w:r>
        <w:rPr>
          <w:rFonts w:ascii="宋体" w:hAnsi="宋体" w:eastAsia="宋体" w:cs="宋体"/>
          <w:color w:val="auto"/>
          <w:kern w:val="0"/>
          <w:sz w:val="24"/>
          <w:szCs w:val="24"/>
          <w:u w:val="single"/>
        </w:rPr>
        <w:t xml:space="preserve"> </w:t>
      </w:r>
      <w:permEnd w:id="28"/>
      <w:r>
        <w:rPr>
          <w:rFonts w:hint="eastAsia" w:ascii="宋体" w:hAnsi="宋体" w:eastAsia="宋体" w:cs="宋体"/>
          <w:color w:val="auto"/>
          <w:kern w:val="0"/>
          <w:sz w:val="24"/>
          <w:szCs w:val="24"/>
          <w:u w:val="single"/>
        </w:rPr>
        <w:t>月</w:t>
      </w:r>
      <w:permStart w:id="29" w:edGrp="everyone"/>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23 </w:t>
      </w:r>
      <w:r>
        <w:rPr>
          <w:rFonts w:ascii="宋体" w:hAnsi="宋体" w:eastAsia="宋体" w:cs="宋体"/>
          <w:color w:val="auto"/>
          <w:kern w:val="0"/>
          <w:sz w:val="24"/>
          <w:szCs w:val="24"/>
          <w:u w:val="single"/>
        </w:rPr>
        <w:t xml:space="preserve"> </w:t>
      </w:r>
      <w:permEnd w:id="29"/>
      <w:r>
        <w:rPr>
          <w:rFonts w:hint="eastAsia" w:ascii="宋体" w:hAnsi="宋体" w:eastAsia="宋体" w:cs="宋体"/>
          <w:color w:val="auto"/>
          <w:kern w:val="0"/>
          <w:sz w:val="24"/>
          <w:szCs w:val="24"/>
          <w:u w:val="single"/>
        </w:rPr>
        <w:t>日</w:t>
      </w:r>
      <w:permStart w:id="30" w:edGrp="everyone"/>
      <w:r>
        <w:rPr>
          <w:rFonts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9:30 </w:t>
      </w:r>
      <w:r>
        <w:rPr>
          <w:rFonts w:ascii="宋体" w:hAnsi="宋体" w:eastAsia="宋体" w:cs="宋体"/>
          <w:color w:val="auto"/>
          <w:kern w:val="0"/>
          <w:sz w:val="24"/>
          <w:szCs w:val="24"/>
          <w:u w:val="single"/>
        </w:rPr>
        <w:t xml:space="preserve"> </w:t>
      </w:r>
      <w:permEnd w:id="30"/>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w:t>
      </w:r>
    </w:p>
    <w:p w14:paraId="6F384DDD">
      <w:pPr>
        <w:pStyle w:val="413"/>
        <w:ind w:firstLine="480"/>
        <w:rPr>
          <w:rFonts w:hint="eastAsia" w:ascii="宋体" w:hAnsi="宋体" w:eastAsia="宋体" w:cs="宋体"/>
          <w:bCs/>
          <w:kern w:val="0"/>
          <w:sz w:val="24"/>
          <w:szCs w:val="24"/>
          <w:u w:val="single"/>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开标地点：</w:t>
      </w:r>
      <w:permStart w:id="31" w:edGrp="everyone"/>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lang w:val="en-GB" w:eastAsia="zh-CN"/>
        </w:rPr>
        <w:t>海口市美兰区江东大道江东大厦4楼418会议室（乘坐B7、B8电梯）</w:t>
      </w:r>
      <w:r>
        <w:rPr>
          <w:rFonts w:hint="eastAsia" w:ascii="宋体" w:hAnsi="宋体" w:eastAsia="宋体" w:cs="宋体"/>
          <w:color w:val="auto"/>
          <w:kern w:val="0"/>
          <w:sz w:val="24"/>
          <w:szCs w:val="24"/>
          <w:u w:val="single"/>
          <w:lang w:val="en-US" w:eastAsia="zh-CN"/>
        </w:rPr>
        <w:t xml:space="preserve"> </w:t>
      </w:r>
      <w:permEnd w:id="31"/>
      <w:r>
        <w:rPr>
          <w:rFonts w:hint="eastAsia" w:ascii="宋体" w:hAnsi="宋体" w:eastAsia="宋体" w:cs="宋体"/>
          <w:bCs/>
          <w:kern w:val="0"/>
          <w:sz w:val="24"/>
          <w:szCs w:val="24"/>
          <w:u w:val="single"/>
        </w:rPr>
        <w:t>。</w:t>
      </w:r>
    </w:p>
    <w:p w14:paraId="6EDB0365">
      <w:pPr>
        <w:pStyle w:val="413"/>
        <w:ind w:firstLine="480"/>
        <w:rPr>
          <w:rFonts w:ascii="宋体" w:hAnsi="宋体" w:eastAsia="宋体" w:cs="宋体"/>
          <w:bCs/>
          <w:kern w:val="0"/>
          <w:sz w:val="24"/>
          <w:szCs w:val="24"/>
        </w:rPr>
      </w:pPr>
      <w:r>
        <w:rPr>
          <w:rFonts w:hint="eastAsia" w:ascii="宋体" w:hAnsi="宋体" w:eastAsia="宋体" w:cs="宋体"/>
          <w:bCs/>
          <w:kern w:val="0"/>
          <w:sz w:val="24"/>
          <w:szCs w:val="24"/>
        </w:rPr>
        <w:t>6、如开标过程中出现供应商提供的电子文件损坏无法打开的情况，其响应无效；</w:t>
      </w:r>
    </w:p>
    <w:p w14:paraId="452BAE4E">
      <w:pPr>
        <w:pStyle w:val="413"/>
        <w:ind w:firstLine="480"/>
        <w:rPr>
          <w:rFonts w:hint="eastAsia" w:ascii="宋体" w:hAnsi="宋体" w:eastAsia="宋体" w:cs="宋体"/>
          <w:bCs/>
          <w:kern w:val="0"/>
          <w:sz w:val="24"/>
          <w:szCs w:val="24"/>
        </w:rPr>
      </w:pPr>
      <w:r>
        <w:rPr>
          <w:rFonts w:hint="eastAsia" w:ascii="宋体" w:hAnsi="宋体" w:eastAsia="宋体" w:cs="宋体"/>
          <w:bCs/>
          <w:kern w:val="0"/>
          <w:sz w:val="24"/>
          <w:szCs w:val="24"/>
        </w:rPr>
        <w:t>7、本项目邀请响应报价的供应商参与现场开标环节（须</w:t>
      </w:r>
      <w:r>
        <w:rPr>
          <w:rFonts w:hint="eastAsia" w:ascii="宋体" w:hAnsi="宋体" w:eastAsia="宋体" w:cs="宋体"/>
          <w:bCs/>
          <w:kern w:val="0"/>
          <w:sz w:val="24"/>
          <w:szCs w:val="24"/>
          <w:lang w:val="en-US" w:eastAsia="zh-CN"/>
        </w:rPr>
        <w:t>提交</w:t>
      </w:r>
      <w:r>
        <w:rPr>
          <w:rFonts w:hint="eastAsia" w:ascii="宋体" w:hAnsi="宋体" w:eastAsia="宋体" w:cs="宋体"/>
          <w:bCs/>
          <w:kern w:val="0"/>
          <w:sz w:val="24"/>
          <w:szCs w:val="24"/>
        </w:rPr>
        <w:t>法定代表人身份证明或授权委托书及身份证复印件参与开标环节，如未</w:t>
      </w:r>
      <w:r>
        <w:rPr>
          <w:rFonts w:hint="eastAsia" w:ascii="宋体" w:hAnsi="宋体" w:eastAsia="宋体" w:cs="宋体"/>
          <w:bCs/>
          <w:kern w:val="0"/>
          <w:sz w:val="24"/>
          <w:szCs w:val="24"/>
          <w:lang w:val="en-US" w:eastAsia="zh-CN"/>
        </w:rPr>
        <w:t>提交</w:t>
      </w:r>
      <w:r>
        <w:rPr>
          <w:rFonts w:hint="eastAsia" w:ascii="宋体" w:hAnsi="宋体" w:eastAsia="宋体" w:cs="宋体"/>
          <w:bCs/>
          <w:kern w:val="0"/>
          <w:sz w:val="24"/>
          <w:szCs w:val="24"/>
        </w:rPr>
        <w:t>的，可待拆封响应文件后核实）。</w:t>
      </w:r>
    </w:p>
    <w:p w14:paraId="0B139E7D">
      <w:pPr>
        <w:pStyle w:val="373"/>
        <w:ind w:left="280" w:right="280"/>
        <w:outlineLvl w:val="0"/>
        <w:rPr>
          <w:b/>
        </w:rPr>
      </w:pPr>
      <w:bookmarkStart w:id="51" w:name="_Toc28661"/>
      <w:bookmarkStart w:id="52" w:name="_Toc17875"/>
      <w:bookmarkStart w:id="53" w:name="_Toc30828"/>
      <w:bookmarkStart w:id="54" w:name="_Toc57360670"/>
      <w:r>
        <w:rPr>
          <w:rFonts w:hint="eastAsia"/>
          <w:b/>
          <w:lang w:val="en-US" w:eastAsia="zh-CN"/>
        </w:rPr>
        <w:t>四、</w:t>
      </w:r>
      <w:r>
        <w:rPr>
          <w:rFonts w:hint="eastAsia"/>
          <w:b/>
        </w:rPr>
        <w:t>联系方式</w:t>
      </w:r>
      <w:bookmarkEnd w:id="51"/>
      <w:bookmarkEnd w:id="52"/>
      <w:bookmarkEnd w:id="53"/>
      <w:bookmarkEnd w:id="54"/>
    </w:p>
    <w:p w14:paraId="216783B5">
      <w:pPr>
        <w:pStyle w:val="413"/>
        <w:ind w:firstLine="480"/>
        <w:rPr>
          <w:rFonts w:hint="default" w:ascii="宋体" w:hAnsi="宋体" w:eastAsia="宋体"/>
          <w:sz w:val="24"/>
          <w:szCs w:val="24"/>
          <w:lang w:val="en-US" w:eastAsia="zh-CN"/>
        </w:rPr>
      </w:pPr>
      <w:r>
        <w:rPr>
          <w:rFonts w:hint="eastAsia" w:ascii="宋体" w:hAnsi="宋体" w:eastAsia="宋体"/>
          <w:sz w:val="24"/>
          <w:szCs w:val="24"/>
          <w:lang w:val="zh-CN"/>
        </w:rPr>
        <w:t>采购人：</w:t>
      </w:r>
      <w:r>
        <w:rPr>
          <w:rFonts w:hint="eastAsia" w:asciiTheme="minorEastAsia" w:hAnsiTheme="minorEastAsia" w:eastAsiaTheme="minorEastAsia" w:cstheme="minorEastAsia"/>
          <w:color w:val="000000"/>
          <w:sz w:val="24"/>
          <w:szCs w:val="24"/>
          <w:highlight w:val="none"/>
          <w:u w:val="none"/>
        </w:rPr>
        <w:t>海南省桂林洋公用事业发展有限公司</w:t>
      </w:r>
    </w:p>
    <w:p w14:paraId="5D92ADA4">
      <w:pPr>
        <w:pStyle w:val="413"/>
        <w:ind w:firstLine="480"/>
        <w:rPr>
          <w:rFonts w:hint="eastAsia" w:asciiTheme="minorEastAsia" w:hAnsiTheme="minorEastAsia" w:eastAsiaTheme="minorEastAsia" w:cstheme="minorEastAsia"/>
          <w:color w:val="000000"/>
          <w:sz w:val="24"/>
          <w:szCs w:val="24"/>
          <w:highlight w:val="none"/>
          <w:lang w:val="en-US" w:eastAsia="zh-CN"/>
        </w:rPr>
      </w:pPr>
      <w:r>
        <w:rPr>
          <w:rFonts w:hint="eastAsia" w:ascii="宋体" w:hAnsi="宋体" w:eastAsia="宋体"/>
          <w:sz w:val="24"/>
          <w:szCs w:val="24"/>
          <w:lang w:val="zh-CN"/>
        </w:rPr>
        <w:t>地址：</w:t>
      </w:r>
      <w:r>
        <w:rPr>
          <w:rFonts w:hint="eastAsia" w:asciiTheme="minorEastAsia" w:hAnsiTheme="minorEastAsia" w:eastAsiaTheme="minorEastAsia" w:cstheme="minorEastAsia"/>
          <w:color w:val="000000"/>
          <w:sz w:val="24"/>
          <w:szCs w:val="24"/>
          <w:highlight w:val="none"/>
          <w:lang w:val="en-US" w:eastAsia="zh-CN"/>
        </w:rPr>
        <w:t>海口市桂林洋经济开发区兴洋大道94号</w:t>
      </w:r>
    </w:p>
    <w:p w14:paraId="69CBC7A2">
      <w:pPr>
        <w:pStyle w:val="413"/>
        <w:ind w:firstLine="480"/>
        <w:rPr>
          <w:rFonts w:hint="eastAsia" w:ascii="宋体" w:hAnsi="宋体" w:eastAsia="宋体"/>
          <w:sz w:val="24"/>
          <w:szCs w:val="24"/>
          <w:lang w:val="en-US" w:eastAsia="zh-CN"/>
        </w:rPr>
      </w:pPr>
      <w:r>
        <w:rPr>
          <w:rFonts w:hint="eastAsia" w:ascii="宋体" w:hAnsi="宋体" w:eastAsia="宋体"/>
          <w:sz w:val="24"/>
          <w:szCs w:val="24"/>
          <w:lang w:val="zh-CN"/>
        </w:rPr>
        <w:t>电话：</w:t>
      </w:r>
      <w:r>
        <w:rPr>
          <w:rFonts w:hint="eastAsia" w:ascii="宋体" w:hAnsi="宋体" w:eastAsia="宋体"/>
          <w:sz w:val="24"/>
          <w:szCs w:val="24"/>
          <w:lang w:val="en-US" w:eastAsia="zh-CN"/>
        </w:rPr>
        <w:t>18789903990</w:t>
      </w:r>
    </w:p>
    <w:p w14:paraId="412FBCDB">
      <w:pPr>
        <w:pStyle w:val="413"/>
        <w:ind w:firstLine="480"/>
        <w:rPr>
          <w:rFonts w:hint="eastAsia" w:ascii="宋体" w:hAnsi="宋体" w:eastAsia="宋体"/>
          <w:sz w:val="24"/>
          <w:szCs w:val="24"/>
          <w:lang w:val="en-US" w:eastAsia="zh-CN"/>
        </w:rPr>
      </w:pPr>
      <w:r>
        <w:rPr>
          <w:rFonts w:hint="eastAsia" w:ascii="宋体" w:hAnsi="宋体" w:eastAsia="宋体"/>
          <w:sz w:val="24"/>
          <w:szCs w:val="24"/>
          <w:lang w:val="zh-CN"/>
        </w:rPr>
        <w:t>联系人：林先生</w:t>
      </w:r>
      <w:r>
        <w:rPr>
          <w:rFonts w:hint="eastAsia" w:ascii="宋体" w:hAnsi="宋体" w:eastAsia="宋体"/>
          <w:sz w:val="24"/>
          <w:szCs w:val="24"/>
          <w:lang w:val="en-US" w:eastAsia="zh-CN"/>
        </w:rPr>
        <w:t xml:space="preserve"> </w:t>
      </w:r>
    </w:p>
    <w:p w14:paraId="219CC2BF">
      <w:pPr>
        <w:pStyle w:val="413"/>
        <w:ind w:firstLine="480"/>
        <w:jc w:val="center"/>
        <w:rPr>
          <w:rFonts w:ascii="黑体" w:hAnsi="黑体" w:eastAsia="黑体"/>
          <w:b/>
          <w:bCs/>
          <w:kern w:val="0"/>
          <w:sz w:val="24"/>
          <w:szCs w:val="24"/>
          <w:lang w:val="en-GB"/>
        </w:rPr>
      </w:pPr>
      <w:r>
        <w:rPr>
          <w:rFonts w:hint="eastAsia" w:ascii="宋体" w:hAnsi="宋体" w:eastAsia="宋体" w:cs="宋体"/>
          <w:bCs/>
          <w:kern w:val="0"/>
          <w:sz w:val="24"/>
          <w:szCs w:val="24"/>
          <w:u w:val="none"/>
          <w:lang w:val="en-US" w:eastAsia="zh-CN"/>
        </w:rPr>
        <w:t xml:space="preserve">                     </w:t>
      </w:r>
      <w:r>
        <w:rPr>
          <w:rFonts w:hint="eastAsia" w:ascii="宋体" w:hAnsi="宋体" w:eastAsia="宋体" w:cs="宋体"/>
          <w:bCs/>
          <w:kern w:val="0"/>
          <w:sz w:val="24"/>
          <w:szCs w:val="24"/>
          <w:u w:val="single"/>
        </w:rPr>
        <w:t>日期：</w:t>
      </w:r>
      <w:permStart w:id="32" w:edGrp="everyone"/>
      <w:permEnd w:id="32"/>
      <w:r>
        <w:rPr>
          <w:rFonts w:hint="eastAsia" w:ascii="宋体" w:hAnsi="宋体" w:eastAsia="宋体" w:cs="宋体"/>
          <w:bCs/>
          <w:kern w:val="0"/>
          <w:sz w:val="24"/>
          <w:szCs w:val="24"/>
          <w:u w:val="single"/>
          <w:lang w:val="en-US" w:eastAsia="zh-CN"/>
        </w:rPr>
        <w:t xml:space="preserve"> 2024  </w:t>
      </w:r>
      <w:r>
        <w:rPr>
          <w:rFonts w:hint="eastAsia" w:ascii="宋体" w:hAnsi="宋体" w:eastAsia="宋体" w:cs="宋体"/>
          <w:bCs/>
          <w:kern w:val="0"/>
          <w:sz w:val="24"/>
          <w:szCs w:val="24"/>
          <w:u w:val="single"/>
        </w:rPr>
        <w:t>年</w:t>
      </w:r>
      <w:r>
        <w:rPr>
          <w:rFonts w:hint="eastAsia" w:ascii="宋体" w:hAnsi="宋体" w:eastAsia="宋体" w:cs="宋体"/>
          <w:bCs/>
          <w:kern w:val="0"/>
          <w:sz w:val="24"/>
          <w:szCs w:val="24"/>
          <w:u w:val="single"/>
          <w:lang w:val="en-US" w:eastAsia="zh-CN"/>
        </w:rPr>
        <w:t xml:space="preserve"> 12 </w:t>
      </w:r>
      <w:r>
        <w:rPr>
          <w:rFonts w:hint="eastAsia" w:ascii="宋体" w:hAnsi="宋体" w:eastAsia="宋体" w:cs="宋体"/>
          <w:bCs/>
          <w:kern w:val="0"/>
          <w:sz w:val="24"/>
          <w:szCs w:val="24"/>
          <w:u w:val="single"/>
        </w:rPr>
        <w:t>月</w:t>
      </w:r>
      <w:r>
        <w:rPr>
          <w:rFonts w:hint="eastAsia" w:ascii="宋体" w:hAnsi="宋体" w:eastAsia="宋体" w:cs="宋体"/>
          <w:bCs/>
          <w:kern w:val="0"/>
          <w:sz w:val="24"/>
          <w:szCs w:val="24"/>
          <w:u w:val="single"/>
          <w:lang w:val="en-US" w:eastAsia="zh-CN"/>
        </w:rPr>
        <w:t xml:space="preserve"> 18 </w:t>
      </w:r>
      <w:r>
        <w:rPr>
          <w:rFonts w:hint="eastAsia" w:ascii="宋体" w:hAnsi="宋体" w:eastAsia="宋体" w:cs="宋体"/>
          <w:bCs/>
          <w:kern w:val="0"/>
          <w:sz w:val="24"/>
          <w:szCs w:val="24"/>
          <w:u w:val="single"/>
        </w:rPr>
        <w:t>日</w:t>
      </w:r>
      <w:r>
        <w:rPr>
          <w:rFonts w:ascii="宋体" w:hAnsi="宋体" w:eastAsia="宋体"/>
          <w:kern w:val="0"/>
          <w:sz w:val="24"/>
          <w:szCs w:val="24"/>
          <w:lang w:val="en-GB"/>
        </w:rPr>
        <w:br w:type="page"/>
      </w:r>
      <w:bookmarkStart w:id="55" w:name="_Toc9236"/>
      <w:bookmarkStart w:id="56" w:name="_Toc8252"/>
      <w:bookmarkStart w:id="57" w:name="_Toc31519"/>
      <w:bookmarkStart w:id="58" w:name="_Toc28011"/>
      <w:bookmarkStart w:id="59" w:name="_Toc31798"/>
      <w:bookmarkStart w:id="60" w:name="_Toc13356"/>
      <w:bookmarkStart w:id="61" w:name="_Toc7830"/>
      <w:bookmarkStart w:id="62" w:name="_Toc1960"/>
      <w:r>
        <w:rPr>
          <w:rStyle w:val="140"/>
          <w:rFonts w:hint="eastAsia" w:ascii="黑体" w:hAnsi="黑体" w:eastAsia="黑体"/>
          <w:b w:val="0"/>
          <w:bCs w:val="0"/>
        </w:rPr>
        <w:t>第二章  供应商须知</w:t>
      </w:r>
      <w:bookmarkEnd w:id="55"/>
      <w:bookmarkEnd w:id="56"/>
      <w:bookmarkEnd w:id="57"/>
      <w:bookmarkEnd w:id="58"/>
      <w:bookmarkEnd w:id="59"/>
      <w:bookmarkEnd w:id="60"/>
      <w:bookmarkEnd w:id="61"/>
      <w:bookmarkEnd w:id="62"/>
    </w:p>
    <w:p w14:paraId="5AFDA2D6">
      <w:pPr>
        <w:pStyle w:val="413"/>
        <w:ind w:firstLine="436" w:firstLineChars="182"/>
        <w:outlineLvl w:val="1"/>
        <w:rPr>
          <w:rFonts w:hint="eastAsia" w:ascii="黑体" w:hAnsi="黑体" w:eastAsia="黑体"/>
          <w:bCs/>
          <w:sz w:val="24"/>
          <w:szCs w:val="24"/>
        </w:rPr>
      </w:pPr>
      <w:bookmarkStart w:id="63" w:name="_Toc26972"/>
      <w:bookmarkStart w:id="64" w:name="_Toc18507"/>
      <w:bookmarkStart w:id="65" w:name="_Toc30944"/>
      <w:bookmarkStart w:id="66" w:name="_Toc4596"/>
      <w:bookmarkStart w:id="67" w:name="_Toc12738"/>
      <w:bookmarkStart w:id="68" w:name="_Toc25953"/>
      <w:bookmarkStart w:id="69" w:name="_Toc26923"/>
      <w:bookmarkStart w:id="70" w:name="_Toc21358"/>
      <w:bookmarkStart w:id="71" w:name="_Toc2232"/>
      <w:bookmarkStart w:id="72" w:name="_Toc7656"/>
      <w:bookmarkStart w:id="73" w:name="_Toc3396"/>
      <w:bookmarkStart w:id="74" w:name="_Toc7238"/>
      <w:bookmarkStart w:id="75" w:name="_Toc686"/>
      <w:bookmarkStart w:id="76" w:name="_Toc22781"/>
      <w:bookmarkStart w:id="77" w:name="_Toc4898"/>
      <w:bookmarkStart w:id="78" w:name="_Toc268"/>
      <w:r>
        <w:rPr>
          <w:rFonts w:hint="eastAsia" w:ascii="黑体" w:hAnsi="黑体" w:eastAsia="黑体"/>
          <w:bCs/>
          <w:sz w:val="24"/>
          <w:szCs w:val="24"/>
        </w:rPr>
        <w:t>一、总则</w:t>
      </w:r>
      <w:bookmarkEnd w:id="63"/>
      <w:bookmarkEnd w:id="64"/>
      <w:bookmarkEnd w:id="65"/>
      <w:bookmarkEnd w:id="66"/>
      <w:bookmarkEnd w:id="67"/>
      <w:bookmarkEnd w:id="68"/>
      <w:bookmarkEnd w:id="69"/>
      <w:bookmarkEnd w:id="70"/>
      <w:bookmarkEnd w:id="71"/>
    </w:p>
    <w:p w14:paraId="0EA18811">
      <w:pPr>
        <w:pStyle w:val="413"/>
        <w:ind w:firstLine="482"/>
        <w:rPr>
          <w:rFonts w:ascii="宋体" w:hAnsi="宋体" w:eastAsia="宋体" w:cs="宋体"/>
          <w:b/>
          <w:bCs/>
          <w:sz w:val="24"/>
          <w:szCs w:val="24"/>
        </w:rPr>
      </w:pPr>
      <w:bookmarkStart w:id="79" w:name="_Toc476664127"/>
      <w:bookmarkStart w:id="80" w:name="_Toc501035788"/>
      <w:bookmarkStart w:id="81" w:name="_Toc501352356"/>
      <w:bookmarkStart w:id="82" w:name="_Toc9428"/>
      <w:bookmarkStart w:id="83" w:name="_Toc476664222"/>
      <w:bookmarkStart w:id="84" w:name="_Toc18576"/>
      <w:bookmarkStart w:id="85" w:name="_Toc501091996"/>
      <w:bookmarkStart w:id="86" w:name="_Toc476664017"/>
      <w:bookmarkStart w:id="87" w:name="_Toc2091"/>
      <w:bookmarkStart w:id="88" w:name="_Toc22901"/>
      <w:bookmarkStart w:id="89" w:name="_Toc433126985"/>
      <w:r>
        <w:rPr>
          <w:rFonts w:hint="eastAsia" w:ascii="宋体" w:hAnsi="宋体" w:eastAsia="宋体" w:cs="宋体"/>
          <w:b/>
          <w:bCs/>
          <w:sz w:val="24"/>
          <w:szCs w:val="24"/>
        </w:rPr>
        <w:t>1、有关定义及相应职责</w:t>
      </w:r>
      <w:bookmarkEnd w:id="79"/>
      <w:bookmarkEnd w:id="80"/>
      <w:bookmarkEnd w:id="81"/>
      <w:bookmarkEnd w:id="82"/>
      <w:bookmarkEnd w:id="83"/>
      <w:bookmarkEnd w:id="84"/>
      <w:bookmarkEnd w:id="85"/>
      <w:bookmarkEnd w:id="86"/>
      <w:bookmarkEnd w:id="87"/>
      <w:bookmarkEnd w:id="88"/>
      <w:bookmarkEnd w:id="89"/>
    </w:p>
    <w:p w14:paraId="360B4313">
      <w:pPr>
        <w:pStyle w:val="413"/>
        <w:ind w:firstLine="480"/>
        <w:rPr>
          <w:rFonts w:ascii="宋体" w:hAnsi="宋体" w:eastAsia="宋体" w:cs="宋体"/>
          <w:bCs/>
          <w:sz w:val="24"/>
          <w:szCs w:val="24"/>
        </w:rPr>
      </w:pPr>
      <w:bookmarkStart w:id="90" w:name="_Toc183582208"/>
      <w:bookmarkStart w:id="91" w:name="_Toc217446037"/>
      <w:bookmarkStart w:id="92" w:name="_Toc183682345"/>
      <w:r>
        <w:rPr>
          <w:rFonts w:hint="eastAsia" w:ascii="宋体" w:hAnsi="宋体" w:eastAsia="宋体" w:cs="宋体"/>
          <w:sz w:val="24"/>
          <w:szCs w:val="24"/>
        </w:rPr>
        <w:t>1.1 “采购人”：本次</w:t>
      </w:r>
      <w:r>
        <w:rPr>
          <w:rFonts w:hint="eastAsia" w:ascii="宋体" w:hAnsi="宋体" w:eastAsia="宋体" w:cs="宋体"/>
          <w:kern w:val="0"/>
          <w:sz w:val="24"/>
          <w:szCs w:val="24"/>
          <w:lang w:val="en-GB"/>
        </w:rPr>
        <w:t>竞价比选的</w:t>
      </w:r>
      <w:r>
        <w:rPr>
          <w:rFonts w:hint="eastAsia" w:ascii="宋体" w:hAnsi="宋体" w:eastAsia="宋体" w:cs="宋体"/>
          <w:sz w:val="24"/>
          <w:szCs w:val="24"/>
        </w:rPr>
        <w:t>采购人是</w:t>
      </w:r>
      <w:r>
        <w:rPr>
          <w:rFonts w:hint="eastAsia" w:ascii="宋体" w:hAnsi="宋体" w:eastAsia="宋体" w:cs="宋体"/>
          <w:sz w:val="24"/>
          <w:szCs w:val="24"/>
          <w:lang w:val="zh-CN"/>
        </w:rPr>
        <w:t xml:space="preserve"> </w:t>
      </w:r>
      <w:permStart w:id="33" w:edGrp="everyone"/>
      <w:r>
        <w:rPr>
          <w:rFonts w:hint="eastAsia" w:asciiTheme="minorEastAsia" w:hAnsiTheme="minorEastAsia" w:eastAsiaTheme="minorEastAsia" w:cstheme="minorEastAsia"/>
          <w:color w:val="000000"/>
          <w:sz w:val="24"/>
          <w:szCs w:val="24"/>
          <w:highlight w:val="none"/>
          <w:u w:val="none"/>
        </w:rPr>
        <w:t>海南省桂林洋公用事业发展有限公司</w:t>
      </w:r>
      <w:r>
        <w:rPr>
          <w:rFonts w:hint="eastAsia" w:ascii="宋体" w:hAnsi="宋体" w:eastAsia="宋体" w:cs="宋体"/>
          <w:b/>
          <w:kern w:val="0"/>
          <w:sz w:val="24"/>
          <w:szCs w:val="24"/>
          <w:u w:val="single"/>
        </w:rPr>
        <w:t xml:space="preserve"> </w:t>
      </w:r>
      <w:permEnd w:id="33"/>
      <w:r>
        <w:rPr>
          <w:rFonts w:hint="eastAsia" w:ascii="宋体" w:hAnsi="宋体" w:eastAsia="宋体" w:cs="宋体"/>
          <w:bCs/>
          <w:sz w:val="24"/>
          <w:szCs w:val="24"/>
          <w:lang w:val="zh-CN"/>
        </w:rPr>
        <w:t>；</w:t>
      </w:r>
    </w:p>
    <w:p w14:paraId="563FBE25">
      <w:pPr>
        <w:pStyle w:val="413"/>
        <w:ind w:firstLine="48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 xml:space="preserve"> “供应商”系指实名购买</w:t>
      </w:r>
      <w:r>
        <w:rPr>
          <w:rFonts w:hint="eastAsia" w:ascii="宋体" w:hAnsi="宋体" w:eastAsia="宋体" w:cs="宋体"/>
          <w:kern w:val="0"/>
          <w:sz w:val="24"/>
          <w:szCs w:val="24"/>
          <w:lang w:val="en-GB"/>
        </w:rPr>
        <w:t>竞价比选</w:t>
      </w:r>
      <w:r>
        <w:rPr>
          <w:rFonts w:hint="eastAsia" w:ascii="宋体" w:hAnsi="宋体" w:eastAsia="宋体" w:cs="宋体"/>
          <w:sz w:val="24"/>
          <w:szCs w:val="24"/>
        </w:rPr>
        <w:t>文件拟参加竞价比选和拟向采购人提供</w:t>
      </w:r>
      <w:r>
        <w:rPr>
          <w:rFonts w:hint="eastAsia" w:ascii="宋体" w:hAnsi="宋体" w:eastAsia="宋体" w:cs="宋体"/>
          <w:sz w:val="24"/>
          <w:szCs w:val="24"/>
          <w:lang w:val="zh-CN"/>
        </w:rPr>
        <w:t xml:space="preserve"> </w:t>
      </w:r>
      <w:permStart w:id="34" w:edGrp="everyone"/>
      <w:r>
        <w:rPr>
          <w:rFonts w:hint="eastAsia" w:ascii="宋体" w:hAnsi="宋体" w:eastAsia="宋体" w:cs="宋体"/>
          <w:sz w:val="24"/>
          <w:szCs w:val="24"/>
          <w:u w:val="single"/>
          <w:lang w:val="en-US" w:eastAsia="zh-CN"/>
        </w:rPr>
        <w:t xml:space="preserve"> </w:t>
      </w:r>
      <w:r>
        <w:rPr>
          <w:rFonts w:hint="eastAsia" w:ascii="宋体" w:hAnsi="宋体" w:eastAsia="宋体" w:cs="宋体"/>
          <w:b w:val="0"/>
          <w:bCs/>
          <w:kern w:val="0"/>
          <w:sz w:val="24"/>
          <w:szCs w:val="24"/>
          <w:u w:val="single"/>
          <w:lang w:val="en-US" w:eastAsia="zh-CN"/>
        </w:rPr>
        <w:t>海控广场公共开闭所、恒力集团公共开闭所新建工程设计</w:t>
      </w:r>
      <w:r>
        <w:rPr>
          <w:rFonts w:hint="eastAsia" w:ascii="宋体" w:hAnsi="宋体" w:eastAsia="宋体" w:cs="宋体"/>
          <w:b/>
          <w:kern w:val="0"/>
          <w:sz w:val="24"/>
          <w:szCs w:val="24"/>
          <w:u w:val="single"/>
        </w:rPr>
        <w:t xml:space="preserve"> </w:t>
      </w:r>
      <w:permEnd w:id="34"/>
      <w:r>
        <w:rPr>
          <w:rFonts w:hint="eastAsia" w:ascii="宋体" w:hAnsi="宋体" w:eastAsia="宋体" w:cs="宋体"/>
          <w:sz w:val="24"/>
          <w:szCs w:val="24"/>
        </w:rPr>
        <w:t>服务的供应商。其职责如下：</w:t>
      </w:r>
    </w:p>
    <w:p w14:paraId="79448F80">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.1 对</w:t>
      </w:r>
      <w:r>
        <w:rPr>
          <w:rFonts w:hint="eastAsia" w:ascii="宋体" w:hAnsi="宋体" w:eastAsia="宋体" w:cs="宋体"/>
          <w:kern w:val="0"/>
          <w:sz w:val="24"/>
          <w:szCs w:val="24"/>
          <w:lang w:val="en-GB"/>
        </w:rPr>
        <w:t>竞价比选</w:t>
      </w:r>
      <w:r>
        <w:rPr>
          <w:rFonts w:hint="eastAsia" w:ascii="宋体" w:hAnsi="宋体" w:eastAsia="宋体" w:cs="宋体"/>
          <w:sz w:val="24"/>
          <w:szCs w:val="24"/>
        </w:rPr>
        <w:t>文件错、漏之处提出澄清、说明要求或质疑；</w:t>
      </w:r>
    </w:p>
    <w:p w14:paraId="11827FAF">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.2 按要求缴纳竞价比选保证金（如有要求）；</w:t>
      </w:r>
    </w:p>
    <w:p w14:paraId="690598FE">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.3 按要求编制响应文件；</w:t>
      </w:r>
    </w:p>
    <w:p w14:paraId="5B8032FC">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 xml:space="preserve">.4 </w:t>
      </w:r>
      <w:r>
        <w:rPr>
          <w:rFonts w:hint="eastAsia" w:ascii="宋体" w:hAnsi="宋体" w:eastAsia="宋体" w:cs="宋体"/>
          <w:sz w:val="24"/>
          <w:szCs w:val="24"/>
          <w:lang w:val="en-US" w:eastAsia="zh-CN"/>
        </w:rPr>
        <w:t>供应商</w:t>
      </w:r>
      <w:r>
        <w:rPr>
          <w:rFonts w:hint="eastAsia" w:ascii="宋体" w:hAnsi="宋体" w:eastAsia="宋体" w:cs="宋体"/>
          <w:sz w:val="24"/>
          <w:szCs w:val="24"/>
        </w:rPr>
        <w:t>代表：“</w:t>
      </w:r>
      <w:r>
        <w:rPr>
          <w:rFonts w:hint="eastAsia" w:ascii="宋体" w:hAnsi="宋体" w:eastAsia="宋体" w:cs="宋体"/>
          <w:sz w:val="24"/>
          <w:szCs w:val="24"/>
          <w:lang w:val="en-US" w:eastAsia="zh-CN"/>
        </w:rPr>
        <w:t>供应商</w:t>
      </w:r>
      <w:r>
        <w:rPr>
          <w:rFonts w:hint="eastAsia" w:ascii="宋体" w:hAnsi="宋体" w:eastAsia="宋体" w:cs="宋体"/>
          <w:sz w:val="24"/>
          <w:szCs w:val="24"/>
        </w:rPr>
        <w:t>代表”系指在竞价比选过程中代表提交供应商处理竞价比选事宜的人员，包括单位法定代表人或经授权的</w:t>
      </w:r>
      <w:r>
        <w:rPr>
          <w:rFonts w:hint="eastAsia" w:ascii="宋体" w:hAnsi="宋体" w:eastAsia="宋体" w:cs="宋体"/>
          <w:sz w:val="24"/>
          <w:szCs w:val="20"/>
        </w:rPr>
        <w:t>委托代理人，</w:t>
      </w:r>
      <w:r>
        <w:rPr>
          <w:rFonts w:hint="eastAsia" w:ascii="宋体" w:hAnsi="宋体" w:eastAsia="宋体" w:cs="宋体"/>
          <w:sz w:val="24"/>
          <w:szCs w:val="24"/>
        </w:rPr>
        <w:t>“</w:t>
      </w:r>
      <w:r>
        <w:rPr>
          <w:rFonts w:hint="eastAsia" w:ascii="宋体" w:hAnsi="宋体" w:eastAsia="宋体" w:cs="宋体"/>
          <w:sz w:val="24"/>
          <w:szCs w:val="24"/>
          <w:lang w:val="en-US" w:eastAsia="zh-CN"/>
        </w:rPr>
        <w:t>供应商</w:t>
      </w:r>
      <w:r>
        <w:rPr>
          <w:rFonts w:hint="eastAsia" w:ascii="宋体" w:hAnsi="宋体" w:eastAsia="宋体" w:cs="宋体"/>
          <w:sz w:val="24"/>
          <w:szCs w:val="24"/>
        </w:rPr>
        <w:t>代表”参加竞价比选活动，对</w:t>
      </w:r>
      <w:r>
        <w:rPr>
          <w:rFonts w:hint="eastAsia" w:ascii="宋体" w:hAnsi="宋体" w:eastAsia="宋体" w:cs="宋体"/>
          <w:color w:val="auto"/>
          <w:sz w:val="24"/>
          <w:szCs w:val="24"/>
          <w:lang w:eastAsia="zh-CN"/>
        </w:rPr>
        <w:t>评审小组</w:t>
      </w:r>
      <w:r>
        <w:rPr>
          <w:rFonts w:hint="eastAsia" w:ascii="宋体" w:hAnsi="宋体" w:eastAsia="宋体" w:cs="宋体"/>
          <w:sz w:val="24"/>
          <w:szCs w:val="24"/>
        </w:rPr>
        <w:t>就响应文件提出的问题进行澄清；</w:t>
      </w:r>
    </w:p>
    <w:p w14:paraId="2DBFC003">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.5 配合</w:t>
      </w:r>
      <w:r>
        <w:rPr>
          <w:rFonts w:hint="eastAsia" w:ascii="宋体" w:hAnsi="宋体" w:eastAsia="宋体" w:cs="宋体"/>
          <w:sz w:val="24"/>
          <w:szCs w:val="24"/>
          <w:lang w:val="en-US" w:eastAsia="zh-CN"/>
        </w:rPr>
        <w:t>采购人</w:t>
      </w:r>
      <w:r>
        <w:rPr>
          <w:rFonts w:hint="eastAsia" w:ascii="宋体" w:hAnsi="宋体" w:eastAsia="宋体" w:cs="宋体"/>
          <w:sz w:val="24"/>
          <w:szCs w:val="24"/>
        </w:rPr>
        <w:t>就</w:t>
      </w:r>
      <w:r>
        <w:rPr>
          <w:rFonts w:hint="eastAsia" w:ascii="宋体" w:hAnsi="宋体" w:eastAsia="宋体" w:cs="宋体"/>
          <w:kern w:val="0"/>
          <w:sz w:val="24"/>
          <w:szCs w:val="24"/>
          <w:lang w:val="en-GB"/>
        </w:rPr>
        <w:t>竞价比选采购</w:t>
      </w:r>
      <w:r>
        <w:rPr>
          <w:rFonts w:hint="eastAsia" w:ascii="宋体" w:hAnsi="宋体" w:eastAsia="宋体" w:cs="宋体"/>
          <w:sz w:val="24"/>
          <w:szCs w:val="24"/>
        </w:rPr>
        <w:t>项目的质疑、投诉和举报的处理工作；</w:t>
      </w:r>
    </w:p>
    <w:p w14:paraId="287B3397">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.6 与采购人签订采购合同，按照合同规定向采购人提供咨询服务；</w:t>
      </w:r>
    </w:p>
    <w:p w14:paraId="5472EA40">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.7 相关法律法规所规定的其他职责。</w:t>
      </w:r>
      <w:bookmarkStart w:id="93" w:name="_Toc183682344"/>
      <w:bookmarkStart w:id="94" w:name="_Toc217446036"/>
      <w:bookmarkStart w:id="95" w:name="_Toc183582207"/>
      <w:bookmarkStart w:id="96" w:name="_Toc217390843"/>
    </w:p>
    <w:p w14:paraId="7F22C941">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3</w:t>
      </w:r>
      <w:r>
        <w:rPr>
          <w:rFonts w:hint="eastAsia" w:ascii="宋体" w:hAnsi="宋体" w:eastAsia="宋体" w:cs="宋体"/>
          <w:sz w:val="24"/>
          <w:szCs w:val="24"/>
        </w:rPr>
        <w:t xml:space="preserve"> “合格的</w:t>
      </w:r>
      <w:bookmarkEnd w:id="93"/>
      <w:bookmarkEnd w:id="94"/>
      <w:bookmarkEnd w:id="95"/>
      <w:bookmarkEnd w:id="96"/>
      <w:r>
        <w:rPr>
          <w:rFonts w:hint="eastAsia" w:ascii="宋体" w:hAnsi="宋体" w:eastAsia="宋体" w:cs="宋体"/>
          <w:sz w:val="24"/>
          <w:szCs w:val="24"/>
        </w:rPr>
        <w:t>供应商”指通过资格符合性审查的供应商。</w:t>
      </w:r>
    </w:p>
    <w:p w14:paraId="4FA18053">
      <w:pPr>
        <w:pStyle w:val="413"/>
        <w:ind w:firstLine="480"/>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GB"/>
        </w:rPr>
        <w:t>“成交供应商”系指经</w:t>
      </w:r>
      <w:r>
        <w:rPr>
          <w:rFonts w:hint="eastAsia" w:ascii="宋体" w:hAnsi="宋体" w:eastAsia="宋体" w:cs="宋体"/>
          <w:kern w:val="0"/>
          <w:sz w:val="24"/>
          <w:szCs w:val="24"/>
          <w:lang w:val="en-GB" w:eastAsia="zh-CN"/>
        </w:rPr>
        <w:t>评审小组</w:t>
      </w:r>
      <w:r>
        <w:rPr>
          <w:rFonts w:hint="eastAsia" w:ascii="宋体" w:hAnsi="宋体" w:eastAsia="宋体" w:cs="宋体"/>
          <w:kern w:val="0"/>
          <w:sz w:val="24"/>
          <w:szCs w:val="24"/>
          <w:lang w:val="en-GB"/>
        </w:rPr>
        <w:t>评审，并授予合同的供应商。</w:t>
      </w:r>
    </w:p>
    <w:bookmarkEnd w:id="90"/>
    <w:bookmarkEnd w:id="91"/>
    <w:bookmarkEnd w:id="92"/>
    <w:p w14:paraId="6EDD1E10">
      <w:pPr>
        <w:pStyle w:val="413"/>
        <w:ind w:firstLine="482"/>
        <w:rPr>
          <w:rFonts w:ascii="宋体" w:hAnsi="宋体" w:eastAsia="宋体" w:cs="宋体"/>
          <w:b/>
          <w:bCs/>
          <w:sz w:val="24"/>
          <w:szCs w:val="24"/>
        </w:rPr>
      </w:pPr>
      <w:bookmarkStart w:id="97" w:name="_Toc926"/>
      <w:bookmarkStart w:id="98" w:name="_Toc480"/>
      <w:bookmarkStart w:id="99" w:name="_Toc476664224"/>
      <w:bookmarkStart w:id="100" w:name="_Toc476664129"/>
      <w:bookmarkStart w:id="101" w:name="_Toc2609"/>
      <w:bookmarkStart w:id="102" w:name="_Toc501352358"/>
      <w:bookmarkStart w:id="103" w:name="_Toc501091998"/>
      <w:bookmarkStart w:id="104" w:name="_Toc476664019"/>
      <w:bookmarkStart w:id="105" w:name="_Toc4758"/>
      <w:bookmarkStart w:id="106" w:name="_Toc501035790"/>
      <w:bookmarkStart w:id="107" w:name="_Toc433126987"/>
      <w:r>
        <w:rPr>
          <w:rFonts w:hint="eastAsia" w:ascii="宋体" w:hAnsi="宋体" w:eastAsia="宋体" w:cs="宋体"/>
          <w:b/>
          <w:bCs/>
          <w:sz w:val="24"/>
          <w:szCs w:val="24"/>
        </w:rPr>
        <w:t>2、竞价比选费用</w:t>
      </w:r>
      <w:bookmarkEnd w:id="97"/>
      <w:bookmarkEnd w:id="98"/>
      <w:bookmarkEnd w:id="99"/>
      <w:bookmarkEnd w:id="100"/>
      <w:bookmarkEnd w:id="101"/>
      <w:bookmarkEnd w:id="102"/>
      <w:bookmarkEnd w:id="103"/>
      <w:bookmarkEnd w:id="104"/>
      <w:bookmarkEnd w:id="105"/>
      <w:bookmarkEnd w:id="106"/>
      <w:bookmarkEnd w:id="107"/>
    </w:p>
    <w:p w14:paraId="4EB79B28">
      <w:pPr>
        <w:pStyle w:val="413"/>
        <w:ind w:firstLine="480"/>
        <w:rPr>
          <w:rFonts w:ascii="宋体" w:hAnsi="宋体" w:eastAsia="宋体" w:cs="宋体"/>
          <w:sz w:val="24"/>
          <w:szCs w:val="24"/>
        </w:rPr>
      </w:pPr>
      <w:bookmarkStart w:id="108" w:name="_Toc183682347"/>
      <w:bookmarkStart w:id="109" w:name="_Toc217446039"/>
      <w:bookmarkStart w:id="110" w:name="_Toc183582210"/>
      <w:r>
        <w:rPr>
          <w:rFonts w:hint="eastAsia" w:ascii="宋体" w:hAnsi="宋体" w:eastAsia="宋体" w:cs="宋体"/>
          <w:sz w:val="24"/>
          <w:szCs w:val="24"/>
        </w:rPr>
        <w:t>2.1 供应商应承担所有与准备和参加竞价比选有关的费用。不论竞价比选的结果如何，采购人均无义务和责任承担以上费用。</w:t>
      </w:r>
    </w:p>
    <w:p w14:paraId="39F60B9C">
      <w:pPr>
        <w:pStyle w:val="413"/>
        <w:ind w:firstLine="482"/>
        <w:rPr>
          <w:rFonts w:ascii="宋体" w:hAnsi="宋体" w:eastAsia="宋体"/>
          <w:b/>
          <w:bCs/>
          <w:sz w:val="24"/>
          <w:szCs w:val="24"/>
        </w:rPr>
      </w:pPr>
      <w:bookmarkStart w:id="111" w:name="_Toc5890"/>
      <w:bookmarkStart w:id="112" w:name="_Toc501352359"/>
      <w:bookmarkStart w:id="113" w:name="_Toc31602"/>
      <w:bookmarkStart w:id="114" w:name="_Toc476664020"/>
      <w:bookmarkStart w:id="115" w:name="_Toc433126988"/>
      <w:bookmarkStart w:id="116" w:name="_Toc11688"/>
      <w:bookmarkStart w:id="117" w:name="_Toc14018"/>
      <w:bookmarkStart w:id="118" w:name="_Toc476664130"/>
      <w:bookmarkStart w:id="119" w:name="_Toc501035791"/>
      <w:bookmarkStart w:id="120" w:name="_Toc476664225"/>
      <w:bookmarkStart w:id="121" w:name="_Toc501091999"/>
      <w:r>
        <w:rPr>
          <w:rFonts w:hint="eastAsia" w:ascii="宋体" w:hAnsi="宋体" w:eastAsia="宋体"/>
          <w:b/>
          <w:bCs/>
          <w:sz w:val="24"/>
          <w:szCs w:val="24"/>
        </w:rPr>
        <w:t>3．竞价比选</w:t>
      </w:r>
      <w:r>
        <w:rPr>
          <w:rFonts w:ascii="宋体" w:hAnsi="宋体" w:eastAsia="宋体"/>
          <w:b/>
          <w:bCs/>
          <w:sz w:val="24"/>
          <w:szCs w:val="24"/>
        </w:rPr>
        <w:t>文件</w:t>
      </w:r>
      <w:r>
        <w:rPr>
          <w:rFonts w:hint="eastAsia" w:ascii="宋体" w:hAnsi="宋体" w:eastAsia="宋体"/>
          <w:b/>
          <w:bCs/>
          <w:sz w:val="24"/>
          <w:szCs w:val="24"/>
        </w:rPr>
        <w:t>的约束力</w:t>
      </w:r>
      <w:bookmarkEnd w:id="111"/>
      <w:bookmarkEnd w:id="112"/>
      <w:bookmarkEnd w:id="113"/>
      <w:bookmarkEnd w:id="114"/>
      <w:bookmarkEnd w:id="115"/>
      <w:bookmarkEnd w:id="116"/>
      <w:bookmarkEnd w:id="117"/>
      <w:bookmarkEnd w:id="118"/>
      <w:bookmarkEnd w:id="119"/>
      <w:bookmarkEnd w:id="120"/>
      <w:bookmarkEnd w:id="121"/>
    </w:p>
    <w:p w14:paraId="013A3915">
      <w:pPr>
        <w:pStyle w:val="413"/>
        <w:ind w:firstLine="480"/>
        <w:rPr>
          <w:rFonts w:ascii="宋体" w:hAnsi="宋体" w:eastAsia="宋体" w:cs="宋体"/>
          <w:sz w:val="24"/>
          <w:szCs w:val="24"/>
        </w:rPr>
      </w:pPr>
      <w:r>
        <w:rPr>
          <w:rFonts w:hint="eastAsia" w:ascii="宋体" w:hAnsi="宋体" w:eastAsia="宋体" w:cs="宋体"/>
          <w:sz w:val="24"/>
          <w:szCs w:val="24"/>
        </w:rPr>
        <w:t>3.1供应商如在响应文件递交</w:t>
      </w:r>
      <w:r>
        <w:rPr>
          <w:rFonts w:ascii="宋体" w:hAnsi="宋体" w:eastAsia="宋体" w:cs="宋体"/>
          <w:sz w:val="24"/>
          <w:szCs w:val="24"/>
        </w:rPr>
        <w:t>截止时间</w:t>
      </w:r>
      <w:r>
        <w:rPr>
          <w:rFonts w:hint="eastAsia" w:ascii="宋体" w:hAnsi="宋体" w:eastAsia="宋体" w:cs="宋体"/>
          <w:sz w:val="24"/>
          <w:szCs w:val="24"/>
          <w:lang w:val="en-US" w:eastAsia="zh-CN"/>
        </w:rPr>
        <w:t>24</w:t>
      </w:r>
      <w:r>
        <w:rPr>
          <w:rFonts w:hint="eastAsia" w:ascii="宋体" w:hAnsi="宋体" w:eastAsia="宋体" w:cs="宋体"/>
          <w:sz w:val="24"/>
          <w:szCs w:val="24"/>
        </w:rPr>
        <w:t>小时前未对竞价比选文件提出书面质疑，即视为接受了本竞价比选文件中的所有条款和规定。</w:t>
      </w:r>
    </w:p>
    <w:p w14:paraId="6711A82D">
      <w:pPr>
        <w:pStyle w:val="413"/>
        <w:ind w:firstLine="480"/>
        <w:rPr>
          <w:rFonts w:ascii="宋体" w:hAnsi="宋体" w:eastAsia="宋体" w:cs="宋体"/>
          <w:sz w:val="24"/>
          <w:szCs w:val="24"/>
        </w:rPr>
      </w:pPr>
      <w:r>
        <w:rPr>
          <w:rFonts w:hint="eastAsia" w:ascii="宋体" w:hAnsi="宋体" w:eastAsia="宋体"/>
          <w:sz w:val="24"/>
          <w:szCs w:val="24"/>
        </w:rPr>
        <w:t>3.2供应商在法定质疑期内应当一次性针对竞价比选文件、采购过程和成交结果提出质疑，两次或多次对同一采购程序环节提出的质疑拒收。</w:t>
      </w:r>
    </w:p>
    <w:p w14:paraId="674F6194">
      <w:pPr>
        <w:pStyle w:val="413"/>
        <w:ind w:firstLine="436" w:firstLineChars="182"/>
        <w:outlineLvl w:val="1"/>
        <w:rPr>
          <w:rFonts w:hint="eastAsia" w:ascii="黑体" w:hAnsi="黑体" w:eastAsia="黑体"/>
          <w:bCs/>
          <w:sz w:val="24"/>
          <w:szCs w:val="24"/>
        </w:rPr>
      </w:pPr>
      <w:bookmarkStart w:id="122" w:name="_Toc2463"/>
      <w:bookmarkStart w:id="123" w:name="_Toc25027"/>
      <w:bookmarkStart w:id="124" w:name="_Toc26177"/>
      <w:bookmarkStart w:id="125" w:name="_Toc20772"/>
      <w:bookmarkStart w:id="126" w:name="_Toc25896"/>
      <w:bookmarkStart w:id="127" w:name="_Toc30161"/>
      <w:bookmarkStart w:id="128" w:name="_Toc21060"/>
      <w:bookmarkStart w:id="129" w:name="_Toc24473"/>
      <w:bookmarkStart w:id="130" w:name="_Toc11799"/>
      <w:r>
        <w:rPr>
          <w:rFonts w:hint="eastAsia" w:ascii="黑体" w:hAnsi="黑体" w:eastAsia="黑体"/>
          <w:bCs/>
          <w:sz w:val="24"/>
          <w:szCs w:val="24"/>
        </w:rPr>
        <w:t>二、竞价比选文件</w:t>
      </w:r>
      <w:bookmarkEnd w:id="122"/>
      <w:bookmarkEnd w:id="123"/>
      <w:bookmarkEnd w:id="124"/>
      <w:bookmarkEnd w:id="125"/>
      <w:bookmarkEnd w:id="126"/>
      <w:bookmarkEnd w:id="127"/>
      <w:bookmarkEnd w:id="128"/>
      <w:bookmarkEnd w:id="129"/>
      <w:bookmarkEnd w:id="130"/>
    </w:p>
    <w:p w14:paraId="59F1027E">
      <w:pPr>
        <w:pStyle w:val="413"/>
        <w:ind w:firstLine="482"/>
        <w:rPr>
          <w:rFonts w:ascii="宋体" w:hAnsi="宋体" w:eastAsia="宋体" w:cs="宋体"/>
          <w:b/>
          <w:bCs/>
          <w:sz w:val="24"/>
          <w:szCs w:val="24"/>
        </w:rPr>
      </w:pPr>
      <w:bookmarkStart w:id="131" w:name="_Toc501352361"/>
      <w:bookmarkStart w:id="132" w:name="_Toc4307"/>
      <w:bookmarkStart w:id="133" w:name="_Toc18296"/>
      <w:bookmarkStart w:id="134" w:name="_Toc476664132"/>
      <w:bookmarkStart w:id="135" w:name="_Toc501035793"/>
      <w:bookmarkStart w:id="136" w:name="_Toc476664022"/>
      <w:bookmarkStart w:id="137" w:name="_Toc501092001"/>
      <w:bookmarkStart w:id="138" w:name="_Toc25970"/>
      <w:bookmarkStart w:id="139" w:name="_Toc30228"/>
      <w:bookmarkStart w:id="140" w:name="_Toc433126990"/>
      <w:bookmarkStart w:id="141" w:name="_Toc476664227"/>
      <w:r>
        <w:rPr>
          <w:rFonts w:hint="eastAsia" w:ascii="宋体" w:hAnsi="宋体" w:eastAsia="宋体"/>
          <w:b/>
          <w:bCs/>
          <w:sz w:val="24"/>
          <w:szCs w:val="24"/>
        </w:rPr>
        <w:t>4、竞价比选文件的构成</w:t>
      </w:r>
      <w:bookmarkEnd w:id="131"/>
      <w:bookmarkEnd w:id="132"/>
      <w:bookmarkEnd w:id="133"/>
      <w:bookmarkEnd w:id="134"/>
      <w:bookmarkEnd w:id="135"/>
      <w:bookmarkEnd w:id="136"/>
      <w:bookmarkEnd w:id="137"/>
      <w:bookmarkEnd w:id="138"/>
      <w:bookmarkEnd w:id="139"/>
      <w:bookmarkEnd w:id="140"/>
      <w:bookmarkEnd w:id="141"/>
    </w:p>
    <w:p w14:paraId="4C50F3A4">
      <w:pPr>
        <w:pStyle w:val="413"/>
        <w:ind w:firstLine="480"/>
        <w:rPr>
          <w:rFonts w:ascii="宋体" w:hAnsi="宋体" w:eastAsia="宋体" w:cs="宋体"/>
          <w:sz w:val="24"/>
          <w:szCs w:val="24"/>
        </w:rPr>
      </w:pPr>
      <w:r>
        <w:rPr>
          <w:rFonts w:hint="eastAsia" w:ascii="宋体" w:hAnsi="宋体" w:eastAsia="宋体" w:cs="宋体"/>
          <w:sz w:val="24"/>
          <w:szCs w:val="24"/>
        </w:rPr>
        <w:t>4.1 竞价比选文件由下列文件以及在竞价比选过程中发出的修正和补充文件组成：</w:t>
      </w:r>
    </w:p>
    <w:p w14:paraId="56D95ABC">
      <w:pPr>
        <w:pStyle w:val="413"/>
        <w:ind w:firstLine="480"/>
        <w:rPr>
          <w:rFonts w:hint="eastAsia" w:ascii="宋体" w:hAnsi="宋体" w:eastAsia="宋体"/>
          <w:sz w:val="24"/>
          <w:szCs w:val="24"/>
        </w:rPr>
      </w:pPr>
      <w:r>
        <w:rPr>
          <w:rFonts w:hint="eastAsia" w:ascii="宋体" w:hAnsi="宋体" w:eastAsia="宋体"/>
          <w:sz w:val="24"/>
          <w:szCs w:val="24"/>
        </w:rPr>
        <w:t>第一章 竞价比选公告</w:t>
      </w:r>
    </w:p>
    <w:p w14:paraId="5C63D9DA">
      <w:pPr>
        <w:pStyle w:val="413"/>
        <w:ind w:firstLine="480"/>
        <w:rPr>
          <w:rFonts w:ascii="宋体" w:hAnsi="宋体" w:eastAsia="宋体"/>
          <w:sz w:val="24"/>
          <w:szCs w:val="24"/>
        </w:rPr>
      </w:pPr>
      <w:r>
        <w:rPr>
          <w:rFonts w:hint="eastAsia" w:ascii="宋体" w:hAnsi="宋体" w:eastAsia="宋体"/>
          <w:sz w:val="24"/>
          <w:szCs w:val="24"/>
        </w:rPr>
        <w:t>第二章 供应商须知</w:t>
      </w:r>
    </w:p>
    <w:p w14:paraId="49BCC5E1">
      <w:pPr>
        <w:pStyle w:val="413"/>
        <w:ind w:firstLine="480"/>
        <w:rPr>
          <w:rFonts w:hint="eastAsia" w:ascii="宋体" w:hAnsi="宋体" w:eastAsia="宋体"/>
          <w:sz w:val="24"/>
          <w:szCs w:val="24"/>
          <w:lang w:eastAsia="zh-CN"/>
        </w:rPr>
      </w:pPr>
      <w:r>
        <w:rPr>
          <w:rFonts w:hint="eastAsia" w:ascii="宋体" w:hAnsi="宋体" w:eastAsia="宋体"/>
          <w:sz w:val="24"/>
          <w:szCs w:val="24"/>
        </w:rPr>
        <w:t xml:space="preserve">第三章 </w:t>
      </w:r>
      <w:r>
        <w:rPr>
          <w:rFonts w:hint="eastAsia" w:ascii="宋体" w:hAnsi="宋体" w:eastAsia="宋体"/>
          <w:sz w:val="24"/>
          <w:szCs w:val="24"/>
          <w:lang w:val="en-US" w:eastAsia="zh-CN"/>
        </w:rPr>
        <w:t>设计</w:t>
      </w:r>
      <w:r>
        <w:rPr>
          <w:rFonts w:hint="eastAsia" w:ascii="宋体" w:hAnsi="宋体" w:eastAsia="宋体"/>
          <w:sz w:val="24"/>
          <w:szCs w:val="24"/>
          <w:lang w:eastAsia="zh-CN"/>
        </w:rPr>
        <w:t>任务书</w:t>
      </w:r>
    </w:p>
    <w:p w14:paraId="00771401">
      <w:pPr>
        <w:pStyle w:val="413"/>
        <w:ind w:firstLine="480"/>
        <w:rPr>
          <w:rFonts w:hint="eastAsia" w:ascii="宋体" w:hAnsi="宋体" w:eastAsia="宋体"/>
          <w:sz w:val="24"/>
          <w:szCs w:val="24"/>
        </w:rPr>
      </w:pPr>
      <w:r>
        <w:rPr>
          <w:rFonts w:hint="eastAsia" w:ascii="宋体" w:hAnsi="宋体" w:eastAsia="宋体"/>
          <w:sz w:val="24"/>
          <w:szCs w:val="24"/>
        </w:rPr>
        <w:t>第四章 合同条款及格式</w:t>
      </w:r>
    </w:p>
    <w:p w14:paraId="6FED1729">
      <w:pPr>
        <w:pStyle w:val="413"/>
        <w:ind w:firstLine="480"/>
        <w:rPr>
          <w:rFonts w:ascii="宋体" w:hAnsi="宋体" w:eastAsia="宋体"/>
          <w:sz w:val="24"/>
          <w:szCs w:val="24"/>
        </w:rPr>
      </w:pPr>
      <w:r>
        <w:rPr>
          <w:rFonts w:hint="eastAsia" w:ascii="宋体" w:hAnsi="宋体" w:eastAsia="宋体"/>
          <w:sz w:val="24"/>
          <w:szCs w:val="24"/>
        </w:rPr>
        <w:t>第五章 响应文件格式</w:t>
      </w:r>
    </w:p>
    <w:p w14:paraId="5A0066ED">
      <w:pPr>
        <w:pStyle w:val="413"/>
        <w:ind w:firstLine="482"/>
        <w:rPr>
          <w:rFonts w:ascii="宋体" w:hAnsi="宋体" w:eastAsia="宋体"/>
          <w:b/>
          <w:bCs/>
          <w:sz w:val="24"/>
          <w:szCs w:val="24"/>
        </w:rPr>
      </w:pPr>
      <w:r>
        <w:rPr>
          <w:rFonts w:hint="eastAsia" w:ascii="宋体" w:hAnsi="宋体" w:eastAsia="宋体"/>
          <w:b/>
          <w:bCs/>
          <w:sz w:val="24"/>
          <w:szCs w:val="24"/>
        </w:rPr>
        <w:t>注：请仔细检查竞价比选文件是否齐全，如有缺漏，请立即与采购人联系解决。</w:t>
      </w:r>
    </w:p>
    <w:p w14:paraId="6418462F">
      <w:pPr>
        <w:pStyle w:val="413"/>
        <w:ind w:firstLine="480"/>
        <w:rPr>
          <w:rFonts w:ascii="宋体" w:hAnsi="宋体" w:eastAsia="宋体" w:cs="宋体"/>
          <w:sz w:val="24"/>
          <w:szCs w:val="24"/>
        </w:rPr>
      </w:pPr>
      <w:r>
        <w:rPr>
          <w:rFonts w:hint="eastAsia" w:ascii="宋体" w:hAnsi="宋体" w:eastAsia="宋体" w:cs="宋体"/>
          <w:sz w:val="24"/>
          <w:szCs w:val="24"/>
        </w:rPr>
        <w:t>4.2 供应商应认真阅读竞价比选文件中所有的事项、格式、条款和技术规范等。供应商没有按照竞价比选文件要求提交全部资料，或者供应商没有对竞价比选文件在各方面都作出实质性响应是供应商的风险，并可能导致其响应文件被拒绝。</w:t>
      </w:r>
    </w:p>
    <w:p w14:paraId="52DCE074">
      <w:pPr>
        <w:pStyle w:val="413"/>
        <w:ind w:firstLine="482"/>
        <w:rPr>
          <w:rFonts w:ascii="宋体" w:hAnsi="宋体" w:eastAsia="宋体" w:cs="宋体"/>
          <w:b/>
          <w:bCs/>
          <w:sz w:val="24"/>
          <w:szCs w:val="24"/>
        </w:rPr>
      </w:pPr>
      <w:bookmarkStart w:id="142" w:name="_Toc476664228"/>
      <w:bookmarkStart w:id="143" w:name="_Toc13143"/>
      <w:bookmarkStart w:id="144" w:name="_Toc501035794"/>
      <w:bookmarkStart w:id="145" w:name="_Toc16778"/>
      <w:bookmarkStart w:id="146" w:name="_Toc433126991"/>
      <w:bookmarkStart w:id="147" w:name="_Toc18814"/>
      <w:bookmarkStart w:id="148" w:name="_Toc501092002"/>
      <w:bookmarkStart w:id="149" w:name="_Toc476664133"/>
      <w:bookmarkStart w:id="150" w:name="_Toc17110"/>
      <w:bookmarkStart w:id="151" w:name="_Toc501352362"/>
      <w:bookmarkStart w:id="152" w:name="_Toc476664023"/>
      <w:r>
        <w:rPr>
          <w:rFonts w:hint="eastAsia" w:ascii="宋体" w:hAnsi="宋体" w:eastAsia="宋体"/>
          <w:b/>
          <w:bCs/>
          <w:sz w:val="24"/>
          <w:szCs w:val="24"/>
        </w:rPr>
        <w:t>5、竞价比选文件的澄清</w:t>
      </w:r>
      <w:bookmarkEnd w:id="142"/>
      <w:bookmarkEnd w:id="143"/>
      <w:bookmarkEnd w:id="144"/>
      <w:bookmarkEnd w:id="145"/>
      <w:bookmarkEnd w:id="146"/>
      <w:bookmarkEnd w:id="147"/>
      <w:bookmarkEnd w:id="148"/>
      <w:bookmarkEnd w:id="149"/>
      <w:bookmarkEnd w:id="150"/>
      <w:bookmarkEnd w:id="151"/>
      <w:bookmarkEnd w:id="152"/>
    </w:p>
    <w:p w14:paraId="24E7C0AA">
      <w:pPr>
        <w:pStyle w:val="413"/>
        <w:ind w:firstLine="480"/>
        <w:rPr>
          <w:rFonts w:ascii="宋体" w:hAnsi="宋体" w:eastAsia="宋体" w:cs="宋体"/>
          <w:sz w:val="24"/>
          <w:szCs w:val="24"/>
        </w:rPr>
      </w:pPr>
      <w:r>
        <w:rPr>
          <w:rFonts w:hint="eastAsia" w:ascii="宋体" w:hAnsi="宋体" w:eastAsia="宋体" w:cs="宋体"/>
          <w:sz w:val="24"/>
          <w:szCs w:val="24"/>
          <w:lang w:val="en-US" w:eastAsia="zh-CN"/>
        </w:rPr>
        <w:t>潜在</w:t>
      </w:r>
      <w:r>
        <w:rPr>
          <w:rFonts w:hint="eastAsia" w:ascii="宋体" w:hAnsi="宋体" w:eastAsia="宋体" w:cs="宋体"/>
          <w:sz w:val="24"/>
          <w:szCs w:val="24"/>
        </w:rPr>
        <w:t>供应商</w:t>
      </w:r>
      <w:r>
        <w:rPr>
          <w:rFonts w:hint="eastAsia" w:ascii="宋体" w:hAnsi="宋体" w:eastAsia="宋体" w:cs="宋体"/>
          <w:sz w:val="24"/>
          <w:szCs w:val="24"/>
          <w:lang w:val="en-US" w:eastAsia="zh-CN"/>
        </w:rPr>
        <w:t>如对</w:t>
      </w:r>
      <w:r>
        <w:rPr>
          <w:rFonts w:hint="eastAsia" w:ascii="宋体" w:hAnsi="宋体" w:eastAsia="宋体" w:cs="宋体"/>
          <w:sz w:val="24"/>
          <w:szCs w:val="24"/>
        </w:rPr>
        <w:t>竞价比选文件有疑问需要澄清，可以书面形式（包括信函、</w:t>
      </w:r>
      <w:r>
        <w:rPr>
          <w:rFonts w:hint="eastAsia" w:ascii="宋体" w:hAnsi="宋体" w:eastAsia="宋体" w:cs="宋体"/>
          <w:sz w:val="24"/>
          <w:szCs w:val="24"/>
          <w:lang w:val="en-US" w:eastAsia="zh-CN"/>
        </w:rPr>
        <w:t>电子邮件</w:t>
      </w:r>
      <w:r>
        <w:rPr>
          <w:rFonts w:hint="eastAsia" w:ascii="宋体" w:hAnsi="宋体" w:eastAsia="宋体" w:cs="宋体"/>
          <w:sz w:val="24"/>
          <w:szCs w:val="24"/>
        </w:rPr>
        <w:t>，下同）在响应文件递</w:t>
      </w:r>
      <w:r>
        <w:rPr>
          <w:rFonts w:ascii="宋体" w:hAnsi="宋体" w:eastAsia="宋体" w:cs="宋体"/>
          <w:sz w:val="24"/>
          <w:szCs w:val="24"/>
        </w:rPr>
        <w:t>交</w:t>
      </w:r>
      <w:r>
        <w:rPr>
          <w:rFonts w:hint="eastAsia" w:ascii="宋体" w:hAnsi="宋体" w:eastAsia="宋体" w:cs="宋体"/>
          <w:sz w:val="24"/>
          <w:szCs w:val="24"/>
        </w:rPr>
        <w:t>截止时间</w:t>
      </w:r>
      <w:r>
        <w:rPr>
          <w:rFonts w:hint="eastAsia" w:ascii="宋体" w:hAnsi="宋体" w:eastAsia="宋体" w:cs="宋体"/>
          <w:sz w:val="24"/>
          <w:szCs w:val="24"/>
          <w:lang w:val="en-US" w:eastAsia="zh-CN"/>
        </w:rPr>
        <w:t>24</w:t>
      </w:r>
      <w:r>
        <w:rPr>
          <w:rFonts w:hint="eastAsia" w:ascii="宋体" w:hAnsi="宋体" w:eastAsia="宋体" w:cs="宋体"/>
          <w:sz w:val="24"/>
          <w:szCs w:val="24"/>
        </w:rPr>
        <w:t>小时前（逾期不受理）通知采购人，采购人将以书面形式进行答复，同时采购人有权将答复内容（包括所提问题，但不包括问题来源）通知所有</w:t>
      </w:r>
      <w:r>
        <w:rPr>
          <w:rFonts w:hint="eastAsia" w:ascii="宋体" w:hAnsi="宋体" w:eastAsia="宋体" w:cs="宋体"/>
          <w:sz w:val="24"/>
          <w:szCs w:val="24"/>
          <w:lang w:val="en-US" w:eastAsia="zh-CN"/>
        </w:rPr>
        <w:t>潜在</w:t>
      </w:r>
      <w:r>
        <w:rPr>
          <w:rFonts w:hint="eastAsia" w:ascii="宋体" w:hAnsi="宋体" w:eastAsia="宋体" w:cs="宋体"/>
          <w:sz w:val="24"/>
          <w:szCs w:val="24"/>
        </w:rPr>
        <w:t>供应商。</w:t>
      </w:r>
    </w:p>
    <w:p w14:paraId="08F9B3A9">
      <w:pPr>
        <w:pStyle w:val="413"/>
        <w:ind w:firstLine="482"/>
        <w:rPr>
          <w:rFonts w:ascii="宋体" w:hAnsi="宋体" w:eastAsia="宋体"/>
          <w:b/>
          <w:bCs/>
          <w:sz w:val="24"/>
          <w:szCs w:val="24"/>
        </w:rPr>
      </w:pPr>
      <w:bookmarkStart w:id="153" w:name="_Toc18718"/>
      <w:bookmarkStart w:id="154" w:name="_Toc15591"/>
      <w:bookmarkStart w:id="155" w:name="_Toc501092003"/>
      <w:bookmarkStart w:id="156" w:name="_Toc5804"/>
      <w:bookmarkStart w:id="157" w:name="_Toc501352363"/>
      <w:bookmarkStart w:id="158" w:name="_Toc15964"/>
      <w:bookmarkStart w:id="159" w:name="_Toc476664229"/>
      <w:bookmarkStart w:id="160" w:name="_Toc476664134"/>
      <w:bookmarkStart w:id="161" w:name="_Toc476664024"/>
      <w:bookmarkStart w:id="162" w:name="_Toc501035795"/>
      <w:bookmarkStart w:id="163" w:name="_Toc433126992"/>
      <w:r>
        <w:rPr>
          <w:rFonts w:hint="eastAsia" w:ascii="宋体" w:hAnsi="宋体" w:eastAsia="宋体"/>
          <w:b/>
          <w:bCs/>
          <w:sz w:val="24"/>
          <w:szCs w:val="24"/>
        </w:rPr>
        <w:t>6、竞价比选文件的修改</w:t>
      </w:r>
      <w:bookmarkEnd w:id="153"/>
      <w:bookmarkEnd w:id="154"/>
      <w:bookmarkEnd w:id="155"/>
      <w:bookmarkEnd w:id="156"/>
      <w:bookmarkEnd w:id="157"/>
      <w:bookmarkEnd w:id="158"/>
      <w:bookmarkEnd w:id="159"/>
      <w:bookmarkEnd w:id="160"/>
      <w:bookmarkEnd w:id="161"/>
      <w:bookmarkEnd w:id="162"/>
      <w:bookmarkEnd w:id="163"/>
    </w:p>
    <w:bookmarkEnd w:id="108"/>
    <w:bookmarkEnd w:id="109"/>
    <w:bookmarkEnd w:id="110"/>
    <w:p w14:paraId="6BF77695">
      <w:pPr>
        <w:pStyle w:val="413"/>
        <w:ind w:firstLine="480"/>
        <w:rPr>
          <w:rFonts w:ascii="宋体" w:hAnsi="宋体" w:eastAsia="宋体" w:cs="宋体"/>
          <w:sz w:val="24"/>
          <w:szCs w:val="24"/>
        </w:rPr>
      </w:pPr>
      <w:bookmarkStart w:id="164" w:name="_Toc217446043"/>
      <w:bookmarkStart w:id="165" w:name="_Toc183682352"/>
      <w:bookmarkStart w:id="166" w:name="_Toc183582215"/>
      <w:r>
        <w:rPr>
          <w:rFonts w:hint="eastAsia" w:ascii="宋体" w:hAnsi="宋体" w:eastAsia="宋体" w:cs="宋体"/>
          <w:sz w:val="24"/>
          <w:szCs w:val="24"/>
        </w:rPr>
        <w:t>6.l 在响应文件递交截止时间</w:t>
      </w:r>
      <w:r>
        <w:rPr>
          <w:rFonts w:hint="eastAsia" w:ascii="宋体" w:hAnsi="宋体" w:eastAsia="宋体" w:cs="宋体"/>
          <w:sz w:val="24"/>
          <w:szCs w:val="24"/>
          <w:lang w:val="en-US" w:eastAsia="zh-CN"/>
        </w:rPr>
        <w:t>24</w:t>
      </w:r>
      <w:r>
        <w:rPr>
          <w:rFonts w:hint="eastAsia" w:ascii="宋体" w:hAnsi="宋体" w:eastAsia="宋体" w:cs="宋体"/>
          <w:sz w:val="24"/>
          <w:szCs w:val="24"/>
        </w:rPr>
        <w:t>小时前，采购人可主动或在解答供应商提出的澄清问题时对竞价比选文件进行修改。</w:t>
      </w:r>
    </w:p>
    <w:p w14:paraId="4CA778AC">
      <w:pPr>
        <w:pStyle w:val="413"/>
        <w:ind w:firstLine="480"/>
        <w:rPr>
          <w:rFonts w:hint="eastAsia" w:ascii="宋体" w:hAnsi="宋体" w:eastAsia="宋体" w:cs="宋体"/>
          <w:sz w:val="24"/>
          <w:szCs w:val="24"/>
        </w:rPr>
      </w:pPr>
      <w:r>
        <w:rPr>
          <w:rFonts w:hint="eastAsia" w:ascii="宋体" w:hAnsi="宋体" w:eastAsia="宋体" w:cs="宋体"/>
          <w:sz w:val="24"/>
          <w:szCs w:val="24"/>
        </w:rPr>
        <w:t>6.2 竞价比选文件的修改是竞价比选文件的组成部分，采购人将以书面形式通知所有</w:t>
      </w:r>
      <w:r>
        <w:rPr>
          <w:rFonts w:hint="eastAsia" w:ascii="宋体" w:hAnsi="宋体" w:eastAsia="宋体" w:cs="宋体"/>
          <w:sz w:val="24"/>
          <w:szCs w:val="24"/>
          <w:lang w:val="en-US" w:eastAsia="zh-CN"/>
        </w:rPr>
        <w:t>潜在</w:t>
      </w:r>
      <w:r>
        <w:rPr>
          <w:rFonts w:hint="eastAsia" w:ascii="宋体" w:hAnsi="宋体" w:eastAsia="宋体" w:cs="宋体"/>
          <w:sz w:val="24"/>
          <w:szCs w:val="24"/>
        </w:rPr>
        <w:t>供应商，并对供应商具有约束力。</w:t>
      </w:r>
    </w:p>
    <w:p w14:paraId="2E666647">
      <w:pPr>
        <w:pStyle w:val="413"/>
        <w:ind w:firstLine="480"/>
        <w:rPr>
          <w:rFonts w:ascii="宋体" w:hAnsi="宋体" w:eastAsia="宋体" w:cs="宋体"/>
          <w:sz w:val="24"/>
          <w:szCs w:val="24"/>
        </w:rPr>
      </w:pPr>
      <w:r>
        <w:rPr>
          <w:rFonts w:hint="eastAsia" w:ascii="宋体" w:hAnsi="宋体" w:eastAsia="宋体" w:cs="宋体"/>
          <w:sz w:val="24"/>
          <w:szCs w:val="24"/>
        </w:rPr>
        <w:t>6.3 为使供应商准备响应文件时有充分的时间对竞价比选文件修改部分进行研究，采购人可适当推迟响应文件递交截止时间。</w:t>
      </w:r>
    </w:p>
    <w:p w14:paraId="5999B8B3">
      <w:pPr>
        <w:pStyle w:val="413"/>
        <w:ind w:firstLine="436" w:firstLineChars="182"/>
        <w:outlineLvl w:val="1"/>
        <w:rPr>
          <w:rFonts w:hint="eastAsia" w:ascii="黑体" w:hAnsi="黑体" w:eastAsia="黑体"/>
          <w:bCs/>
          <w:sz w:val="24"/>
          <w:szCs w:val="24"/>
        </w:rPr>
      </w:pPr>
      <w:bookmarkStart w:id="167" w:name="_Toc22882"/>
      <w:bookmarkStart w:id="168" w:name="_Toc27223"/>
      <w:bookmarkStart w:id="169" w:name="_Toc20946"/>
      <w:bookmarkStart w:id="170" w:name="_Toc32186"/>
      <w:bookmarkStart w:id="171" w:name="_Toc5010"/>
      <w:bookmarkStart w:id="172" w:name="_Toc14932"/>
      <w:bookmarkStart w:id="173" w:name="_Toc27423"/>
      <w:bookmarkStart w:id="174" w:name="_Toc15522"/>
      <w:bookmarkStart w:id="175" w:name="_Toc1805"/>
      <w:r>
        <w:rPr>
          <w:rFonts w:hint="eastAsia" w:ascii="黑体" w:hAnsi="黑体" w:eastAsia="黑体"/>
          <w:bCs/>
          <w:sz w:val="24"/>
          <w:szCs w:val="24"/>
        </w:rPr>
        <w:t>三、竞价比选文件的编制和数量</w:t>
      </w:r>
      <w:bookmarkEnd w:id="167"/>
      <w:bookmarkEnd w:id="168"/>
      <w:bookmarkEnd w:id="169"/>
      <w:bookmarkEnd w:id="170"/>
      <w:bookmarkEnd w:id="171"/>
      <w:bookmarkEnd w:id="172"/>
      <w:bookmarkEnd w:id="173"/>
      <w:bookmarkEnd w:id="174"/>
      <w:bookmarkEnd w:id="175"/>
    </w:p>
    <w:p w14:paraId="315A8588">
      <w:pPr>
        <w:pStyle w:val="413"/>
        <w:ind w:firstLine="482"/>
        <w:rPr>
          <w:rFonts w:ascii="宋体" w:hAnsi="宋体" w:eastAsia="宋体"/>
          <w:b/>
          <w:bCs/>
          <w:sz w:val="24"/>
          <w:szCs w:val="24"/>
        </w:rPr>
      </w:pPr>
      <w:bookmarkStart w:id="176" w:name="_Toc476664231"/>
      <w:bookmarkStart w:id="177" w:name="_Toc27935"/>
      <w:bookmarkStart w:id="178" w:name="_Toc12144"/>
      <w:bookmarkStart w:id="179" w:name="_Toc476664136"/>
      <w:bookmarkStart w:id="180" w:name="_Toc3633"/>
      <w:bookmarkStart w:id="181" w:name="_Toc20544"/>
      <w:bookmarkStart w:id="182" w:name="_Toc433126994"/>
      <w:bookmarkStart w:id="183" w:name="_Toc501092005"/>
      <w:bookmarkStart w:id="184" w:name="_Toc476664026"/>
      <w:bookmarkStart w:id="185" w:name="_Toc501352365"/>
      <w:bookmarkStart w:id="186" w:name="_Toc501035797"/>
      <w:r>
        <w:rPr>
          <w:rFonts w:hint="eastAsia" w:ascii="宋体" w:hAnsi="宋体" w:eastAsia="宋体"/>
          <w:b/>
          <w:bCs/>
          <w:sz w:val="24"/>
          <w:szCs w:val="24"/>
        </w:rPr>
        <w:t>7、响应文件的语言</w:t>
      </w:r>
      <w:bookmarkEnd w:id="176"/>
      <w:bookmarkEnd w:id="177"/>
      <w:bookmarkEnd w:id="178"/>
      <w:bookmarkEnd w:id="179"/>
      <w:bookmarkEnd w:id="180"/>
      <w:bookmarkEnd w:id="181"/>
      <w:bookmarkEnd w:id="182"/>
      <w:bookmarkEnd w:id="183"/>
      <w:bookmarkEnd w:id="184"/>
      <w:bookmarkEnd w:id="185"/>
      <w:bookmarkEnd w:id="186"/>
    </w:p>
    <w:p w14:paraId="3853FEE4">
      <w:pPr>
        <w:pStyle w:val="413"/>
        <w:ind w:firstLine="480"/>
        <w:rPr>
          <w:rFonts w:ascii="宋体" w:hAnsi="宋体" w:eastAsia="宋体" w:cs="宋体"/>
          <w:sz w:val="24"/>
          <w:szCs w:val="24"/>
        </w:rPr>
      </w:pPr>
      <w:r>
        <w:rPr>
          <w:rFonts w:hint="eastAsia" w:ascii="宋体" w:hAnsi="宋体" w:eastAsia="宋体" w:cs="宋体"/>
          <w:sz w:val="24"/>
          <w:szCs w:val="24"/>
        </w:rPr>
        <w:t>供应商提交的响应文件以及供应商与采购人就有关竞价比选的所有来往函电均应使用中文。供应商提交的支持文件和印刷的文献可以用另一种语言，但相应内容应附有中文翻译本，在解释响应文件时以中文翻译本为准。</w:t>
      </w:r>
    </w:p>
    <w:p w14:paraId="2A79BF67">
      <w:pPr>
        <w:pStyle w:val="413"/>
        <w:ind w:firstLine="482"/>
        <w:rPr>
          <w:rFonts w:ascii="宋体" w:hAnsi="宋体" w:eastAsia="宋体"/>
          <w:b/>
          <w:bCs/>
          <w:sz w:val="24"/>
          <w:szCs w:val="24"/>
        </w:rPr>
      </w:pPr>
      <w:bookmarkStart w:id="187" w:name="_Toc501352366"/>
      <w:bookmarkStart w:id="188" w:name="_Toc476664027"/>
      <w:bookmarkStart w:id="189" w:name="_Toc28133"/>
      <w:bookmarkStart w:id="190" w:name="_Toc1689"/>
      <w:bookmarkStart w:id="191" w:name="_Toc501092006"/>
      <w:bookmarkStart w:id="192" w:name="_Toc476664232"/>
      <w:bookmarkStart w:id="193" w:name="_Toc26991"/>
      <w:bookmarkStart w:id="194" w:name="_Toc476664137"/>
      <w:bookmarkStart w:id="195" w:name="_Toc433126995"/>
      <w:bookmarkStart w:id="196" w:name="_Toc501035798"/>
      <w:bookmarkStart w:id="197" w:name="_Toc21773"/>
      <w:r>
        <w:rPr>
          <w:rFonts w:hint="eastAsia" w:ascii="宋体" w:hAnsi="宋体" w:eastAsia="宋体"/>
          <w:b/>
          <w:bCs/>
          <w:sz w:val="24"/>
          <w:szCs w:val="24"/>
        </w:rPr>
        <w:t>8、响应文件的构成</w:t>
      </w:r>
      <w:bookmarkEnd w:id="187"/>
      <w:bookmarkEnd w:id="188"/>
      <w:bookmarkEnd w:id="189"/>
      <w:bookmarkEnd w:id="190"/>
      <w:bookmarkEnd w:id="191"/>
      <w:bookmarkEnd w:id="192"/>
      <w:bookmarkEnd w:id="193"/>
      <w:bookmarkEnd w:id="194"/>
      <w:bookmarkEnd w:id="195"/>
      <w:bookmarkEnd w:id="196"/>
      <w:bookmarkEnd w:id="197"/>
    </w:p>
    <w:p w14:paraId="0C08913A">
      <w:pPr>
        <w:pStyle w:val="413"/>
        <w:ind w:firstLine="480"/>
        <w:rPr>
          <w:rFonts w:ascii="宋体" w:hAnsi="宋体" w:eastAsia="宋体"/>
          <w:sz w:val="24"/>
          <w:szCs w:val="24"/>
        </w:rPr>
      </w:pPr>
      <w:r>
        <w:rPr>
          <w:rFonts w:hint="eastAsia" w:ascii="宋体" w:hAnsi="宋体" w:eastAsia="宋体"/>
          <w:sz w:val="24"/>
          <w:szCs w:val="24"/>
        </w:rPr>
        <w:t>8.1供应商应根据第五章响应文件格式编制（凡有具体格式要求详见竞价比选文件“第五章响应文件格式”，本竞价比选文件没有具体规定和要求的内容格式不限，由供应商自拟）。</w:t>
      </w:r>
    </w:p>
    <w:p w14:paraId="07708248">
      <w:pPr>
        <w:pStyle w:val="413"/>
        <w:ind w:firstLine="480"/>
        <w:rPr>
          <w:rFonts w:ascii="宋体" w:hAnsi="宋体" w:eastAsia="宋体"/>
          <w:sz w:val="24"/>
          <w:szCs w:val="24"/>
        </w:rPr>
      </w:pPr>
      <w:r>
        <w:rPr>
          <w:rFonts w:hint="eastAsia" w:ascii="宋体" w:hAnsi="宋体" w:eastAsia="宋体"/>
          <w:sz w:val="24"/>
          <w:szCs w:val="24"/>
        </w:rPr>
        <w:t>8.2 若供应商未按竞价比选文件的要求提供资料，或未对竞价比选文件作出实质性响应，将视为无效响应文件。</w:t>
      </w:r>
    </w:p>
    <w:p w14:paraId="61B39AC5">
      <w:pPr>
        <w:pStyle w:val="413"/>
        <w:ind w:firstLine="480"/>
        <w:rPr>
          <w:rFonts w:ascii="宋体" w:hAnsi="宋体" w:eastAsia="宋体"/>
          <w:sz w:val="24"/>
          <w:szCs w:val="24"/>
        </w:rPr>
      </w:pPr>
      <w:r>
        <w:rPr>
          <w:rFonts w:hint="eastAsia" w:ascii="宋体" w:hAnsi="宋体" w:eastAsia="宋体"/>
          <w:sz w:val="24"/>
          <w:szCs w:val="24"/>
        </w:rPr>
        <w:t>8.3响应文件中所附的</w:t>
      </w:r>
      <w:r>
        <w:rPr>
          <w:rFonts w:ascii="宋体" w:hAnsi="宋体" w:eastAsia="宋体"/>
          <w:sz w:val="24"/>
          <w:szCs w:val="24"/>
        </w:rPr>
        <w:t>各种证书、证件、证明等若系复印件，须在复印件上加盖</w:t>
      </w:r>
      <w:r>
        <w:rPr>
          <w:rFonts w:hint="eastAsia" w:ascii="宋体" w:hAnsi="宋体" w:eastAsia="宋体"/>
          <w:sz w:val="24"/>
          <w:szCs w:val="24"/>
        </w:rPr>
        <w:t>供应商</w:t>
      </w:r>
      <w:r>
        <w:rPr>
          <w:rFonts w:ascii="宋体" w:hAnsi="宋体" w:eastAsia="宋体"/>
          <w:sz w:val="24"/>
          <w:szCs w:val="24"/>
        </w:rPr>
        <w:t>单位公章</w:t>
      </w:r>
      <w:r>
        <w:rPr>
          <w:rFonts w:hint="eastAsia" w:ascii="宋体" w:hAnsi="宋体" w:eastAsia="宋体"/>
          <w:color w:val="333333"/>
          <w:sz w:val="24"/>
          <w:szCs w:val="24"/>
          <w:lang w:bidi="ar"/>
        </w:rPr>
        <w:t>（或电子章）。</w:t>
      </w:r>
    </w:p>
    <w:p w14:paraId="60766A0A">
      <w:pPr>
        <w:pStyle w:val="413"/>
        <w:ind w:firstLine="482"/>
        <w:rPr>
          <w:rFonts w:ascii="宋体" w:hAnsi="宋体" w:eastAsia="宋体"/>
          <w:b/>
          <w:bCs/>
          <w:sz w:val="24"/>
          <w:szCs w:val="24"/>
        </w:rPr>
      </w:pPr>
      <w:bookmarkStart w:id="198" w:name="_Toc476664233"/>
      <w:bookmarkStart w:id="199" w:name="_Toc26440"/>
      <w:bookmarkStart w:id="200" w:name="_Toc501352367"/>
      <w:bookmarkStart w:id="201" w:name="_Toc8056"/>
      <w:bookmarkStart w:id="202" w:name="_Toc476664138"/>
      <w:bookmarkStart w:id="203" w:name="_Toc887"/>
      <w:bookmarkStart w:id="204" w:name="_Toc433126996"/>
      <w:bookmarkStart w:id="205" w:name="_Toc476664028"/>
      <w:bookmarkStart w:id="206" w:name="_Toc501092007"/>
      <w:bookmarkStart w:id="207" w:name="_Toc11378"/>
      <w:bookmarkStart w:id="208" w:name="_Toc501035799"/>
      <w:r>
        <w:rPr>
          <w:rFonts w:hint="eastAsia" w:ascii="宋体" w:hAnsi="宋体" w:eastAsia="宋体"/>
          <w:b/>
          <w:bCs/>
          <w:sz w:val="24"/>
          <w:szCs w:val="24"/>
        </w:rPr>
        <w:t>9、响应文件编制</w:t>
      </w:r>
      <w:bookmarkEnd w:id="198"/>
      <w:bookmarkEnd w:id="199"/>
      <w:bookmarkEnd w:id="200"/>
      <w:bookmarkEnd w:id="201"/>
      <w:bookmarkEnd w:id="202"/>
      <w:bookmarkEnd w:id="203"/>
      <w:bookmarkEnd w:id="204"/>
      <w:bookmarkEnd w:id="205"/>
      <w:bookmarkEnd w:id="206"/>
      <w:bookmarkEnd w:id="207"/>
      <w:bookmarkEnd w:id="208"/>
    </w:p>
    <w:p w14:paraId="55106FEB">
      <w:pPr>
        <w:pStyle w:val="413"/>
        <w:ind w:firstLine="480"/>
        <w:rPr>
          <w:rFonts w:ascii="宋体" w:hAnsi="宋体" w:eastAsia="宋体" w:cs="宋体"/>
          <w:sz w:val="24"/>
          <w:szCs w:val="24"/>
          <w:lang w:val="en-GB"/>
        </w:rPr>
      </w:pPr>
      <w:r>
        <w:rPr>
          <w:rFonts w:hint="eastAsia" w:ascii="宋体" w:hAnsi="宋体" w:eastAsia="宋体" w:cs="宋体"/>
          <w:sz w:val="24"/>
          <w:szCs w:val="24"/>
        </w:rPr>
        <w:t>9</w:t>
      </w:r>
      <w:r>
        <w:rPr>
          <w:rFonts w:hint="eastAsia" w:ascii="宋体" w:hAnsi="宋体" w:eastAsia="宋体" w:cs="宋体"/>
          <w:sz w:val="24"/>
          <w:szCs w:val="24"/>
          <w:lang w:val="en-GB"/>
        </w:rPr>
        <w:t>.</w:t>
      </w:r>
      <w:r>
        <w:rPr>
          <w:rFonts w:ascii="宋体" w:hAnsi="宋体" w:eastAsia="宋体" w:cs="宋体"/>
          <w:sz w:val="24"/>
          <w:szCs w:val="24"/>
          <w:lang w:val="en-GB"/>
        </w:rPr>
        <w:t>1</w:t>
      </w:r>
      <w:r>
        <w:rPr>
          <w:rFonts w:hint="eastAsia" w:ascii="宋体" w:hAnsi="宋体" w:eastAsia="宋体" w:cs="宋体"/>
          <w:sz w:val="24"/>
          <w:szCs w:val="24"/>
          <w:lang w:val="en-GB"/>
        </w:rPr>
        <w:t>供应商应完整地填写竞价比选文件中提供的《</w:t>
      </w:r>
      <w:r>
        <w:rPr>
          <w:rFonts w:hint="eastAsia" w:ascii="宋体" w:hAnsi="宋体" w:eastAsia="宋体" w:cs="宋体"/>
          <w:sz w:val="24"/>
          <w:szCs w:val="24"/>
        </w:rPr>
        <w:t>响应报价</w:t>
      </w:r>
      <w:r>
        <w:rPr>
          <w:rFonts w:hint="eastAsia" w:ascii="宋体" w:hAnsi="宋体" w:eastAsia="宋体" w:cs="宋体"/>
          <w:sz w:val="24"/>
          <w:szCs w:val="24"/>
          <w:lang w:val="en-GB"/>
        </w:rPr>
        <w:t>函》等竞价比选文件中规定的所有内容。</w:t>
      </w:r>
    </w:p>
    <w:p w14:paraId="0EAF6464">
      <w:pPr>
        <w:pStyle w:val="413"/>
        <w:ind w:firstLine="480"/>
        <w:rPr>
          <w:rFonts w:ascii="宋体" w:hAnsi="宋体" w:eastAsia="宋体" w:cs="宋体"/>
          <w:sz w:val="24"/>
          <w:szCs w:val="24"/>
          <w:lang w:val="en-GB"/>
        </w:rPr>
      </w:pPr>
      <w:r>
        <w:rPr>
          <w:rFonts w:hint="eastAsia" w:ascii="宋体" w:hAnsi="宋体" w:eastAsia="宋体" w:cs="宋体"/>
          <w:sz w:val="24"/>
          <w:szCs w:val="24"/>
        </w:rPr>
        <w:t>9</w:t>
      </w:r>
      <w:r>
        <w:rPr>
          <w:rFonts w:hint="eastAsia" w:ascii="宋体" w:hAnsi="宋体" w:eastAsia="宋体" w:cs="宋体"/>
          <w:sz w:val="24"/>
          <w:szCs w:val="24"/>
          <w:lang w:val="en-GB"/>
        </w:rPr>
        <w:t>.</w:t>
      </w:r>
      <w:r>
        <w:rPr>
          <w:rFonts w:ascii="宋体" w:hAnsi="宋体" w:eastAsia="宋体" w:cs="宋体"/>
          <w:sz w:val="24"/>
          <w:szCs w:val="24"/>
          <w:lang w:val="en-GB"/>
        </w:rPr>
        <w:t>2</w:t>
      </w:r>
      <w:r>
        <w:rPr>
          <w:rFonts w:hint="eastAsia" w:ascii="宋体" w:hAnsi="宋体" w:eastAsia="宋体" w:cs="宋体"/>
          <w:sz w:val="24"/>
          <w:szCs w:val="24"/>
          <w:lang w:val="en-GB"/>
        </w:rPr>
        <w:t>供应商必须保证响应文件所提供的全部资料真实可靠，并接受采购人对其中任何资料进一步审查的要求。</w:t>
      </w:r>
    </w:p>
    <w:p w14:paraId="017CB052">
      <w:pPr>
        <w:pStyle w:val="413"/>
        <w:ind w:firstLine="480"/>
        <w:rPr>
          <w:rFonts w:ascii="宋体" w:hAnsi="宋体" w:eastAsia="宋体" w:cs="宋体"/>
          <w:sz w:val="24"/>
          <w:szCs w:val="24"/>
          <w:lang w:val="en-GB"/>
        </w:rPr>
      </w:pPr>
      <w:r>
        <w:rPr>
          <w:rFonts w:hint="eastAsia" w:ascii="宋体" w:hAnsi="宋体" w:eastAsia="宋体" w:cs="宋体"/>
          <w:sz w:val="24"/>
          <w:szCs w:val="24"/>
        </w:rPr>
        <w:t>9</w:t>
      </w:r>
      <w:r>
        <w:rPr>
          <w:rFonts w:hint="eastAsia" w:ascii="宋体" w:hAnsi="宋体" w:eastAsia="宋体" w:cs="宋体"/>
          <w:sz w:val="24"/>
          <w:szCs w:val="24"/>
          <w:lang w:val="en-GB"/>
        </w:rPr>
        <w:t>.</w:t>
      </w:r>
      <w:r>
        <w:rPr>
          <w:rFonts w:ascii="宋体" w:hAnsi="宋体" w:eastAsia="宋体" w:cs="宋体"/>
          <w:sz w:val="24"/>
          <w:szCs w:val="24"/>
          <w:lang w:val="en-GB"/>
        </w:rPr>
        <w:t>3</w:t>
      </w:r>
      <w:r>
        <w:rPr>
          <w:rFonts w:hint="eastAsia" w:ascii="宋体" w:hAnsi="宋体" w:eastAsia="宋体" w:cs="宋体"/>
          <w:sz w:val="24"/>
          <w:szCs w:val="24"/>
          <w:lang w:val="en-GB"/>
        </w:rPr>
        <w:t>如果响应文件填报的内容不详，或没有提供竞价比选文件中所要求的全部资料及数据，使</w:t>
      </w:r>
      <w:r>
        <w:rPr>
          <w:rFonts w:hint="eastAsia" w:ascii="宋体" w:hAnsi="宋体" w:eastAsia="宋体" w:cs="宋体"/>
          <w:sz w:val="24"/>
          <w:szCs w:val="24"/>
          <w:lang w:val="en-US" w:eastAsia="zh-CN"/>
        </w:rPr>
        <w:t>评审小组</w:t>
      </w:r>
      <w:r>
        <w:rPr>
          <w:rFonts w:hint="eastAsia" w:ascii="宋体" w:hAnsi="宋体" w:eastAsia="宋体" w:cs="宋体"/>
          <w:sz w:val="24"/>
          <w:szCs w:val="24"/>
          <w:lang w:val="en-GB"/>
        </w:rPr>
        <w:t>无法正常评审的，由此产生的结果由供应商承担。</w:t>
      </w:r>
    </w:p>
    <w:p w14:paraId="787DC097">
      <w:pPr>
        <w:pStyle w:val="413"/>
        <w:ind w:firstLine="480"/>
        <w:rPr>
          <w:rFonts w:hint="eastAsia" w:ascii="宋体" w:hAnsi="宋体" w:eastAsia="宋体" w:cs="宋体"/>
          <w:sz w:val="24"/>
          <w:szCs w:val="24"/>
          <w:lang w:val="en-GB"/>
        </w:rPr>
      </w:pPr>
      <w:r>
        <w:rPr>
          <w:rFonts w:hint="eastAsia" w:ascii="宋体" w:hAnsi="宋体" w:eastAsia="宋体" w:cs="宋体"/>
          <w:sz w:val="24"/>
          <w:szCs w:val="24"/>
        </w:rPr>
        <w:t>9</w:t>
      </w:r>
      <w:r>
        <w:rPr>
          <w:rFonts w:hint="eastAsia" w:ascii="宋体" w:hAnsi="宋体" w:eastAsia="宋体" w:cs="宋体"/>
          <w:sz w:val="24"/>
          <w:szCs w:val="24"/>
          <w:lang w:val="en-GB"/>
        </w:rPr>
        <w:t>.</w:t>
      </w:r>
      <w:r>
        <w:rPr>
          <w:rFonts w:ascii="宋体" w:hAnsi="宋体" w:eastAsia="宋体" w:cs="宋体"/>
          <w:sz w:val="24"/>
          <w:szCs w:val="24"/>
          <w:lang w:val="en-GB"/>
        </w:rPr>
        <w:t>4</w:t>
      </w:r>
      <w:r>
        <w:rPr>
          <w:rFonts w:hint="eastAsia" w:ascii="宋体" w:hAnsi="宋体" w:eastAsia="宋体" w:cs="宋体"/>
          <w:sz w:val="24"/>
          <w:szCs w:val="24"/>
          <w:lang w:val="en-GB"/>
        </w:rPr>
        <w:t>响应文件外形尺寸应统一为A4纸规格，文件所使用的印章必须为企业公章（</w:t>
      </w:r>
      <w:r>
        <w:rPr>
          <w:rFonts w:hint="eastAsia" w:ascii="宋体" w:hAnsi="宋体" w:eastAsia="宋体" w:cs="宋体"/>
          <w:sz w:val="24"/>
          <w:szCs w:val="24"/>
        </w:rPr>
        <w:t>或电子章</w:t>
      </w:r>
      <w:r>
        <w:rPr>
          <w:rFonts w:hint="eastAsia" w:ascii="宋体" w:hAnsi="宋体" w:eastAsia="宋体" w:cs="宋体"/>
          <w:sz w:val="24"/>
          <w:szCs w:val="24"/>
          <w:lang w:val="en-GB"/>
        </w:rPr>
        <w:t>），且与供应商名称完全一致，不能以其他业务章或附属机构印章代替。</w:t>
      </w:r>
    </w:p>
    <w:p w14:paraId="3BD519B3">
      <w:pPr>
        <w:pStyle w:val="413"/>
        <w:ind w:firstLine="482"/>
        <w:rPr>
          <w:rFonts w:ascii="宋体" w:hAnsi="宋体" w:eastAsia="宋体"/>
          <w:b/>
          <w:bCs/>
          <w:sz w:val="24"/>
          <w:szCs w:val="24"/>
        </w:rPr>
      </w:pPr>
      <w:bookmarkStart w:id="209" w:name="_Toc501352368"/>
      <w:bookmarkStart w:id="210" w:name="_Toc501035800"/>
      <w:bookmarkStart w:id="211" w:name="_Toc476664234"/>
      <w:bookmarkStart w:id="212" w:name="_Toc433126997"/>
      <w:bookmarkStart w:id="213" w:name="_Toc501092008"/>
      <w:bookmarkStart w:id="214" w:name="_Toc476664139"/>
      <w:bookmarkStart w:id="215" w:name="_Toc6593"/>
      <w:bookmarkStart w:id="216" w:name="_Toc476664029"/>
      <w:bookmarkStart w:id="217" w:name="_Toc13635"/>
      <w:bookmarkStart w:id="218" w:name="_Toc27846"/>
      <w:bookmarkStart w:id="219" w:name="_Toc22521"/>
      <w:r>
        <w:rPr>
          <w:rFonts w:hint="eastAsia" w:ascii="宋体" w:hAnsi="宋体" w:eastAsia="宋体"/>
          <w:b/>
          <w:bCs/>
          <w:sz w:val="24"/>
          <w:szCs w:val="24"/>
        </w:rPr>
        <w:t>10、报价</w:t>
      </w:r>
      <w:bookmarkEnd w:id="209"/>
      <w:bookmarkEnd w:id="210"/>
      <w:bookmarkEnd w:id="211"/>
      <w:bookmarkEnd w:id="212"/>
      <w:bookmarkEnd w:id="213"/>
      <w:bookmarkEnd w:id="214"/>
      <w:bookmarkEnd w:id="215"/>
      <w:bookmarkEnd w:id="216"/>
      <w:bookmarkEnd w:id="217"/>
      <w:bookmarkEnd w:id="218"/>
      <w:bookmarkEnd w:id="219"/>
    </w:p>
    <w:p w14:paraId="109C650A">
      <w:pPr>
        <w:pStyle w:val="413"/>
        <w:ind w:firstLine="480"/>
        <w:rPr>
          <w:rFonts w:hint="eastAsia" w:ascii="宋体" w:hAnsi="宋体" w:eastAsia="宋体"/>
          <w:sz w:val="24"/>
          <w:szCs w:val="24"/>
          <w:u w:val="single"/>
        </w:rPr>
      </w:pPr>
      <w:r>
        <w:rPr>
          <w:rFonts w:hint="eastAsia" w:ascii="宋体" w:hAnsi="宋体" w:eastAsia="宋体" w:cs="宋体"/>
          <w:sz w:val="24"/>
          <w:szCs w:val="24"/>
        </w:rPr>
        <w:t>10.1</w:t>
      </w:r>
      <w:r>
        <w:rPr>
          <w:rFonts w:hint="eastAsia" w:ascii="宋体" w:hAnsi="宋体" w:eastAsia="宋体" w:cs="Arial"/>
          <w:sz w:val="24"/>
          <w:szCs w:val="24"/>
          <w:lang w:val="en-US" w:eastAsia="zh-CN"/>
        </w:rPr>
        <w:t>响应</w:t>
      </w:r>
      <w:r>
        <w:rPr>
          <w:rFonts w:hint="eastAsia" w:ascii="宋体" w:hAnsi="宋体" w:eastAsia="宋体" w:cs="Arial"/>
          <w:sz w:val="24"/>
          <w:szCs w:val="24"/>
        </w:rPr>
        <w:t>报价超过招标控制价视为无效报价。</w:t>
      </w:r>
    </w:p>
    <w:p w14:paraId="53E518EF">
      <w:pPr>
        <w:pStyle w:val="413"/>
        <w:ind w:firstLine="480"/>
        <w:rPr>
          <w:rFonts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0</w:t>
      </w:r>
      <w:r>
        <w:rPr>
          <w:rFonts w:hint="eastAsia" w:ascii="宋体" w:hAnsi="宋体" w:eastAsia="宋体" w:cs="宋体"/>
          <w:sz w:val="24"/>
          <w:szCs w:val="24"/>
          <w:lang w:val="en-GB"/>
        </w:rPr>
        <w:t>.</w:t>
      </w:r>
      <w:r>
        <w:rPr>
          <w:rFonts w:ascii="宋体" w:hAnsi="宋体" w:eastAsia="宋体" w:cs="宋体"/>
          <w:sz w:val="24"/>
          <w:szCs w:val="24"/>
          <w:lang w:val="en-GB"/>
        </w:rPr>
        <w:t>2</w:t>
      </w:r>
      <w:r>
        <w:rPr>
          <w:rFonts w:hint="eastAsia" w:ascii="宋体" w:hAnsi="宋体" w:eastAsia="宋体" w:cs="宋体"/>
          <w:sz w:val="24"/>
          <w:szCs w:val="24"/>
          <w:lang w:val="en-GB"/>
        </w:rPr>
        <w:t>供应商应按</w:t>
      </w:r>
      <w:r>
        <w:rPr>
          <w:rFonts w:hint="eastAsia" w:ascii="宋体" w:hAnsi="宋体" w:eastAsia="宋体" w:cs="宋体"/>
          <w:sz w:val="24"/>
          <w:szCs w:val="24"/>
        </w:rPr>
        <w:t>响应报价</w:t>
      </w:r>
      <w:r>
        <w:rPr>
          <w:rFonts w:hint="eastAsia" w:ascii="宋体" w:hAnsi="宋体" w:eastAsia="宋体" w:cs="宋体"/>
          <w:sz w:val="24"/>
          <w:szCs w:val="24"/>
          <w:lang w:val="en-GB"/>
        </w:rPr>
        <w:t>函的要求报价。</w:t>
      </w:r>
    </w:p>
    <w:p w14:paraId="0C5EC28D">
      <w:pPr>
        <w:pStyle w:val="413"/>
        <w:ind w:firstLine="482"/>
        <w:rPr>
          <w:rFonts w:ascii="宋体" w:hAnsi="宋体" w:eastAsia="宋体"/>
          <w:b/>
          <w:bCs/>
          <w:sz w:val="24"/>
          <w:szCs w:val="24"/>
        </w:rPr>
      </w:pPr>
      <w:bookmarkStart w:id="220" w:name="_Toc433126998"/>
      <w:bookmarkStart w:id="221" w:name="_Toc476664030"/>
      <w:bookmarkStart w:id="222" w:name="_Toc476664235"/>
      <w:bookmarkStart w:id="223" w:name="_Toc6025"/>
      <w:bookmarkStart w:id="224" w:name="_Toc30775"/>
      <w:bookmarkStart w:id="225" w:name="_Toc501092009"/>
      <w:bookmarkStart w:id="226" w:name="_Toc15017"/>
      <w:bookmarkStart w:id="227" w:name="_Toc501352369"/>
      <w:bookmarkStart w:id="228" w:name="_Toc14498"/>
      <w:bookmarkStart w:id="229" w:name="_Toc501035801"/>
      <w:bookmarkStart w:id="230" w:name="_Toc476664140"/>
      <w:r>
        <w:rPr>
          <w:rFonts w:hint="eastAsia" w:ascii="宋体" w:hAnsi="宋体" w:eastAsia="宋体"/>
          <w:b/>
          <w:bCs/>
          <w:sz w:val="24"/>
          <w:szCs w:val="24"/>
        </w:rPr>
        <w:t>11、备选方案</w:t>
      </w:r>
      <w:bookmarkEnd w:id="220"/>
      <w:bookmarkEnd w:id="221"/>
      <w:bookmarkEnd w:id="222"/>
      <w:bookmarkEnd w:id="223"/>
      <w:bookmarkEnd w:id="224"/>
      <w:bookmarkEnd w:id="225"/>
      <w:bookmarkEnd w:id="226"/>
      <w:bookmarkEnd w:id="227"/>
      <w:bookmarkEnd w:id="228"/>
      <w:bookmarkEnd w:id="229"/>
      <w:bookmarkEnd w:id="230"/>
    </w:p>
    <w:p w14:paraId="774FCC0C">
      <w:pPr>
        <w:pStyle w:val="413"/>
        <w:ind w:firstLine="480"/>
        <w:rPr>
          <w:rFonts w:ascii="宋体" w:hAnsi="宋体" w:eastAsia="宋体" w:cs="宋体"/>
          <w:sz w:val="24"/>
          <w:szCs w:val="24"/>
          <w:lang w:val="en-GB"/>
        </w:rPr>
      </w:pPr>
      <w:r>
        <w:rPr>
          <w:rFonts w:hint="eastAsia" w:ascii="宋体" w:hAnsi="宋体" w:eastAsia="宋体" w:cs="宋体"/>
          <w:sz w:val="24"/>
          <w:szCs w:val="24"/>
          <w:lang w:val="en-GB"/>
        </w:rPr>
        <w:t>本次竞价比选只允许供应商有一个响应方案，否则视其响应文件无效。</w:t>
      </w:r>
    </w:p>
    <w:p w14:paraId="26C47C13">
      <w:pPr>
        <w:pStyle w:val="413"/>
        <w:ind w:firstLine="482"/>
        <w:rPr>
          <w:rFonts w:ascii="宋体" w:hAnsi="宋体" w:eastAsia="宋体"/>
          <w:b/>
          <w:bCs/>
          <w:sz w:val="24"/>
          <w:szCs w:val="24"/>
        </w:rPr>
      </w:pPr>
      <w:bookmarkStart w:id="231" w:name="_Toc17355"/>
      <w:bookmarkStart w:id="232" w:name="_Toc24146"/>
      <w:bookmarkStart w:id="233" w:name="_Toc433126999"/>
      <w:bookmarkStart w:id="234" w:name="_Toc476664141"/>
      <w:bookmarkStart w:id="235" w:name="_Toc476664236"/>
      <w:bookmarkStart w:id="236" w:name="_Toc501352370"/>
      <w:bookmarkStart w:id="237" w:name="_Toc19803"/>
      <w:bookmarkStart w:id="238" w:name="_Toc501092010"/>
      <w:bookmarkStart w:id="239" w:name="_Toc476664031"/>
      <w:bookmarkStart w:id="240" w:name="_Toc29945"/>
      <w:bookmarkStart w:id="241" w:name="_Toc501035802"/>
      <w:r>
        <w:rPr>
          <w:rFonts w:hint="eastAsia" w:ascii="宋体" w:hAnsi="宋体" w:eastAsia="宋体"/>
          <w:b/>
          <w:bCs/>
          <w:sz w:val="24"/>
          <w:szCs w:val="24"/>
        </w:rPr>
        <w:t>12、竞价比选保证金</w:t>
      </w:r>
      <w:bookmarkEnd w:id="231"/>
      <w:bookmarkEnd w:id="232"/>
      <w:bookmarkEnd w:id="233"/>
      <w:bookmarkEnd w:id="234"/>
      <w:bookmarkEnd w:id="235"/>
      <w:bookmarkEnd w:id="236"/>
      <w:bookmarkEnd w:id="237"/>
      <w:bookmarkEnd w:id="238"/>
      <w:bookmarkEnd w:id="239"/>
      <w:bookmarkEnd w:id="240"/>
      <w:bookmarkEnd w:id="241"/>
      <w:r>
        <w:rPr>
          <w:rFonts w:hint="eastAsia" w:ascii="宋体" w:hAnsi="宋体" w:eastAsia="宋体"/>
          <w:b/>
          <w:bCs/>
          <w:sz w:val="24"/>
          <w:szCs w:val="24"/>
        </w:rPr>
        <w:t>（本项目不作要求）</w:t>
      </w:r>
    </w:p>
    <w:p w14:paraId="0EBF1B36">
      <w:pPr>
        <w:pStyle w:val="413"/>
        <w:ind w:firstLine="482"/>
        <w:rPr>
          <w:rFonts w:ascii="宋体" w:hAnsi="宋体" w:eastAsia="宋体"/>
          <w:b/>
          <w:bCs/>
          <w:sz w:val="24"/>
          <w:szCs w:val="24"/>
        </w:rPr>
      </w:pPr>
      <w:bookmarkStart w:id="242" w:name="_Toc433127000"/>
      <w:bookmarkStart w:id="243" w:name="_Toc501035803"/>
      <w:bookmarkStart w:id="244" w:name="_Toc977"/>
      <w:bookmarkStart w:id="245" w:name="_Toc476664144"/>
      <w:bookmarkStart w:id="246" w:name="_Toc21807"/>
      <w:bookmarkStart w:id="247" w:name="_Toc1778"/>
      <w:bookmarkStart w:id="248" w:name="_Toc2441"/>
      <w:bookmarkStart w:id="249" w:name="_Toc501352371"/>
      <w:bookmarkStart w:id="250" w:name="_Toc476664239"/>
      <w:bookmarkStart w:id="251" w:name="_Toc501092011"/>
      <w:bookmarkStart w:id="252" w:name="_Toc476664034"/>
      <w:r>
        <w:rPr>
          <w:rFonts w:hint="eastAsia" w:ascii="宋体" w:hAnsi="宋体" w:eastAsia="宋体"/>
          <w:b/>
          <w:bCs/>
          <w:sz w:val="24"/>
          <w:szCs w:val="24"/>
        </w:rPr>
        <w:t>13、响应文件的签署</w:t>
      </w:r>
      <w:bookmarkEnd w:id="242"/>
      <w:bookmarkEnd w:id="243"/>
      <w:bookmarkEnd w:id="244"/>
      <w:bookmarkEnd w:id="245"/>
      <w:bookmarkEnd w:id="246"/>
      <w:bookmarkEnd w:id="247"/>
      <w:bookmarkEnd w:id="248"/>
      <w:bookmarkEnd w:id="249"/>
      <w:bookmarkEnd w:id="250"/>
      <w:bookmarkEnd w:id="251"/>
      <w:bookmarkEnd w:id="252"/>
    </w:p>
    <w:p w14:paraId="5E22C69A">
      <w:pPr>
        <w:pStyle w:val="413"/>
        <w:ind w:firstLine="480"/>
        <w:rPr>
          <w:rFonts w:hint="eastAsia"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3</w:t>
      </w:r>
      <w:r>
        <w:rPr>
          <w:rFonts w:hint="eastAsia" w:ascii="宋体" w:hAnsi="宋体" w:eastAsia="宋体" w:cs="宋体"/>
          <w:sz w:val="24"/>
          <w:szCs w:val="24"/>
          <w:lang w:val="en-GB"/>
        </w:rPr>
        <w:t xml:space="preserve">.1 </w:t>
      </w:r>
      <w:r>
        <w:rPr>
          <w:rFonts w:hint="eastAsia" w:ascii="宋体" w:hAnsi="宋体" w:eastAsia="宋体" w:cs="宋体"/>
          <w:color w:val="333333"/>
          <w:kern w:val="0"/>
          <w:sz w:val="24"/>
          <w:szCs w:val="24"/>
          <w:lang w:bidi="ar"/>
        </w:rPr>
        <w:t>电子版响应文件盖章要求：竞价比选文件中明确盖章的地方</w:t>
      </w:r>
      <w:permStart w:id="35" w:edGrp="everyone"/>
      <w:r>
        <w:rPr>
          <w:rFonts w:hint="eastAsia" w:ascii="宋体" w:hAnsi="宋体" w:eastAsia="宋体" w:cs="宋体"/>
          <w:color w:val="333333"/>
          <w:kern w:val="0"/>
          <w:sz w:val="24"/>
          <w:szCs w:val="24"/>
          <w:lang w:bidi="ar"/>
        </w:rPr>
        <w:t>须加盖单位公章（或电子章）</w:t>
      </w:r>
      <w:permEnd w:id="35"/>
      <w:r>
        <w:rPr>
          <w:rFonts w:hint="eastAsia" w:ascii="宋体" w:hAnsi="宋体" w:eastAsia="宋体" w:cs="宋体"/>
          <w:color w:val="333333"/>
          <w:kern w:val="0"/>
          <w:sz w:val="24"/>
          <w:szCs w:val="24"/>
          <w:lang w:bidi="ar"/>
        </w:rPr>
        <w:t>；</w:t>
      </w:r>
    </w:p>
    <w:p w14:paraId="4EAF6E63">
      <w:pPr>
        <w:pStyle w:val="413"/>
        <w:ind w:firstLine="480"/>
        <w:rPr>
          <w:rFonts w:hint="eastAsia" w:ascii="宋体" w:hAnsi="宋体" w:eastAsia="宋体" w:cs="宋体"/>
          <w:color w:val="auto"/>
          <w:kern w:val="0"/>
          <w:sz w:val="24"/>
          <w:szCs w:val="24"/>
          <w:lang w:bidi="ar"/>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 xml:space="preserve"> </w:t>
      </w:r>
      <w:r>
        <w:rPr>
          <w:rFonts w:hint="eastAsia" w:ascii="宋体" w:hAnsi="宋体" w:eastAsia="宋体" w:cs="宋体"/>
          <w:color w:val="auto"/>
          <w:kern w:val="0"/>
          <w:sz w:val="24"/>
          <w:szCs w:val="24"/>
          <w:lang w:bidi="ar"/>
        </w:rPr>
        <w:t>电子标签字以下两种形式之一均有效：</w:t>
      </w:r>
    </w:p>
    <w:p w14:paraId="142B1991">
      <w:pPr>
        <w:pStyle w:val="413"/>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（1）响应文件打印为文本签字后扫描；</w:t>
      </w:r>
    </w:p>
    <w:p w14:paraId="14AC61D9">
      <w:pPr>
        <w:pStyle w:val="413"/>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（2）响应文件打印为文本盖签名章或签字章后扫描；</w:t>
      </w:r>
    </w:p>
    <w:p w14:paraId="52B02F5C">
      <w:pPr>
        <w:pStyle w:val="413"/>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由委托代理人签字的，供应商应附有法定代表人授权书。</w:t>
      </w:r>
    </w:p>
    <w:p w14:paraId="77706513">
      <w:pPr>
        <w:pStyle w:val="413"/>
        <w:ind w:firstLine="436" w:firstLineChars="182"/>
        <w:outlineLvl w:val="1"/>
        <w:rPr>
          <w:rFonts w:hint="eastAsia" w:ascii="黑体" w:hAnsi="黑体" w:eastAsia="黑体"/>
          <w:bCs/>
          <w:sz w:val="24"/>
          <w:szCs w:val="24"/>
        </w:rPr>
      </w:pPr>
      <w:bookmarkStart w:id="253" w:name="_Toc24928"/>
      <w:bookmarkStart w:id="254" w:name="_Toc2777"/>
      <w:r>
        <w:rPr>
          <w:rFonts w:hint="eastAsia" w:ascii="黑体" w:hAnsi="黑体" w:eastAsia="黑体"/>
          <w:bCs/>
          <w:sz w:val="24"/>
          <w:szCs w:val="24"/>
        </w:rPr>
        <w:t>四、响应文件的递交</w:t>
      </w:r>
      <w:bookmarkEnd w:id="253"/>
      <w:bookmarkEnd w:id="254"/>
    </w:p>
    <w:p w14:paraId="13128A69">
      <w:pPr>
        <w:pStyle w:val="413"/>
        <w:ind w:firstLine="482"/>
        <w:rPr>
          <w:rFonts w:ascii="宋体" w:hAnsi="宋体" w:eastAsia="宋体"/>
          <w:b/>
          <w:bCs/>
          <w:sz w:val="24"/>
          <w:szCs w:val="24"/>
        </w:rPr>
      </w:pPr>
      <w:bookmarkStart w:id="255" w:name="_Toc501092013"/>
      <w:bookmarkStart w:id="256" w:name="_Toc501035805"/>
      <w:bookmarkStart w:id="257" w:name="_Toc433127002"/>
      <w:bookmarkStart w:id="258" w:name="_Toc476664036"/>
      <w:bookmarkStart w:id="259" w:name="_Toc476664146"/>
      <w:bookmarkStart w:id="260" w:name="_Toc501352373"/>
      <w:bookmarkStart w:id="261" w:name="_Toc20721"/>
      <w:bookmarkStart w:id="262" w:name="_Toc30746"/>
      <w:bookmarkStart w:id="263" w:name="_Toc16979"/>
      <w:bookmarkStart w:id="264" w:name="_Toc476664241"/>
      <w:bookmarkStart w:id="265" w:name="_Toc3787"/>
      <w:r>
        <w:rPr>
          <w:rFonts w:hint="eastAsia" w:ascii="宋体" w:hAnsi="宋体" w:eastAsia="宋体"/>
          <w:b/>
          <w:bCs/>
          <w:sz w:val="24"/>
          <w:szCs w:val="24"/>
        </w:rPr>
        <w:t>14、响应文件的密封及标记</w:t>
      </w:r>
      <w:bookmarkEnd w:id="255"/>
      <w:bookmarkEnd w:id="256"/>
      <w:bookmarkEnd w:id="257"/>
      <w:bookmarkEnd w:id="258"/>
      <w:bookmarkEnd w:id="259"/>
      <w:bookmarkEnd w:id="260"/>
      <w:bookmarkEnd w:id="261"/>
      <w:bookmarkEnd w:id="262"/>
      <w:bookmarkEnd w:id="263"/>
      <w:bookmarkEnd w:id="264"/>
      <w:bookmarkEnd w:id="265"/>
    </w:p>
    <w:p w14:paraId="010153A1">
      <w:pPr>
        <w:pStyle w:val="413"/>
        <w:ind w:firstLine="480"/>
        <w:rPr>
          <w:rFonts w:ascii="宋体" w:hAnsi="宋体" w:eastAsia="宋体" w:cs="宋体"/>
          <w:sz w:val="24"/>
          <w:szCs w:val="24"/>
          <w:lang w:val="en-GB"/>
        </w:rPr>
      </w:pPr>
      <w:r>
        <w:rPr>
          <w:rFonts w:ascii="宋体" w:hAnsi="宋体" w:eastAsia="宋体" w:cs="宋体"/>
          <w:sz w:val="24"/>
          <w:szCs w:val="24"/>
          <w:lang w:val="en-GB"/>
        </w:rPr>
        <w:t>1</w:t>
      </w:r>
      <w:r>
        <w:rPr>
          <w:rFonts w:hint="eastAsia" w:ascii="宋体" w:hAnsi="宋体" w:eastAsia="宋体" w:cs="宋体"/>
          <w:sz w:val="24"/>
          <w:szCs w:val="24"/>
        </w:rPr>
        <w:t>4</w:t>
      </w:r>
      <w:r>
        <w:rPr>
          <w:rFonts w:hint="eastAsia" w:ascii="宋体" w:hAnsi="宋体" w:eastAsia="宋体" w:cs="宋体"/>
          <w:sz w:val="24"/>
          <w:szCs w:val="24"/>
          <w:lang w:val="en-GB"/>
        </w:rPr>
        <w:t>.</w:t>
      </w:r>
      <w:r>
        <w:rPr>
          <w:rFonts w:ascii="宋体" w:hAnsi="宋体" w:eastAsia="宋体" w:cs="宋体"/>
          <w:sz w:val="24"/>
          <w:szCs w:val="24"/>
          <w:lang w:val="en-GB"/>
        </w:rPr>
        <w:t>1</w:t>
      </w:r>
      <w:r>
        <w:rPr>
          <w:rFonts w:hint="eastAsia" w:ascii="宋体" w:hAnsi="宋体" w:eastAsia="宋体" w:cs="宋体"/>
          <w:sz w:val="24"/>
          <w:szCs w:val="24"/>
          <w:lang w:val="en-GB"/>
        </w:rPr>
        <w:t xml:space="preserve"> 供应商应将签字盖章版PDF格式响应文件（</w:t>
      </w:r>
      <w:r>
        <w:rPr>
          <w:rFonts w:hint="eastAsia" w:ascii="宋体" w:hAnsi="宋体" w:eastAsia="宋体" w:cs="宋体"/>
          <w:sz w:val="24"/>
          <w:szCs w:val="24"/>
        </w:rPr>
        <w:t>存储媒介为</w:t>
      </w:r>
      <w:r>
        <w:rPr>
          <w:rFonts w:hint="eastAsia" w:ascii="宋体" w:hAnsi="宋体" w:eastAsia="宋体" w:cs="宋体"/>
          <w:sz w:val="24"/>
          <w:szCs w:val="24"/>
          <w:lang w:val="en-GB"/>
        </w:rPr>
        <w:t>Ｕ盘）密封在专用袋（箱）中，封口处应加盖</w:t>
      </w:r>
      <w:r>
        <w:rPr>
          <w:rFonts w:hint="eastAsia" w:ascii="宋体" w:hAnsi="宋体" w:eastAsia="宋体" w:cs="宋体"/>
          <w:sz w:val="24"/>
          <w:szCs w:val="24"/>
          <w:lang w:val="en-US" w:eastAsia="zh-CN"/>
        </w:rPr>
        <w:t>单位公</w:t>
      </w:r>
      <w:r>
        <w:rPr>
          <w:rFonts w:hint="eastAsia" w:ascii="宋体" w:hAnsi="宋体" w:eastAsia="宋体" w:cs="宋体"/>
          <w:sz w:val="24"/>
          <w:szCs w:val="24"/>
          <w:lang w:val="en-GB"/>
        </w:rPr>
        <w:t>章</w:t>
      </w:r>
      <w:r>
        <w:rPr>
          <w:rFonts w:hint="eastAsia" w:ascii="宋体" w:hAnsi="宋体" w:eastAsia="宋体" w:cs="宋体"/>
          <w:sz w:val="24"/>
          <w:szCs w:val="24"/>
        </w:rPr>
        <w:t>或授权代表签字或法定代表人签字</w:t>
      </w:r>
      <w:r>
        <w:rPr>
          <w:rFonts w:hint="eastAsia" w:ascii="宋体" w:hAnsi="宋体" w:eastAsia="宋体" w:cs="宋体"/>
          <w:sz w:val="24"/>
          <w:szCs w:val="24"/>
          <w:lang w:val="en-GB"/>
        </w:rPr>
        <w:t>。封皮上均应写明：</w:t>
      </w:r>
    </w:p>
    <w:p w14:paraId="1ADCF44C">
      <w:pPr>
        <w:pStyle w:val="413"/>
        <w:ind w:firstLine="480"/>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lang w:val="zh-CN"/>
        </w:rPr>
        <w:t xml:space="preserve"> </w:t>
      </w:r>
      <w:permStart w:id="36" w:edGrp="everyone"/>
      <w:r>
        <w:rPr>
          <w:rFonts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海南省桂林洋公用事业发展有限公司</w:t>
      </w:r>
      <w:r>
        <w:rPr>
          <w:rFonts w:ascii="宋体" w:hAnsi="宋体" w:eastAsia="宋体" w:cs="宋体"/>
          <w:kern w:val="0"/>
          <w:sz w:val="24"/>
          <w:szCs w:val="24"/>
          <w:u w:val="single"/>
        </w:rPr>
        <w:t xml:space="preserve"> </w:t>
      </w:r>
      <w:permEnd w:id="36"/>
    </w:p>
    <w:p w14:paraId="2181C399">
      <w:pPr>
        <w:pStyle w:val="413"/>
        <w:ind w:firstLine="480"/>
        <w:rPr>
          <w:rFonts w:ascii="宋体" w:hAnsi="宋体" w:eastAsia="宋体" w:cs="宋体"/>
          <w:kern w:val="0"/>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lang w:val="zh-CN"/>
        </w:rPr>
        <w:t xml:space="preserve"> </w:t>
      </w:r>
      <w:permStart w:id="37" w:edGrp="everyone"/>
      <w:r>
        <w:rPr>
          <w:rFonts w:ascii="宋体" w:hAnsi="宋体" w:eastAsia="宋体" w:cs="宋体"/>
          <w:kern w:val="0"/>
          <w:sz w:val="24"/>
          <w:szCs w:val="24"/>
          <w:u w:val="single"/>
        </w:rPr>
        <w:t xml:space="preserve"> </w:t>
      </w:r>
      <w:r>
        <w:rPr>
          <w:rFonts w:hint="eastAsia" w:ascii="宋体" w:hAnsi="宋体" w:eastAsia="宋体" w:cs="宋体"/>
          <w:b w:val="0"/>
          <w:bCs/>
          <w:kern w:val="0"/>
          <w:sz w:val="24"/>
          <w:szCs w:val="24"/>
          <w:u w:val="single"/>
          <w:lang w:val="en-US" w:eastAsia="zh-CN"/>
        </w:rPr>
        <w:t>海控广场公共开闭所、恒力集团公共开闭所新建工程设计</w:t>
      </w:r>
    </w:p>
    <w:permEnd w:id="37"/>
    <w:p w14:paraId="5478E26E">
      <w:pPr>
        <w:pStyle w:val="413"/>
        <w:ind w:firstLine="480"/>
        <w:rPr>
          <w:rFonts w:ascii="宋体" w:hAnsi="宋体" w:eastAsia="宋体" w:cs="宋体"/>
          <w:sz w:val="24"/>
          <w:szCs w:val="24"/>
        </w:rPr>
      </w:pPr>
      <w:r>
        <w:rPr>
          <w:rFonts w:hint="eastAsia" w:ascii="宋体" w:hAnsi="宋体" w:eastAsia="宋体" w:cs="宋体"/>
          <w:sz w:val="24"/>
          <w:szCs w:val="24"/>
        </w:rPr>
        <w:t>注明：“请勿在响应文件递交截止时间之前启封”</w:t>
      </w:r>
    </w:p>
    <w:p w14:paraId="37B50D24">
      <w:pPr>
        <w:pStyle w:val="413"/>
        <w:ind w:firstLine="480"/>
        <w:rPr>
          <w:rFonts w:ascii="宋体" w:hAnsi="宋体" w:eastAsia="宋体" w:cs="宋体"/>
          <w:sz w:val="24"/>
          <w:szCs w:val="24"/>
        </w:rPr>
      </w:pPr>
      <w:r>
        <w:rPr>
          <w:rFonts w:hint="eastAsia" w:ascii="宋体" w:hAnsi="宋体" w:eastAsia="宋体" w:cs="宋体"/>
          <w:sz w:val="24"/>
          <w:szCs w:val="24"/>
        </w:rPr>
        <w:t>供应商名称、联系人姓名、电话和电子邮箱</w:t>
      </w:r>
    </w:p>
    <w:p w14:paraId="53EE5BBC">
      <w:pPr>
        <w:pStyle w:val="413"/>
        <w:ind w:firstLine="480"/>
        <w:rPr>
          <w:rFonts w:hint="eastAsia"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4</w:t>
      </w:r>
      <w:r>
        <w:rPr>
          <w:rFonts w:hint="eastAsia" w:ascii="宋体" w:hAnsi="宋体" w:eastAsia="宋体" w:cs="宋体"/>
          <w:sz w:val="24"/>
          <w:szCs w:val="24"/>
          <w:lang w:val="en-GB"/>
        </w:rPr>
        <w:t>.2 响应文件未密封者，采购人</w:t>
      </w:r>
      <w:r>
        <w:rPr>
          <w:rFonts w:hint="eastAsia" w:ascii="宋体" w:hAnsi="宋体" w:eastAsia="宋体" w:cs="宋体"/>
          <w:sz w:val="24"/>
          <w:szCs w:val="24"/>
          <w:lang w:val="en-US" w:eastAsia="zh-CN"/>
        </w:rPr>
        <w:t>不予接收</w:t>
      </w:r>
      <w:r>
        <w:rPr>
          <w:rFonts w:hint="eastAsia" w:ascii="宋体" w:hAnsi="宋体" w:eastAsia="宋体" w:cs="宋体"/>
          <w:sz w:val="24"/>
          <w:szCs w:val="24"/>
          <w:lang w:val="en-GB"/>
        </w:rPr>
        <w:t>。</w:t>
      </w:r>
    </w:p>
    <w:p w14:paraId="7E28B133">
      <w:pPr>
        <w:pStyle w:val="413"/>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14.3</w:t>
      </w:r>
      <w:r>
        <w:rPr>
          <w:rFonts w:hint="eastAsia" w:ascii="宋体" w:hAnsi="宋体" w:eastAsia="宋体" w:cs="宋体"/>
          <w:sz w:val="24"/>
          <w:szCs w:val="24"/>
          <w:lang w:val="en-GB"/>
        </w:rPr>
        <w:t>响应文件</w:t>
      </w:r>
      <w:r>
        <w:rPr>
          <w:rFonts w:hint="eastAsia" w:ascii="宋体" w:hAnsi="宋体" w:eastAsia="宋体" w:cs="宋体"/>
          <w:sz w:val="24"/>
          <w:szCs w:val="24"/>
          <w:lang w:val="en-US" w:eastAsia="zh-CN"/>
        </w:rPr>
        <w:t>密封封皮</w:t>
      </w:r>
      <w:r>
        <w:rPr>
          <w:rFonts w:hint="eastAsia" w:ascii="宋体" w:hAnsi="宋体" w:eastAsia="宋体" w:cs="宋体"/>
          <w:sz w:val="24"/>
          <w:szCs w:val="24"/>
          <w:lang w:val="en-GB"/>
        </w:rPr>
        <w:t>未按上述规定书写标记者，采购人</w:t>
      </w:r>
      <w:r>
        <w:rPr>
          <w:rFonts w:hint="eastAsia" w:ascii="宋体" w:hAnsi="宋体" w:eastAsia="宋体" w:cs="宋体"/>
          <w:sz w:val="24"/>
          <w:szCs w:val="24"/>
          <w:lang w:val="en-US" w:eastAsia="zh-CN"/>
        </w:rPr>
        <w:t>予以接收，但</w:t>
      </w:r>
      <w:r>
        <w:rPr>
          <w:rFonts w:hint="eastAsia" w:ascii="宋体" w:hAnsi="宋体" w:eastAsia="宋体" w:cs="宋体"/>
          <w:sz w:val="24"/>
          <w:szCs w:val="24"/>
          <w:lang w:val="en-GB"/>
        </w:rPr>
        <w:t>不对响应文件被错放或先期启封负责。</w:t>
      </w:r>
    </w:p>
    <w:bookmarkEnd w:id="164"/>
    <w:bookmarkEnd w:id="165"/>
    <w:bookmarkEnd w:id="166"/>
    <w:p w14:paraId="0DCF656C">
      <w:pPr>
        <w:pStyle w:val="413"/>
        <w:ind w:firstLine="482"/>
        <w:rPr>
          <w:rFonts w:ascii="宋体" w:hAnsi="宋体" w:eastAsia="宋体"/>
          <w:b/>
          <w:bCs/>
          <w:sz w:val="24"/>
          <w:szCs w:val="24"/>
        </w:rPr>
      </w:pPr>
      <w:bookmarkStart w:id="266" w:name="_Toc16501"/>
      <w:bookmarkStart w:id="267" w:name="_Toc20233"/>
      <w:bookmarkStart w:id="268" w:name="_Toc501092014"/>
      <w:bookmarkStart w:id="269" w:name="_Toc5034"/>
      <w:bookmarkStart w:id="270" w:name="_Toc476664037"/>
      <w:bookmarkStart w:id="271" w:name="_Toc5467"/>
      <w:bookmarkStart w:id="272" w:name="_Toc501035806"/>
      <w:bookmarkStart w:id="273" w:name="_Toc501352374"/>
      <w:bookmarkStart w:id="274" w:name="_Toc476664147"/>
      <w:bookmarkStart w:id="275" w:name="_Toc433127003"/>
      <w:bookmarkStart w:id="276" w:name="_Toc476664242"/>
      <w:r>
        <w:rPr>
          <w:rFonts w:hint="eastAsia" w:ascii="宋体" w:hAnsi="宋体" w:eastAsia="宋体"/>
          <w:b/>
          <w:bCs/>
          <w:sz w:val="24"/>
          <w:szCs w:val="24"/>
        </w:rPr>
        <w:t>15、响应文件递交截止时间</w:t>
      </w:r>
      <w:bookmarkEnd w:id="266"/>
      <w:bookmarkEnd w:id="267"/>
      <w:bookmarkEnd w:id="268"/>
      <w:bookmarkEnd w:id="269"/>
      <w:bookmarkEnd w:id="270"/>
      <w:bookmarkEnd w:id="271"/>
      <w:bookmarkEnd w:id="272"/>
      <w:bookmarkEnd w:id="273"/>
      <w:bookmarkEnd w:id="274"/>
      <w:bookmarkEnd w:id="275"/>
      <w:bookmarkEnd w:id="276"/>
    </w:p>
    <w:p w14:paraId="5579360A">
      <w:pPr>
        <w:pStyle w:val="413"/>
        <w:ind w:firstLine="480"/>
        <w:rPr>
          <w:rFonts w:ascii="宋体" w:hAnsi="宋体" w:eastAsia="宋体" w:cs="宋体"/>
          <w:sz w:val="24"/>
          <w:szCs w:val="24"/>
        </w:rPr>
      </w:pPr>
      <w:r>
        <w:rPr>
          <w:rFonts w:hint="eastAsia" w:ascii="宋体" w:hAnsi="宋体" w:eastAsia="宋体" w:cs="宋体"/>
          <w:sz w:val="24"/>
          <w:szCs w:val="24"/>
          <w:lang w:val="en-GB"/>
        </w:rPr>
        <w:t>1</w:t>
      </w:r>
      <w:r>
        <w:rPr>
          <w:rFonts w:hint="eastAsia" w:ascii="宋体" w:hAnsi="宋体" w:eastAsia="宋体" w:cs="宋体"/>
          <w:sz w:val="24"/>
          <w:szCs w:val="24"/>
        </w:rPr>
        <w:t>5</w:t>
      </w:r>
      <w:r>
        <w:rPr>
          <w:rFonts w:hint="eastAsia" w:ascii="宋体" w:hAnsi="宋体" w:eastAsia="宋体" w:cs="宋体"/>
          <w:sz w:val="24"/>
          <w:szCs w:val="24"/>
          <w:lang w:val="en-GB"/>
        </w:rPr>
        <w:t>.l 供应商须在响应文件</w:t>
      </w:r>
      <w:r>
        <w:rPr>
          <w:rFonts w:hint="eastAsia" w:ascii="宋体" w:hAnsi="宋体" w:eastAsia="宋体" w:cs="宋体"/>
          <w:sz w:val="24"/>
          <w:szCs w:val="24"/>
        </w:rPr>
        <w:t>递</w:t>
      </w:r>
      <w:r>
        <w:rPr>
          <w:rFonts w:hint="eastAsia" w:ascii="宋体" w:hAnsi="宋体" w:eastAsia="宋体" w:cs="宋体"/>
          <w:sz w:val="24"/>
          <w:szCs w:val="24"/>
          <w:lang w:val="en-GB"/>
        </w:rPr>
        <w:t>交截止时间前将响应文件送达采购人规定的地点。响应文件</w:t>
      </w:r>
      <w:r>
        <w:rPr>
          <w:rFonts w:hint="eastAsia" w:ascii="宋体" w:hAnsi="宋体" w:eastAsia="宋体" w:cs="宋体"/>
          <w:sz w:val="24"/>
          <w:szCs w:val="24"/>
        </w:rPr>
        <w:t>应由法定代表人或经授权的</w:t>
      </w:r>
      <w:r>
        <w:rPr>
          <w:rFonts w:hint="eastAsia" w:ascii="宋体" w:hAnsi="宋体" w:eastAsia="宋体" w:cs="宋体"/>
          <w:sz w:val="24"/>
          <w:szCs w:val="20"/>
        </w:rPr>
        <w:t>委托代理人</w:t>
      </w:r>
      <w:r>
        <w:rPr>
          <w:rFonts w:hint="eastAsia" w:ascii="宋体" w:hAnsi="宋体" w:eastAsia="宋体" w:cs="宋体"/>
          <w:sz w:val="24"/>
          <w:szCs w:val="24"/>
        </w:rPr>
        <w:t>送达，也可采用邮寄、非特定人员送达。</w:t>
      </w:r>
    </w:p>
    <w:p w14:paraId="69E0EFFF">
      <w:pPr>
        <w:pStyle w:val="413"/>
        <w:ind w:firstLine="480"/>
        <w:rPr>
          <w:rFonts w:ascii="宋体" w:hAnsi="宋体" w:eastAsia="宋体" w:cs="宋体"/>
          <w:sz w:val="24"/>
          <w:szCs w:val="24"/>
          <w:lang w:val="en-GB"/>
        </w:rPr>
      </w:pPr>
      <w:r>
        <w:rPr>
          <w:rFonts w:ascii="宋体" w:hAnsi="宋体" w:eastAsia="宋体" w:cs="宋体"/>
          <w:sz w:val="24"/>
          <w:szCs w:val="24"/>
          <w:lang w:val="en-GB"/>
        </w:rPr>
        <w:t>1</w:t>
      </w:r>
      <w:r>
        <w:rPr>
          <w:rFonts w:hint="eastAsia" w:ascii="宋体" w:hAnsi="宋体" w:eastAsia="宋体" w:cs="宋体"/>
          <w:sz w:val="24"/>
          <w:szCs w:val="24"/>
        </w:rPr>
        <w:t>5</w:t>
      </w:r>
      <w:r>
        <w:rPr>
          <w:rFonts w:ascii="宋体" w:hAnsi="宋体" w:eastAsia="宋体" w:cs="宋体"/>
          <w:sz w:val="24"/>
          <w:szCs w:val="24"/>
          <w:lang w:val="en-GB"/>
        </w:rPr>
        <w:t xml:space="preserve">.2 </w:t>
      </w:r>
      <w:r>
        <w:rPr>
          <w:rFonts w:hint="eastAsia" w:ascii="宋体" w:hAnsi="宋体" w:eastAsia="宋体" w:cs="宋体"/>
          <w:sz w:val="24"/>
          <w:szCs w:val="24"/>
          <w:lang w:val="en-GB"/>
        </w:rPr>
        <w:t>供应商</w:t>
      </w:r>
      <w:r>
        <w:rPr>
          <w:rFonts w:ascii="宋体" w:hAnsi="宋体" w:eastAsia="宋体" w:cs="宋体"/>
          <w:sz w:val="24"/>
          <w:szCs w:val="24"/>
          <w:lang w:val="en-GB"/>
        </w:rPr>
        <w:t>现场所签署确认的文件均代表</w:t>
      </w:r>
      <w:r>
        <w:rPr>
          <w:rFonts w:hint="eastAsia" w:ascii="宋体" w:hAnsi="宋体" w:eastAsia="宋体" w:cs="宋体"/>
          <w:sz w:val="24"/>
          <w:szCs w:val="24"/>
          <w:lang w:val="en-GB"/>
        </w:rPr>
        <w:t>供应商</w:t>
      </w:r>
      <w:r>
        <w:rPr>
          <w:rFonts w:ascii="宋体" w:hAnsi="宋体" w:eastAsia="宋体" w:cs="宋体"/>
          <w:sz w:val="24"/>
          <w:szCs w:val="24"/>
          <w:lang w:val="en-GB"/>
        </w:rPr>
        <w:t>的决定，并作为</w:t>
      </w:r>
      <w:r>
        <w:rPr>
          <w:rFonts w:hint="eastAsia" w:ascii="宋体" w:hAnsi="宋体" w:eastAsia="宋体" w:cs="宋体"/>
          <w:sz w:val="24"/>
          <w:szCs w:val="24"/>
          <w:lang w:val="en-GB"/>
        </w:rPr>
        <w:t>响应</w:t>
      </w:r>
      <w:r>
        <w:rPr>
          <w:rFonts w:ascii="宋体" w:hAnsi="宋体" w:eastAsia="宋体" w:cs="宋体"/>
          <w:sz w:val="24"/>
          <w:szCs w:val="24"/>
          <w:lang w:val="en-GB"/>
        </w:rPr>
        <w:t>文件的补充内容，具有同等法律效力。</w:t>
      </w:r>
    </w:p>
    <w:p w14:paraId="15DF9EF3">
      <w:pPr>
        <w:pStyle w:val="413"/>
        <w:ind w:firstLine="480"/>
        <w:rPr>
          <w:rFonts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5</w:t>
      </w:r>
      <w:r>
        <w:rPr>
          <w:rFonts w:hint="eastAsia" w:ascii="宋体" w:hAnsi="宋体" w:eastAsia="宋体" w:cs="宋体"/>
          <w:sz w:val="24"/>
          <w:szCs w:val="24"/>
          <w:lang w:val="en-GB"/>
        </w:rPr>
        <w:t>.</w:t>
      </w:r>
      <w:r>
        <w:rPr>
          <w:rFonts w:hint="eastAsia" w:ascii="宋体" w:hAnsi="宋体" w:eastAsia="宋体" w:cs="宋体"/>
          <w:sz w:val="24"/>
          <w:szCs w:val="24"/>
        </w:rPr>
        <w:t>3</w:t>
      </w:r>
      <w:r>
        <w:rPr>
          <w:rFonts w:hint="eastAsia" w:ascii="宋体" w:hAnsi="宋体" w:eastAsia="宋体" w:cs="宋体"/>
          <w:sz w:val="24"/>
          <w:szCs w:val="24"/>
          <w:lang w:val="en-GB"/>
        </w:rPr>
        <w:t>响应文件递交截止时间</w:t>
      </w:r>
      <w:r>
        <w:rPr>
          <w:rFonts w:hint="eastAsia" w:ascii="宋体" w:hAnsi="宋体" w:eastAsia="宋体" w:cs="宋体"/>
          <w:sz w:val="24"/>
          <w:szCs w:val="24"/>
        </w:rPr>
        <w:t>推迟的</w:t>
      </w:r>
      <w:r>
        <w:rPr>
          <w:rFonts w:hint="eastAsia" w:ascii="宋体" w:hAnsi="宋体" w:eastAsia="宋体" w:cs="宋体"/>
          <w:sz w:val="24"/>
          <w:szCs w:val="24"/>
          <w:lang w:val="en-GB"/>
        </w:rPr>
        <w:t>，</w:t>
      </w:r>
      <w:r>
        <w:rPr>
          <w:rFonts w:hint="eastAsia" w:ascii="宋体" w:hAnsi="宋体" w:eastAsia="宋体" w:cs="宋体"/>
          <w:sz w:val="24"/>
          <w:szCs w:val="24"/>
        </w:rPr>
        <w:t>采购人</w:t>
      </w:r>
      <w:r>
        <w:rPr>
          <w:rFonts w:hint="eastAsia" w:ascii="宋体" w:hAnsi="宋体" w:eastAsia="宋体" w:cs="宋体"/>
          <w:sz w:val="24"/>
          <w:szCs w:val="24"/>
          <w:lang w:val="en-GB"/>
        </w:rPr>
        <w:t>应以</w:t>
      </w:r>
      <w:r>
        <w:rPr>
          <w:rFonts w:hint="eastAsia" w:ascii="宋体" w:hAnsi="宋体" w:eastAsia="宋体" w:cs="宋体"/>
          <w:sz w:val="24"/>
          <w:szCs w:val="24"/>
        </w:rPr>
        <w:t>书面</w:t>
      </w:r>
      <w:r>
        <w:rPr>
          <w:rFonts w:hint="eastAsia" w:ascii="宋体" w:hAnsi="宋体" w:eastAsia="宋体" w:cs="宋体"/>
          <w:sz w:val="24"/>
          <w:szCs w:val="24"/>
          <w:lang w:val="en-GB"/>
        </w:rPr>
        <w:t>形式通知所有供应商，采购人和供应商的权利和义务均应以新的响应文件递交截止时间为准。</w:t>
      </w:r>
    </w:p>
    <w:p w14:paraId="3BB477DC">
      <w:pPr>
        <w:pStyle w:val="413"/>
        <w:ind w:firstLine="480"/>
        <w:rPr>
          <w:rFonts w:hint="eastAsia"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5</w:t>
      </w:r>
      <w:r>
        <w:rPr>
          <w:rFonts w:hint="eastAsia" w:ascii="宋体" w:hAnsi="宋体" w:eastAsia="宋体" w:cs="宋体"/>
          <w:sz w:val="24"/>
          <w:szCs w:val="24"/>
          <w:lang w:val="en-GB"/>
        </w:rPr>
        <w:t>.</w:t>
      </w:r>
      <w:r>
        <w:rPr>
          <w:rFonts w:hint="eastAsia" w:ascii="宋体" w:hAnsi="宋体" w:eastAsia="宋体" w:cs="宋体"/>
          <w:sz w:val="24"/>
          <w:szCs w:val="24"/>
        </w:rPr>
        <w:t>4</w:t>
      </w:r>
      <w:r>
        <w:rPr>
          <w:rFonts w:hint="eastAsia" w:ascii="宋体" w:hAnsi="宋体" w:eastAsia="宋体" w:cs="宋体"/>
          <w:sz w:val="24"/>
          <w:szCs w:val="24"/>
          <w:lang w:val="en-GB"/>
        </w:rPr>
        <w:t>在响应文件递交截止时间后递交的响应文件，采购人将拒绝接收。</w:t>
      </w:r>
    </w:p>
    <w:p w14:paraId="4D06E64D">
      <w:pPr>
        <w:pStyle w:val="413"/>
        <w:ind w:firstLine="480"/>
        <w:rPr>
          <w:rFonts w:ascii="宋体" w:hAnsi="宋体" w:eastAsia="宋体" w:cs="宋体"/>
          <w:sz w:val="24"/>
          <w:szCs w:val="24"/>
        </w:rPr>
      </w:pPr>
      <w:r>
        <w:rPr>
          <w:rFonts w:hint="eastAsia" w:ascii="宋体" w:hAnsi="宋体" w:eastAsia="宋体" w:cs="宋体"/>
          <w:sz w:val="24"/>
          <w:szCs w:val="24"/>
        </w:rPr>
        <w:t>15.5竞价比选有效期：竞价比选响应文件递交截止之日起计算</w:t>
      </w:r>
      <w:r>
        <w:rPr>
          <w:rFonts w:hint="default" w:ascii="宋体" w:hAnsi="宋体" w:eastAsia="宋体" w:cs="宋体"/>
          <w:sz w:val="24"/>
          <w:szCs w:val="24"/>
          <w:lang w:val="en-US"/>
        </w:rPr>
        <w:t>6</w:t>
      </w:r>
      <w:r>
        <w:rPr>
          <w:rFonts w:hint="eastAsia" w:ascii="宋体" w:hAnsi="宋体" w:eastAsia="宋体" w:cs="宋体"/>
          <w:sz w:val="24"/>
          <w:szCs w:val="24"/>
        </w:rPr>
        <w:t>0日历天。</w:t>
      </w:r>
    </w:p>
    <w:p w14:paraId="15652231">
      <w:pPr>
        <w:pStyle w:val="413"/>
        <w:ind w:firstLine="436" w:firstLineChars="182"/>
        <w:outlineLvl w:val="1"/>
        <w:rPr>
          <w:rFonts w:hint="eastAsia" w:ascii="黑体" w:hAnsi="黑体" w:eastAsia="黑体"/>
          <w:bCs/>
          <w:sz w:val="24"/>
          <w:szCs w:val="24"/>
        </w:rPr>
      </w:pPr>
      <w:bookmarkStart w:id="277" w:name="_Toc1746"/>
      <w:bookmarkStart w:id="278" w:name="_Toc32220"/>
      <w:bookmarkStart w:id="279" w:name="_Toc31887"/>
      <w:bookmarkStart w:id="280" w:name="_Toc28542"/>
      <w:bookmarkStart w:id="281" w:name="_Toc4932"/>
      <w:bookmarkStart w:id="282" w:name="_Toc2240"/>
      <w:bookmarkStart w:id="283" w:name="_Toc27750"/>
      <w:bookmarkStart w:id="284" w:name="_Toc8276"/>
      <w:bookmarkStart w:id="285" w:name="_Toc5113"/>
      <w:r>
        <w:rPr>
          <w:rFonts w:hint="eastAsia" w:ascii="黑体" w:hAnsi="黑体" w:eastAsia="黑体"/>
          <w:bCs/>
          <w:sz w:val="24"/>
          <w:szCs w:val="24"/>
        </w:rPr>
        <w:t>五、响应文件的开启</w:t>
      </w:r>
      <w:bookmarkEnd w:id="277"/>
      <w:bookmarkEnd w:id="278"/>
      <w:bookmarkEnd w:id="279"/>
      <w:bookmarkEnd w:id="280"/>
      <w:bookmarkEnd w:id="281"/>
      <w:bookmarkEnd w:id="282"/>
      <w:bookmarkEnd w:id="283"/>
      <w:bookmarkEnd w:id="284"/>
      <w:bookmarkEnd w:id="285"/>
    </w:p>
    <w:p w14:paraId="379CE0C4">
      <w:pPr>
        <w:pStyle w:val="413"/>
        <w:ind w:firstLine="482"/>
        <w:rPr>
          <w:rFonts w:ascii="宋体" w:hAnsi="宋体" w:eastAsia="宋体"/>
          <w:b/>
          <w:bCs/>
          <w:sz w:val="24"/>
          <w:szCs w:val="24"/>
        </w:rPr>
      </w:pPr>
      <w:bookmarkStart w:id="286" w:name="_Toc501352376"/>
      <w:bookmarkStart w:id="287" w:name="_Toc26464"/>
      <w:bookmarkStart w:id="288" w:name="_Toc6382"/>
      <w:bookmarkStart w:id="289" w:name="_Toc6721"/>
      <w:bookmarkStart w:id="290" w:name="_Toc22811"/>
      <w:r>
        <w:rPr>
          <w:rFonts w:hint="eastAsia" w:ascii="宋体" w:hAnsi="宋体" w:eastAsia="宋体"/>
          <w:b/>
          <w:bCs/>
          <w:sz w:val="24"/>
          <w:szCs w:val="24"/>
        </w:rPr>
        <w:t>16、</w:t>
      </w:r>
      <w:bookmarkEnd w:id="286"/>
      <w:r>
        <w:rPr>
          <w:rFonts w:hint="eastAsia" w:ascii="宋体" w:hAnsi="宋体" w:eastAsia="宋体" w:cs="宋体"/>
          <w:b/>
          <w:bCs/>
          <w:sz w:val="24"/>
          <w:szCs w:val="24"/>
        </w:rPr>
        <w:t>响应文件的开启</w:t>
      </w:r>
      <w:bookmarkEnd w:id="287"/>
      <w:bookmarkEnd w:id="288"/>
      <w:bookmarkEnd w:id="289"/>
      <w:bookmarkEnd w:id="290"/>
    </w:p>
    <w:p w14:paraId="3A9EC455">
      <w:pPr>
        <w:pStyle w:val="413"/>
        <w:ind w:firstLine="480"/>
        <w:rPr>
          <w:rFonts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6</w:t>
      </w:r>
      <w:r>
        <w:rPr>
          <w:rFonts w:hint="eastAsia" w:ascii="宋体" w:hAnsi="宋体" w:eastAsia="宋体" w:cs="宋体"/>
          <w:sz w:val="24"/>
          <w:szCs w:val="24"/>
          <w:lang w:val="en-GB"/>
        </w:rPr>
        <w:t>.l 采购人按“竞价比选</w:t>
      </w:r>
      <w:r>
        <w:rPr>
          <w:rFonts w:hint="eastAsia" w:ascii="宋体" w:hAnsi="宋体" w:eastAsia="宋体" w:cs="宋体"/>
          <w:sz w:val="24"/>
          <w:szCs w:val="24"/>
        </w:rPr>
        <w:t>公告</w:t>
      </w:r>
      <w:r>
        <w:rPr>
          <w:rFonts w:hint="eastAsia" w:ascii="宋体" w:hAnsi="宋体" w:eastAsia="宋体" w:cs="宋体"/>
          <w:sz w:val="24"/>
          <w:szCs w:val="24"/>
          <w:lang w:val="en-GB"/>
        </w:rPr>
        <w:t>”中规定的时间和地点组织开启响应文件。</w:t>
      </w:r>
    </w:p>
    <w:p w14:paraId="4BA9D2E6">
      <w:pPr>
        <w:pStyle w:val="413"/>
        <w:ind w:firstLine="480"/>
        <w:rPr>
          <w:rFonts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6</w:t>
      </w:r>
      <w:r>
        <w:rPr>
          <w:rFonts w:hint="eastAsia" w:ascii="宋体" w:hAnsi="宋体" w:eastAsia="宋体" w:cs="宋体"/>
          <w:sz w:val="24"/>
          <w:szCs w:val="24"/>
          <w:lang w:val="en-GB"/>
        </w:rPr>
        <w:t>.2开启响应文件时，采购人</w:t>
      </w:r>
      <w:r>
        <w:rPr>
          <w:rFonts w:hint="eastAsia" w:ascii="宋体" w:hAnsi="宋体" w:eastAsia="宋体" w:cs="宋体"/>
          <w:sz w:val="24"/>
          <w:szCs w:val="24"/>
        </w:rPr>
        <w:t>邀请参与开标会的供应商</w:t>
      </w:r>
      <w:r>
        <w:rPr>
          <w:rFonts w:hint="eastAsia" w:ascii="宋体" w:hAnsi="宋体" w:eastAsia="宋体" w:cs="宋体"/>
          <w:sz w:val="24"/>
          <w:szCs w:val="24"/>
          <w:lang w:val="en-GB"/>
        </w:rPr>
        <w:t>查验</w:t>
      </w:r>
      <w:r>
        <w:rPr>
          <w:rFonts w:hint="eastAsia" w:ascii="宋体" w:hAnsi="宋体" w:eastAsia="宋体" w:cs="宋体"/>
          <w:sz w:val="24"/>
          <w:szCs w:val="24"/>
        </w:rPr>
        <w:t>所有</w:t>
      </w:r>
      <w:r>
        <w:rPr>
          <w:rFonts w:hint="eastAsia" w:ascii="宋体" w:hAnsi="宋体" w:eastAsia="宋体" w:cs="宋体"/>
          <w:sz w:val="24"/>
          <w:szCs w:val="24"/>
          <w:lang w:val="en-GB"/>
        </w:rPr>
        <w:t>响应文件的密封情况，</w:t>
      </w:r>
      <w:r>
        <w:rPr>
          <w:rFonts w:hint="eastAsia" w:ascii="宋体" w:hAnsi="宋体" w:eastAsia="宋体" w:cs="宋体"/>
          <w:sz w:val="24"/>
          <w:szCs w:val="24"/>
        </w:rPr>
        <w:t>如无供应商参与开标会，采购人可邀请监督人员或见证人</w:t>
      </w:r>
      <w:r>
        <w:rPr>
          <w:rFonts w:hint="eastAsia" w:ascii="宋体" w:hAnsi="宋体" w:eastAsia="宋体" w:cs="宋体"/>
          <w:sz w:val="24"/>
          <w:szCs w:val="24"/>
          <w:lang w:val="en-GB"/>
        </w:rPr>
        <w:t>查验</w:t>
      </w:r>
      <w:r>
        <w:rPr>
          <w:rFonts w:hint="eastAsia" w:ascii="宋体" w:hAnsi="宋体" w:eastAsia="宋体" w:cs="宋体"/>
          <w:sz w:val="24"/>
          <w:szCs w:val="24"/>
        </w:rPr>
        <w:t>所有</w:t>
      </w:r>
      <w:r>
        <w:rPr>
          <w:rFonts w:hint="eastAsia" w:ascii="宋体" w:hAnsi="宋体" w:eastAsia="宋体" w:cs="宋体"/>
          <w:sz w:val="24"/>
          <w:szCs w:val="24"/>
          <w:lang w:val="en-GB"/>
        </w:rPr>
        <w:t>响应文件的密封情况。</w:t>
      </w:r>
      <w:r>
        <w:rPr>
          <w:rFonts w:hint="eastAsia" w:ascii="宋体" w:hAnsi="宋体" w:eastAsia="宋体" w:cs="宋体"/>
          <w:sz w:val="24"/>
          <w:szCs w:val="24"/>
        </w:rPr>
        <w:t>所有</w:t>
      </w:r>
      <w:r>
        <w:rPr>
          <w:rFonts w:hint="eastAsia" w:ascii="宋体" w:hAnsi="宋体" w:eastAsia="宋体" w:cs="宋体"/>
          <w:sz w:val="24"/>
          <w:szCs w:val="24"/>
          <w:lang w:val="en-GB"/>
        </w:rPr>
        <w:t>响应文件的密封情况确认无误后拆封唱标，采购人将作密封情况检查记录。</w:t>
      </w:r>
    </w:p>
    <w:p w14:paraId="17EFDBA7">
      <w:pPr>
        <w:pStyle w:val="413"/>
        <w:ind w:firstLine="480"/>
        <w:rPr>
          <w:rFonts w:hint="eastAsia"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6</w:t>
      </w:r>
      <w:r>
        <w:rPr>
          <w:rFonts w:hint="eastAsia" w:ascii="宋体" w:hAnsi="宋体" w:eastAsia="宋体" w:cs="宋体"/>
          <w:sz w:val="24"/>
          <w:szCs w:val="24"/>
          <w:lang w:val="en-GB"/>
        </w:rPr>
        <w:t>.3 若响应文件未密封，采购人将拒绝接收该供应商的响应文件。</w:t>
      </w:r>
    </w:p>
    <w:p w14:paraId="0AB570E2">
      <w:pPr>
        <w:pStyle w:val="413"/>
        <w:ind w:firstLine="480"/>
        <w:rPr>
          <w:rFonts w:hint="eastAsia" w:ascii="宋体" w:hAnsi="宋体" w:eastAsia="仿宋" w:cs="宋体"/>
          <w:sz w:val="24"/>
          <w:szCs w:val="24"/>
        </w:rPr>
      </w:pPr>
      <w:r>
        <w:rPr>
          <w:rFonts w:hint="eastAsia" w:ascii="宋体" w:hAnsi="宋体" w:eastAsia="宋体" w:cs="宋体"/>
          <w:sz w:val="24"/>
          <w:szCs w:val="24"/>
        </w:rPr>
        <w:t>16.4 供应商自愿参与现场开标会，</w:t>
      </w:r>
      <w:r>
        <w:rPr>
          <w:rFonts w:hint="eastAsia" w:ascii="宋体" w:hAnsi="宋体" w:eastAsia="宋体" w:cs="宋体"/>
          <w:sz w:val="24"/>
          <w:szCs w:val="24"/>
          <w:lang w:val="en-US" w:eastAsia="zh-CN"/>
        </w:rPr>
        <w:t>如</w:t>
      </w:r>
      <w:r>
        <w:rPr>
          <w:rFonts w:hint="eastAsia" w:ascii="宋体" w:hAnsi="宋体" w:eastAsia="宋体" w:cs="宋体"/>
          <w:sz w:val="24"/>
          <w:szCs w:val="24"/>
        </w:rPr>
        <w:t>法定代表人或</w:t>
      </w:r>
      <w:r>
        <w:rPr>
          <w:rFonts w:hint="eastAsia" w:ascii="宋体" w:hAnsi="宋体" w:eastAsia="宋体" w:cs="宋体"/>
          <w:sz w:val="24"/>
          <w:szCs w:val="24"/>
          <w:lang w:val="en-US" w:eastAsia="zh-CN"/>
        </w:rPr>
        <w:t>经</w:t>
      </w:r>
      <w:r>
        <w:rPr>
          <w:rFonts w:hint="eastAsia" w:ascii="宋体" w:hAnsi="宋体" w:eastAsia="宋体" w:cs="宋体"/>
          <w:sz w:val="24"/>
          <w:szCs w:val="24"/>
        </w:rPr>
        <w:t>授权的</w:t>
      </w:r>
      <w:r>
        <w:rPr>
          <w:rFonts w:hint="eastAsia" w:ascii="宋体" w:hAnsi="宋体" w:eastAsia="宋体" w:cs="宋体"/>
          <w:sz w:val="24"/>
          <w:szCs w:val="20"/>
        </w:rPr>
        <w:t>委托代理人参加开标会</w:t>
      </w:r>
      <w:r>
        <w:rPr>
          <w:rFonts w:hint="eastAsia" w:ascii="宋体" w:hAnsi="宋体" w:eastAsia="宋体" w:cs="宋体"/>
          <w:sz w:val="24"/>
          <w:szCs w:val="20"/>
          <w:lang w:val="en-US" w:eastAsia="zh-CN"/>
        </w:rPr>
        <w:t>的，</w:t>
      </w:r>
      <w:r>
        <w:rPr>
          <w:rFonts w:hint="eastAsia" w:ascii="宋体" w:hAnsi="宋体" w:eastAsia="宋体" w:cs="宋体"/>
          <w:sz w:val="24"/>
          <w:szCs w:val="24"/>
        </w:rPr>
        <w:t>应</w:t>
      </w:r>
      <w:r>
        <w:rPr>
          <w:rFonts w:hint="eastAsia" w:ascii="宋体" w:hAnsi="宋体" w:eastAsia="宋体" w:cs="宋体"/>
          <w:sz w:val="24"/>
          <w:szCs w:val="20"/>
          <w:lang w:val="en-US" w:eastAsia="zh-CN"/>
        </w:rPr>
        <w:t>提交</w:t>
      </w:r>
      <w:r>
        <w:rPr>
          <w:rFonts w:hint="eastAsia" w:ascii="宋体" w:hAnsi="宋体" w:eastAsia="宋体" w:cs="宋体"/>
          <w:sz w:val="24"/>
          <w:szCs w:val="20"/>
        </w:rPr>
        <w:t>法定代表人身份证明或</w:t>
      </w:r>
      <w:r>
        <w:rPr>
          <w:rFonts w:hint="eastAsia" w:ascii="宋体" w:hAnsi="宋体" w:eastAsia="宋体" w:cs="宋体"/>
          <w:sz w:val="24"/>
          <w:szCs w:val="20"/>
          <w:lang w:val="en-GB"/>
        </w:rPr>
        <w:t>授权委托书和有效身份证</w:t>
      </w:r>
      <w:r>
        <w:rPr>
          <w:rFonts w:hint="eastAsia" w:ascii="宋体" w:hAnsi="宋体" w:eastAsia="宋体" w:cs="宋体"/>
          <w:sz w:val="24"/>
          <w:szCs w:val="20"/>
        </w:rPr>
        <w:t>件，未</w:t>
      </w:r>
      <w:r>
        <w:rPr>
          <w:rFonts w:hint="eastAsia" w:ascii="宋体" w:hAnsi="宋体" w:eastAsia="宋体" w:cs="宋体"/>
          <w:sz w:val="24"/>
          <w:szCs w:val="20"/>
          <w:lang w:val="en-US" w:eastAsia="zh-CN"/>
        </w:rPr>
        <w:t>提交</w:t>
      </w:r>
      <w:r>
        <w:rPr>
          <w:rFonts w:hint="eastAsia" w:ascii="宋体" w:hAnsi="宋体" w:eastAsia="宋体" w:cs="宋体"/>
          <w:sz w:val="24"/>
          <w:szCs w:val="20"/>
        </w:rPr>
        <w:t>以上资料</w:t>
      </w:r>
      <w:r>
        <w:rPr>
          <w:rFonts w:hint="eastAsia" w:ascii="宋体" w:hAnsi="宋体" w:eastAsia="宋体" w:cs="宋体"/>
          <w:sz w:val="24"/>
          <w:szCs w:val="20"/>
          <w:lang w:val="en-US" w:eastAsia="zh-CN"/>
        </w:rPr>
        <w:t>或</w:t>
      </w:r>
      <w:r>
        <w:rPr>
          <w:rFonts w:hint="eastAsia" w:ascii="宋体" w:hAnsi="宋体" w:eastAsia="宋体" w:cs="宋体"/>
          <w:bCs/>
          <w:kern w:val="0"/>
          <w:sz w:val="24"/>
          <w:szCs w:val="24"/>
        </w:rPr>
        <w:t>拆封响应文件后</w:t>
      </w:r>
      <w:r>
        <w:rPr>
          <w:rFonts w:hint="eastAsia" w:ascii="宋体" w:hAnsi="宋体" w:eastAsia="宋体" w:cs="宋体"/>
          <w:bCs/>
          <w:kern w:val="0"/>
          <w:sz w:val="24"/>
          <w:szCs w:val="24"/>
          <w:lang w:val="en-US" w:eastAsia="zh-CN"/>
        </w:rPr>
        <w:t>也无法</w:t>
      </w:r>
      <w:r>
        <w:rPr>
          <w:rFonts w:hint="eastAsia" w:ascii="宋体" w:hAnsi="宋体" w:eastAsia="宋体" w:cs="宋体"/>
          <w:bCs/>
          <w:kern w:val="0"/>
          <w:sz w:val="24"/>
          <w:szCs w:val="24"/>
        </w:rPr>
        <w:t>核实</w:t>
      </w:r>
      <w:r>
        <w:rPr>
          <w:rFonts w:hint="eastAsia" w:ascii="宋体" w:hAnsi="宋体" w:eastAsia="宋体" w:cs="宋体"/>
          <w:sz w:val="24"/>
          <w:szCs w:val="20"/>
        </w:rPr>
        <w:t>身份</w:t>
      </w:r>
      <w:r>
        <w:rPr>
          <w:rFonts w:hint="eastAsia" w:ascii="宋体" w:hAnsi="宋体" w:eastAsia="宋体" w:cs="宋体"/>
          <w:sz w:val="24"/>
          <w:szCs w:val="20"/>
          <w:lang w:val="en-US" w:eastAsia="zh-CN"/>
        </w:rPr>
        <w:t>的供应商</w:t>
      </w:r>
      <w:r>
        <w:rPr>
          <w:rFonts w:hint="eastAsia" w:ascii="宋体" w:hAnsi="宋体" w:eastAsia="宋体" w:cs="宋体"/>
          <w:sz w:val="24"/>
          <w:szCs w:val="20"/>
        </w:rPr>
        <w:t>不予参加开标会</w:t>
      </w:r>
      <w:r>
        <w:rPr>
          <w:rFonts w:hint="eastAsia" w:ascii="仿宋" w:hAnsi="仿宋" w:eastAsia="仿宋" w:cs="仿宋"/>
          <w:szCs w:val="28"/>
        </w:rPr>
        <w:t>。</w:t>
      </w:r>
    </w:p>
    <w:p w14:paraId="54718EA0">
      <w:pPr>
        <w:pStyle w:val="413"/>
        <w:ind w:firstLine="480"/>
        <w:rPr>
          <w:rFonts w:hint="eastAsia" w:ascii="宋体" w:hAnsi="宋体" w:eastAsia="宋体" w:cs="宋体"/>
          <w:sz w:val="24"/>
          <w:szCs w:val="24"/>
        </w:rPr>
      </w:pPr>
      <w:r>
        <w:rPr>
          <w:rFonts w:hint="eastAsia" w:ascii="宋体" w:hAnsi="宋体" w:eastAsia="宋体" w:cs="宋体"/>
          <w:sz w:val="24"/>
          <w:szCs w:val="24"/>
        </w:rPr>
        <w:t>16.5如</w:t>
      </w:r>
      <w:r>
        <w:rPr>
          <w:rFonts w:hint="eastAsia" w:ascii="宋体" w:hAnsi="宋体" w:eastAsia="宋体" w:cs="宋体"/>
          <w:sz w:val="24"/>
          <w:szCs w:val="24"/>
          <w:lang w:val="en-GB"/>
        </w:rPr>
        <w:t>供应商</w:t>
      </w:r>
      <w:r>
        <w:rPr>
          <w:rFonts w:hint="eastAsia" w:ascii="宋体" w:hAnsi="宋体" w:eastAsia="宋体" w:cs="宋体"/>
          <w:sz w:val="24"/>
          <w:szCs w:val="24"/>
        </w:rPr>
        <w:t>的法定代表人或经授权的</w:t>
      </w:r>
      <w:r>
        <w:rPr>
          <w:rFonts w:hint="eastAsia" w:ascii="宋体" w:hAnsi="宋体" w:eastAsia="宋体" w:cs="宋体"/>
          <w:sz w:val="24"/>
          <w:szCs w:val="20"/>
        </w:rPr>
        <w:t>委托代理人</w:t>
      </w:r>
      <w:r>
        <w:rPr>
          <w:rFonts w:hint="eastAsia" w:ascii="宋体" w:hAnsi="宋体" w:eastAsia="宋体" w:cs="宋体"/>
          <w:sz w:val="24"/>
          <w:szCs w:val="24"/>
        </w:rPr>
        <w:t>未参加开标会的，视为认同开标记录情况，且无权对现场开标事宜提出任何异议。</w:t>
      </w:r>
    </w:p>
    <w:p w14:paraId="584AE618">
      <w:pPr>
        <w:pStyle w:val="413"/>
        <w:ind w:firstLine="480"/>
        <w:rPr>
          <w:rFonts w:ascii="宋体" w:hAnsi="宋体" w:eastAsia="宋体" w:cs="宋体"/>
          <w:sz w:val="24"/>
          <w:szCs w:val="24"/>
        </w:rPr>
      </w:pPr>
      <w:r>
        <w:rPr>
          <w:rFonts w:hint="eastAsia" w:ascii="宋体" w:hAnsi="宋体" w:eastAsia="宋体" w:cs="宋体"/>
          <w:sz w:val="24"/>
          <w:szCs w:val="24"/>
        </w:rPr>
        <w:t xml:space="preserve">16.6 </w:t>
      </w:r>
      <w:r>
        <w:rPr>
          <w:rFonts w:hint="eastAsia" w:ascii="宋体" w:hAnsi="宋体" w:eastAsia="宋体" w:cs="宋体"/>
          <w:sz w:val="24"/>
          <w:szCs w:val="24"/>
          <w:lang w:val="en-GB"/>
        </w:rPr>
        <w:t>供应商</w:t>
      </w:r>
      <w:r>
        <w:rPr>
          <w:rFonts w:hint="eastAsia" w:ascii="宋体" w:hAnsi="宋体" w:eastAsia="宋体" w:cs="宋体"/>
          <w:sz w:val="24"/>
          <w:szCs w:val="24"/>
        </w:rPr>
        <w:t>对开标有异议的，须在开标现场当场提出。</w:t>
      </w:r>
    </w:p>
    <w:p w14:paraId="76A27315">
      <w:pPr>
        <w:pStyle w:val="413"/>
        <w:ind w:firstLine="436" w:firstLineChars="182"/>
        <w:outlineLvl w:val="1"/>
        <w:rPr>
          <w:rFonts w:hint="eastAsia" w:ascii="黑体" w:hAnsi="黑体" w:eastAsia="黑体"/>
          <w:bCs/>
          <w:sz w:val="24"/>
          <w:szCs w:val="24"/>
        </w:rPr>
      </w:pPr>
      <w:bookmarkStart w:id="291" w:name="_Toc10065"/>
      <w:bookmarkStart w:id="292" w:name="_Toc9477"/>
      <w:r>
        <w:rPr>
          <w:rFonts w:hint="eastAsia" w:ascii="黑体" w:hAnsi="黑体" w:eastAsia="黑体"/>
          <w:bCs/>
          <w:sz w:val="24"/>
          <w:szCs w:val="24"/>
        </w:rPr>
        <w:t>六、竞价比选、评审</w:t>
      </w:r>
      <w:bookmarkEnd w:id="72"/>
      <w:bookmarkEnd w:id="73"/>
      <w:bookmarkEnd w:id="74"/>
      <w:bookmarkEnd w:id="75"/>
      <w:r>
        <w:rPr>
          <w:rFonts w:hint="eastAsia" w:ascii="黑体" w:hAnsi="黑体" w:eastAsia="黑体"/>
          <w:bCs/>
          <w:sz w:val="24"/>
          <w:szCs w:val="24"/>
        </w:rPr>
        <w:t>程序</w:t>
      </w:r>
      <w:bookmarkEnd w:id="76"/>
      <w:bookmarkEnd w:id="77"/>
      <w:bookmarkEnd w:id="78"/>
      <w:bookmarkEnd w:id="291"/>
      <w:bookmarkEnd w:id="292"/>
    </w:p>
    <w:p w14:paraId="2663E2DC">
      <w:pPr>
        <w:pStyle w:val="413"/>
        <w:ind w:firstLine="482"/>
        <w:rPr>
          <w:rFonts w:ascii="宋体" w:hAnsi="宋体" w:eastAsia="宋体" w:cs="宋体"/>
          <w:b/>
          <w:bCs/>
          <w:sz w:val="24"/>
          <w:szCs w:val="24"/>
        </w:rPr>
      </w:pPr>
      <w:bookmarkStart w:id="293" w:name="_Toc20341"/>
      <w:bookmarkStart w:id="294" w:name="_Toc320953877"/>
      <w:bookmarkStart w:id="295" w:name="_Toc17998"/>
      <w:bookmarkStart w:id="296" w:name="_Toc14218"/>
      <w:bookmarkStart w:id="297" w:name="_Toc12800"/>
      <w:r>
        <w:rPr>
          <w:rFonts w:hint="eastAsia" w:ascii="宋体" w:hAnsi="宋体" w:eastAsia="宋体" w:cs="宋体"/>
          <w:b/>
          <w:bCs/>
          <w:sz w:val="24"/>
          <w:szCs w:val="24"/>
        </w:rPr>
        <w:t>17、竞价比选、评审程序</w:t>
      </w:r>
    </w:p>
    <w:p w14:paraId="1FFC1FF2">
      <w:pPr>
        <w:pStyle w:val="413"/>
        <w:ind w:firstLine="480"/>
        <w:rPr>
          <w:rFonts w:hint="eastAsia"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7</w:t>
      </w:r>
      <w:r>
        <w:rPr>
          <w:rFonts w:hint="eastAsia" w:ascii="宋体" w:hAnsi="宋体" w:eastAsia="宋体" w:cs="宋体"/>
          <w:sz w:val="24"/>
          <w:szCs w:val="24"/>
          <w:lang w:val="en-GB"/>
        </w:rPr>
        <w:t>.1</w:t>
      </w:r>
      <w:r>
        <w:rPr>
          <w:rFonts w:hint="eastAsia" w:ascii="宋体" w:hAnsi="宋体" w:eastAsia="宋体" w:cs="宋体"/>
          <w:sz w:val="24"/>
          <w:szCs w:val="24"/>
          <w:lang w:eastAsia="zh-CN"/>
        </w:rPr>
        <w:t>评审小组</w:t>
      </w:r>
      <w:r>
        <w:rPr>
          <w:rFonts w:hint="eastAsia" w:ascii="宋体" w:hAnsi="宋体" w:eastAsia="宋体" w:cs="宋体"/>
          <w:sz w:val="24"/>
          <w:szCs w:val="24"/>
          <w:lang w:val="en-GB"/>
        </w:rPr>
        <w:t>成员由</w:t>
      </w:r>
      <w:r>
        <w:rPr>
          <w:rFonts w:hint="eastAsia" w:ascii="宋体" w:hAnsi="宋体" w:eastAsia="宋体" w:cs="宋体"/>
          <w:sz w:val="24"/>
          <w:szCs w:val="24"/>
          <w:lang w:val="en-US" w:eastAsia="zh-CN"/>
        </w:rPr>
        <w:t>3</w:t>
      </w:r>
      <w:r>
        <w:rPr>
          <w:rFonts w:hint="eastAsia" w:ascii="宋体" w:hAnsi="宋体" w:eastAsia="宋体" w:cs="宋体"/>
          <w:sz w:val="24"/>
          <w:szCs w:val="24"/>
          <w:lang w:val="en-GB"/>
        </w:rPr>
        <w:t>名（含）以上人员组成，该</w:t>
      </w:r>
      <w:r>
        <w:rPr>
          <w:rFonts w:hint="eastAsia" w:ascii="宋体" w:hAnsi="宋体" w:eastAsia="宋体" w:cs="宋体"/>
          <w:sz w:val="24"/>
          <w:szCs w:val="24"/>
          <w:lang w:eastAsia="zh-CN"/>
        </w:rPr>
        <w:t>评审小组</w:t>
      </w:r>
      <w:r>
        <w:rPr>
          <w:rFonts w:hint="eastAsia" w:ascii="宋体" w:hAnsi="宋体" w:eastAsia="宋体" w:cs="宋体"/>
          <w:sz w:val="24"/>
          <w:szCs w:val="24"/>
          <w:lang w:val="en-GB"/>
        </w:rPr>
        <w:t>独立工作，负责评审所有</w:t>
      </w:r>
      <w:r>
        <w:rPr>
          <w:rFonts w:hint="eastAsia" w:ascii="宋体" w:hAnsi="宋体" w:eastAsia="宋体" w:cs="宋体"/>
          <w:sz w:val="24"/>
          <w:szCs w:val="24"/>
        </w:rPr>
        <w:t>响应</w:t>
      </w:r>
      <w:r>
        <w:rPr>
          <w:rFonts w:hint="eastAsia" w:ascii="宋体" w:hAnsi="宋体" w:eastAsia="宋体" w:cs="宋体"/>
          <w:sz w:val="24"/>
          <w:szCs w:val="24"/>
          <w:lang w:val="en-GB"/>
        </w:rPr>
        <w:t>文件并</w:t>
      </w:r>
      <w:r>
        <w:rPr>
          <w:rFonts w:hint="eastAsia" w:ascii="宋体" w:hAnsi="宋体" w:eastAsia="宋体" w:cs="宋体"/>
          <w:sz w:val="24"/>
          <w:szCs w:val="24"/>
        </w:rPr>
        <w:t>推荐不超过3名成交候选人</w:t>
      </w:r>
      <w:r>
        <w:rPr>
          <w:rFonts w:hint="eastAsia" w:ascii="宋体" w:hAnsi="宋体" w:eastAsia="宋体" w:cs="宋体"/>
          <w:sz w:val="24"/>
          <w:szCs w:val="24"/>
          <w:lang w:val="en-GB"/>
        </w:rPr>
        <w:t>，遵循“公平、公正、科学、择优”的原则。</w:t>
      </w:r>
    </w:p>
    <w:p w14:paraId="43A89F45">
      <w:pPr>
        <w:pStyle w:val="413"/>
        <w:ind w:firstLine="480"/>
        <w:rPr>
          <w:rFonts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7</w:t>
      </w:r>
      <w:r>
        <w:rPr>
          <w:rFonts w:hint="eastAsia" w:ascii="宋体" w:hAnsi="宋体" w:eastAsia="宋体" w:cs="宋体"/>
          <w:sz w:val="24"/>
          <w:szCs w:val="24"/>
          <w:lang w:val="en-GB"/>
        </w:rPr>
        <w:t>.2评审办法</w:t>
      </w:r>
    </w:p>
    <w:p w14:paraId="1367E736">
      <w:pPr>
        <w:pStyle w:val="413"/>
        <w:numPr>
          <w:ilvl w:val="0"/>
          <w:numId w:val="0"/>
        </w:numPr>
        <w:ind w:firstLine="480" w:firstLineChars="200"/>
        <w:rPr>
          <w:rFonts w:hint="eastAsia" w:ascii="宋体" w:hAnsi="宋体" w:eastAsia="宋体" w:cs="宋体"/>
          <w:strike/>
          <w:color w:val="0000FF"/>
          <w:sz w:val="24"/>
          <w:szCs w:val="24"/>
          <w:lang w:val="en-GB"/>
        </w:rPr>
      </w:pPr>
      <w:r>
        <w:rPr>
          <w:rFonts w:hint="eastAsia" w:ascii="宋体" w:hAnsi="宋体" w:eastAsia="宋体" w:cs="宋体"/>
          <w:color w:val="auto"/>
          <w:sz w:val="24"/>
          <w:szCs w:val="24"/>
        </w:rPr>
        <w:t>17.2.</w:t>
      </w: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GB"/>
        </w:rPr>
        <w:t>评审办法采用综合评分法。</w:t>
      </w:r>
    </w:p>
    <w:p w14:paraId="17E4ED84">
      <w:pPr>
        <w:tabs>
          <w:tab w:val="left" w:pos="720"/>
          <w:tab w:val="left" w:pos="3675"/>
        </w:tabs>
        <w:snapToGrid w:val="0"/>
        <w:ind w:firstLine="480"/>
        <w:rPr>
          <w:rFonts w:hint="eastAsia" w:ascii="宋体" w:hAnsi="宋体" w:eastAsia="宋体" w:cs="宋体"/>
          <w:sz w:val="24"/>
          <w:szCs w:val="24"/>
        </w:rPr>
      </w:pPr>
      <w:r>
        <w:rPr>
          <w:rFonts w:hint="eastAsia" w:ascii="宋体" w:hAnsi="宋体" w:eastAsia="宋体" w:cs="宋体"/>
          <w:sz w:val="24"/>
          <w:szCs w:val="24"/>
        </w:rPr>
        <w:t>17.2.2 综合评分法评审步骤：先进行资格符合性审查，再进行技术、商务、价格的详细评审。只有通过资格符合性审查的供应商才能进入详细评审。</w:t>
      </w:r>
    </w:p>
    <w:p w14:paraId="07398D7B">
      <w:pPr>
        <w:tabs>
          <w:tab w:val="left" w:pos="720"/>
          <w:tab w:val="left" w:pos="3675"/>
        </w:tabs>
        <w:snapToGrid w:val="0"/>
        <w:ind w:firstLine="480"/>
        <w:rPr>
          <w:rFonts w:hint="eastAsia" w:ascii="宋体" w:hAnsi="宋体" w:eastAsia="宋体" w:cs="宋体"/>
          <w:sz w:val="24"/>
          <w:szCs w:val="24"/>
        </w:rPr>
      </w:pPr>
      <w:r>
        <w:rPr>
          <w:rFonts w:hint="eastAsia" w:ascii="宋体" w:hAnsi="宋体" w:eastAsia="宋体"/>
          <w:sz w:val="24"/>
          <w:szCs w:val="24"/>
        </w:rPr>
        <w:t>17</w:t>
      </w:r>
      <w:r>
        <w:rPr>
          <w:rFonts w:ascii="宋体" w:hAnsi="宋体" w:eastAsia="宋体"/>
          <w:sz w:val="24"/>
          <w:szCs w:val="24"/>
        </w:rPr>
        <w:t>.3</w:t>
      </w:r>
      <w:r>
        <w:rPr>
          <w:rFonts w:hint="eastAsia" w:ascii="宋体" w:hAnsi="宋体" w:eastAsia="宋体" w:cs="宋体"/>
          <w:sz w:val="24"/>
          <w:szCs w:val="24"/>
        </w:rPr>
        <w:t>资格符合性审查</w:t>
      </w:r>
    </w:p>
    <w:p w14:paraId="3D42A1C3">
      <w:pPr>
        <w:tabs>
          <w:tab w:val="left" w:pos="720"/>
          <w:tab w:val="left" w:pos="3675"/>
        </w:tabs>
        <w:snapToGrid w:val="0"/>
        <w:ind w:firstLine="480"/>
        <w:rPr>
          <w:rFonts w:hint="eastAsia" w:ascii="宋体" w:hAnsi="宋体" w:eastAsia="宋体" w:cs="宋体"/>
          <w:sz w:val="24"/>
          <w:szCs w:val="24"/>
        </w:rPr>
      </w:pPr>
      <w:r>
        <w:rPr>
          <w:rFonts w:hint="eastAsia" w:ascii="宋体" w:hAnsi="宋体" w:eastAsia="宋体" w:cs="宋体"/>
          <w:sz w:val="24"/>
          <w:szCs w:val="24"/>
        </w:rPr>
        <w:t>17.3.1</w:t>
      </w:r>
      <w:r>
        <w:rPr>
          <w:rFonts w:hint="eastAsia" w:ascii="宋体" w:hAnsi="宋体" w:eastAsia="宋体" w:cs="宋体"/>
          <w:sz w:val="24"/>
          <w:szCs w:val="24"/>
          <w:lang w:eastAsia="zh-CN"/>
        </w:rPr>
        <w:t>评审小组</w:t>
      </w:r>
      <w:r>
        <w:rPr>
          <w:rFonts w:hint="eastAsia" w:ascii="宋体" w:hAnsi="宋体" w:eastAsia="宋体" w:cs="宋体"/>
          <w:sz w:val="24"/>
          <w:szCs w:val="24"/>
        </w:rPr>
        <w:t>根据“资格性审查表”及“符合性审查表”（附表 1）分别对响应文件的资格性和符合性进行审查，只有对“资格性审查表”及“符合性审查表”（附表 1）所列各项作出实质性响应的供应商才能通过资格符合性审查。对是否实质性响应竞价比选文件的要求有争议的内容，</w:t>
      </w:r>
      <w:r>
        <w:rPr>
          <w:rFonts w:hint="eastAsia" w:ascii="宋体" w:hAnsi="宋体" w:eastAsia="宋体" w:cs="宋体"/>
          <w:sz w:val="24"/>
          <w:szCs w:val="24"/>
          <w:lang w:eastAsia="zh-CN"/>
        </w:rPr>
        <w:t>评审小组</w:t>
      </w:r>
      <w:r>
        <w:rPr>
          <w:rFonts w:hint="eastAsia" w:ascii="宋体" w:hAnsi="宋体" w:eastAsia="宋体" w:cs="宋体"/>
          <w:sz w:val="24"/>
          <w:szCs w:val="24"/>
        </w:rPr>
        <w:t xml:space="preserve">将以记名投票方式表决，得票超过半数的供应商有资格进入下一阶段的评审，否则不予通过资格符合性审查。                            </w:t>
      </w:r>
    </w:p>
    <w:p w14:paraId="7AC5DE78">
      <w:pPr>
        <w:tabs>
          <w:tab w:val="left" w:pos="720"/>
          <w:tab w:val="left" w:pos="3675"/>
        </w:tabs>
        <w:snapToGrid w:val="0"/>
        <w:ind w:firstLine="480"/>
        <w:rPr>
          <w:rFonts w:hint="eastAsia" w:ascii="宋体" w:hAnsi="宋体" w:eastAsia="宋体" w:cs="宋体"/>
          <w:sz w:val="24"/>
          <w:szCs w:val="24"/>
        </w:rPr>
      </w:pPr>
      <w:r>
        <w:rPr>
          <w:rFonts w:hint="eastAsia" w:ascii="宋体" w:hAnsi="宋体" w:eastAsia="宋体" w:cs="宋体"/>
          <w:sz w:val="24"/>
          <w:szCs w:val="24"/>
        </w:rPr>
        <w:t>17.3.2 判断响应文件的响应与否只根据响应文件本身，而不寻求外部证据。</w:t>
      </w:r>
    </w:p>
    <w:p w14:paraId="0A481BE8">
      <w:pPr>
        <w:tabs>
          <w:tab w:val="left" w:pos="720"/>
          <w:tab w:val="left" w:pos="3675"/>
        </w:tabs>
        <w:snapToGrid w:val="0"/>
        <w:ind w:firstLine="480"/>
        <w:rPr>
          <w:rFonts w:hint="eastAsia" w:ascii="宋体" w:hAnsi="宋体" w:eastAsia="宋体" w:cs="宋体"/>
          <w:sz w:val="24"/>
          <w:szCs w:val="24"/>
          <w:lang w:val="en-GB"/>
        </w:rPr>
      </w:pPr>
      <w:r>
        <w:rPr>
          <w:rFonts w:hint="eastAsia" w:ascii="宋体" w:hAnsi="宋体" w:eastAsia="宋体" w:cs="宋体"/>
          <w:sz w:val="24"/>
          <w:szCs w:val="24"/>
        </w:rPr>
        <w:t xml:space="preserve">17.3.3 </w:t>
      </w:r>
      <w:r>
        <w:rPr>
          <w:rFonts w:hint="eastAsia" w:ascii="宋体" w:hAnsi="宋体" w:eastAsia="宋体" w:cs="宋体"/>
          <w:sz w:val="24"/>
          <w:szCs w:val="24"/>
          <w:lang w:eastAsia="zh-CN"/>
        </w:rPr>
        <w:t>评审小组</w:t>
      </w:r>
      <w:r>
        <w:rPr>
          <w:rFonts w:hint="eastAsia" w:ascii="宋体" w:hAnsi="宋体" w:eastAsia="宋体" w:cs="宋体"/>
          <w:sz w:val="24"/>
          <w:szCs w:val="24"/>
          <w:lang w:val="en-GB"/>
        </w:rPr>
        <w:t>在资格符合性审查中，有权对算术性错误进行修正，原则如下：</w:t>
      </w:r>
    </w:p>
    <w:p w14:paraId="0580D049">
      <w:pPr>
        <w:pStyle w:val="413"/>
        <w:ind w:firstLine="48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1</w:t>
      </w:r>
      <w:r>
        <w:rPr>
          <w:rFonts w:hint="eastAsia" w:ascii="宋体" w:hAnsi="宋体" w:eastAsia="宋体" w:cs="宋体"/>
          <w:sz w:val="24"/>
          <w:szCs w:val="24"/>
          <w:lang w:val="en-GB"/>
        </w:rPr>
        <w:t>）</w:t>
      </w:r>
      <w:r>
        <w:rPr>
          <w:rFonts w:hint="eastAsia" w:ascii="宋体" w:hAnsi="宋体" w:eastAsia="宋体" w:cs="宋体"/>
          <w:sz w:val="24"/>
          <w:szCs w:val="24"/>
        </w:rPr>
        <w:t>响应报价</w:t>
      </w:r>
      <w:r>
        <w:rPr>
          <w:rFonts w:hint="eastAsia" w:ascii="宋体" w:hAnsi="宋体" w:eastAsia="宋体" w:cs="宋体"/>
          <w:sz w:val="24"/>
          <w:szCs w:val="24"/>
          <w:lang w:val="en-GB"/>
        </w:rPr>
        <w:t>函内容与</w:t>
      </w:r>
      <w:r>
        <w:rPr>
          <w:rFonts w:hint="eastAsia" w:ascii="宋体" w:hAnsi="宋体" w:eastAsia="宋体" w:cs="宋体"/>
          <w:sz w:val="24"/>
          <w:szCs w:val="24"/>
        </w:rPr>
        <w:t>响应</w:t>
      </w:r>
      <w:r>
        <w:rPr>
          <w:rFonts w:hint="eastAsia" w:ascii="宋体" w:hAnsi="宋体" w:eastAsia="宋体" w:cs="宋体"/>
          <w:sz w:val="24"/>
          <w:szCs w:val="24"/>
          <w:lang w:val="en-GB"/>
        </w:rPr>
        <w:t>文件中明细表内容不一致的，以</w:t>
      </w:r>
      <w:r>
        <w:rPr>
          <w:rFonts w:hint="eastAsia" w:ascii="宋体" w:hAnsi="宋体" w:eastAsia="宋体" w:cs="宋体"/>
          <w:sz w:val="24"/>
          <w:szCs w:val="24"/>
        </w:rPr>
        <w:t>响应</w:t>
      </w:r>
      <w:r>
        <w:rPr>
          <w:rFonts w:hint="eastAsia" w:ascii="宋体" w:hAnsi="宋体" w:eastAsia="宋体" w:cs="宋体"/>
          <w:sz w:val="24"/>
          <w:szCs w:val="24"/>
          <w:lang w:val="en-GB"/>
        </w:rPr>
        <w:t>文件中明细表为准；</w:t>
      </w:r>
    </w:p>
    <w:p w14:paraId="01BBB80C">
      <w:pPr>
        <w:pStyle w:val="413"/>
        <w:ind w:firstLine="48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2</w:t>
      </w:r>
      <w:r>
        <w:rPr>
          <w:rFonts w:hint="eastAsia" w:ascii="宋体" w:hAnsi="宋体" w:eastAsia="宋体" w:cs="宋体"/>
          <w:sz w:val="24"/>
          <w:szCs w:val="24"/>
          <w:lang w:val="en-GB"/>
        </w:rPr>
        <w:t>）</w:t>
      </w:r>
      <w:r>
        <w:rPr>
          <w:rFonts w:hint="eastAsia" w:ascii="宋体" w:hAnsi="宋体" w:eastAsia="宋体" w:cs="宋体"/>
          <w:sz w:val="24"/>
          <w:szCs w:val="24"/>
        </w:rPr>
        <w:t>响应</w:t>
      </w:r>
      <w:r>
        <w:rPr>
          <w:rFonts w:hint="eastAsia" w:ascii="宋体" w:hAnsi="宋体" w:eastAsia="宋体" w:cs="宋体"/>
          <w:sz w:val="24"/>
          <w:szCs w:val="24"/>
          <w:lang w:val="en-GB"/>
        </w:rPr>
        <w:t>文件的大写金额和小写金额不一致的，</w:t>
      </w:r>
      <w:r>
        <w:rPr>
          <w:rFonts w:hint="eastAsia" w:ascii="宋体" w:hAnsi="宋体" w:eastAsia="宋体" w:cs="宋体"/>
          <w:sz w:val="24"/>
          <w:szCs w:val="24"/>
        </w:rPr>
        <w:t>以大写金额为准</w:t>
      </w:r>
      <w:r>
        <w:rPr>
          <w:rFonts w:hint="eastAsia" w:ascii="宋体" w:hAnsi="宋体" w:eastAsia="宋体" w:cs="宋体"/>
          <w:sz w:val="24"/>
          <w:szCs w:val="24"/>
          <w:lang w:val="en-GB"/>
        </w:rPr>
        <w:t>。</w:t>
      </w:r>
    </w:p>
    <w:p w14:paraId="4CB5818E">
      <w:pPr>
        <w:pStyle w:val="413"/>
        <w:ind w:firstLine="48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3</w:t>
      </w:r>
      <w:r>
        <w:rPr>
          <w:rFonts w:hint="eastAsia" w:ascii="宋体" w:hAnsi="宋体" w:eastAsia="宋体" w:cs="宋体"/>
          <w:sz w:val="24"/>
          <w:szCs w:val="24"/>
          <w:lang w:val="en-GB"/>
        </w:rPr>
        <w:t>）总价金额与按单价汇总金额不一致的，以单价为准</w:t>
      </w:r>
      <w:r>
        <w:rPr>
          <w:rFonts w:hint="eastAsia" w:ascii="宋体" w:hAnsi="宋体" w:eastAsia="宋体" w:cs="宋体"/>
          <w:sz w:val="24"/>
          <w:szCs w:val="24"/>
        </w:rPr>
        <w:t>修正总价</w:t>
      </w:r>
      <w:r>
        <w:rPr>
          <w:rFonts w:hint="eastAsia" w:ascii="宋体" w:hAnsi="宋体" w:eastAsia="宋体" w:cs="宋体"/>
          <w:sz w:val="24"/>
          <w:szCs w:val="24"/>
          <w:lang w:val="en-GB"/>
        </w:rPr>
        <w:t>；</w:t>
      </w:r>
    </w:p>
    <w:p w14:paraId="61BED38B">
      <w:pPr>
        <w:pStyle w:val="413"/>
        <w:ind w:firstLine="480"/>
        <w:rPr>
          <w:rFonts w:hint="eastAsia" w:ascii="宋体" w:hAnsi="宋体" w:eastAsia="宋体" w:cs="宋体"/>
          <w:sz w:val="24"/>
          <w:szCs w:val="24"/>
          <w:lang w:val="en-GB"/>
        </w:rPr>
      </w:pPr>
      <w:r>
        <w:rPr>
          <w:rFonts w:hint="eastAsia" w:ascii="宋体" w:hAnsi="宋体" w:eastAsia="宋体" w:cs="宋体"/>
          <w:sz w:val="24"/>
          <w:szCs w:val="24"/>
          <w:lang w:val="en-GB"/>
        </w:rPr>
        <w:t>（</w:t>
      </w:r>
      <w:r>
        <w:rPr>
          <w:rFonts w:hint="eastAsia" w:ascii="宋体" w:hAnsi="宋体" w:eastAsia="宋体" w:cs="宋体"/>
          <w:sz w:val="24"/>
          <w:szCs w:val="24"/>
        </w:rPr>
        <w:t>4</w:t>
      </w:r>
      <w:r>
        <w:rPr>
          <w:rFonts w:hint="eastAsia" w:ascii="宋体" w:hAnsi="宋体" w:eastAsia="宋体" w:cs="宋体"/>
          <w:sz w:val="24"/>
          <w:szCs w:val="24"/>
          <w:lang w:val="en-GB"/>
        </w:rPr>
        <w:t>）单价金额小数点有明显错位的，以总价为准</w:t>
      </w:r>
      <w:r>
        <w:rPr>
          <w:rFonts w:hint="eastAsia" w:ascii="宋体" w:hAnsi="宋体" w:eastAsia="宋体" w:cs="宋体"/>
          <w:sz w:val="24"/>
          <w:szCs w:val="24"/>
        </w:rPr>
        <w:t>修正</w:t>
      </w:r>
      <w:r>
        <w:rPr>
          <w:rFonts w:hint="eastAsia" w:ascii="宋体" w:hAnsi="宋体" w:eastAsia="宋体" w:cs="宋体"/>
          <w:sz w:val="24"/>
          <w:szCs w:val="24"/>
          <w:lang w:val="en-GB"/>
        </w:rPr>
        <w:t>单价。</w:t>
      </w:r>
    </w:p>
    <w:p w14:paraId="188728A6">
      <w:pPr>
        <w:pStyle w:val="413"/>
        <w:ind w:firstLine="480"/>
        <w:rPr>
          <w:rFonts w:hint="eastAsia" w:ascii="宋体" w:hAnsi="宋体" w:eastAsia="宋体" w:cs="宋体"/>
          <w:color w:val="auto"/>
          <w:sz w:val="24"/>
          <w:szCs w:val="24"/>
          <w:highlight w:val="none"/>
          <w:lang w:val="en-GB"/>
        </w:rPr>
      </w:pPr>
      <w:r>
        <w:rPr>
          <w:rFonts w:hint="eastAsia" w:ascii="宋体" w:hAnsi="宋体" w:eastAsia="宋体" w:cs="宋体"/>
          <w:color w:val="000000"/>
          <w:sz w:val="24"/>
          <w:szCs w:val="24"/>
          <w:lang w:val="en-GB"/>
        </w:rPr>
        <w:t>（</w:t>
      </w:r>
      <w:r>
        <w:rPr>
          <w:rFonts w:hint="eastAsia" w:ascii="宋体" w:hAnsi="宋体" w:eastAsia="宋体" w:cs="宋体"/>
          <w:color w:val="000000"/>
          <w:sz w:val="24"/>
          <w:szCs w:val="24"/>
        </w:rPr>
        <w:t>5</w:t>
      </w:r>
      <w:r>
        <w:rPr>
          <w:rFonts w:hint="eastAsia" w:ascii="宋体" w:hAnsi="宋体" w:eastAsia="宋体" w:cs="宋体"/>
          <w:color w:val="000000"/>
          <w:sz w:val="24"/>
          <w:szCs w:val="24"/>
          <w:lang w:val="en-GB"/>
        </w:rPr>
        <w:t>）</w:t>
      </w:r>
      <w:r>
        <w:rPr>
          <w:rFonts w:hint="eastAsia" w:ascii="宋体" w:hAnsi="宋体" w:eastAsia="宋体" w:cs="宋体"/>
          <w:color w:val="000000"/>
          <w:sz w:val="24"/>
          <w:szCs w:val="24"/>
        </w:rPr>
        <w:t>响应报价</w:t>
      </w:r>
      <w:r>
        <w:rPr>
          <w:rFonts w:hint="eastAsia" w:ascii="宋体" w:hAnsi="宋体" w:eastAsia="宋体" w:cs="宋体"/>
          <w:color w:val="000000"/>
          <w:sz w:val="24"/>
          <w:szCs w:val="24"/>
          <w:lang w:val="en-GB"/>
        </w:rPr>
        <w:t>含税总价与依据不含税总价计算出的结果不一致的，以不含税总价为准修正含税总价</w:t>
      </w:r>
      <w:r>
        <w:rPr>
          <w:rFonts w:hint="eastAsia" w:ascii="宋体" w:hAnsi="宋体" w:eastAsia="宋体" w:cs="宋体"/>
          <w:color w:val="auto"/>
          <w:sz w:val="24"/>
          <w:szCs w:val="24"/>
          <w:highlight w:val="none"/>
          <w:lang w:val="en-GB"/>
        </w:rPr>
        <w:t>，如修正后的含税总价大于原含税总价时，则以原含税总价为准修正不含税总价。</w:t>
      </w:r>
    </w:p>
    <w:p w14:paraId="1B008D8B">
      <w:pPr>
        <w:pStyle w:val="413"/>
        <w:ind w:firstLine="480"/>
        <w:rPr>
          <w:rFonts w:hint="eastAsia" w:ascii="宋体" w:hAnsi="宋体" w:eastAsia="宋体" w:cs="宋体"/>
          <w:color w:val="000000"/>
          <w:sz w:val="24"/>
          <w:szCs w:val="24"/>
          <w:lang w:val="en-GB"/>
        </w:rPr>
      </w:pPr>
      <w:r>
        <w:rPr>
          <w:rFonts w:hint="eastAsia" w:ascii="宋体" w:hAnsi="宋体" w:eastAsia="宋体" w:cs="宋体"/>
          <w:color w:val="000000"/>
          <w:sz w:val="24"/>
          <w:szCs w:val="24"/>
          <w:lang w:val="en-GB"/>
        </w:rPr>
        <w:t>（</w:t>
      </w:r>
      <w:r>
        <w:rPr>
          <w:rFonts w:hint="eastAsia" w:ascii="宋体" w:hAnsi="宋体" w:eastAsia="宋体" w:cs="宋体"/>
          <w:color w:val="000000"/>
          <w:sz w:val="24"/>
          <w:szCs w:val="24"/>
        </w:rPr>
        <w:t>6</w:t>
      </w:r>
      <w:r>
        <w:rPr>
          <w:rFonts w:hint="eastAsia" w:ascii="宋体" w:hAnsi="宋体" w:eastAsia="宋体" w:cs="宋体"/>
          <w:color w:val="000000"/>
          <w:sz w:val="24"/>
          <w:szCs w:val="24"/>
          <w:lang w:val="en-GB"/>
        </w:rPr>
        <w:t>）算术性错误修正，</w:t>
      </w:r>
      <w:r>
        <w:rPr>
          <w:rFonts w:hint="eastAsia" w:ascii="宋体" w:hAnsi="宋体" w:eastAsia="宋体" w:cs="宋体"/>
          <w:color w:val="000000"/>
          <w:sz w:val="24"/>
          <w:szCs w:val="24"/>
        </w:rPr>
        <w:t>评审阶段</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lang w:val="en-GB"/>
        </w:rPr>
        <w:t>可无需</w:t>
      </w:r>
      <w:r>
        <w:rPr>
          <w:rFonts w:hint="eastAsia" w:ascii="宋体" w:hAnsi="宋体" w:eastAsia="宋体" w:cs="宋体"/>
          <w:color w:val="000000"/>
          <w:sz w:val="24"/>
          <w:szCs w:val="24"/>
        </w:rPr>
        <w:t>经</w:t>
      </w:r>
      <w:r>
        <w:rPr>
          <w:rFonts w:hint="eastAsia" w:ascii="宋体" w:hAnsi="宋体" w:eastAsia="宋体" w:cs="宋体"/>
          <w:color w:val="000000"/>
          <w:sz w:val="24"/>
          <w:szCs w:val="24"/>
          <w:lang w:val="en-GB"/>
        </w:rPr>
        <w:t>供应商</w:t>
      </w:r>
      <w:r>
        <w:rPr>
          <w:rFonts w:hint="eastAsia" w:ascii="宋体" w:hAnsi="宋体" w:eastAsia="宋体" w:cs="宋体"/>
          <w:color w:val="000000"/>
          <w:sz w:val="24"/>
          <w:szCs w:val="24"/>
        </w:rPr>
        <w:t>书面确认</w:t>
      </w:r>
      <w:r>
        <w:rPr>
          <w:rFonts w:hint="eastAsia" w:ascii="宋体" w:hAnsi="宋体" w:eastAsia="宋体" w:cs="宋体"/>
          <w:color w:val="000000"/>
          <w:sz w:val="24"/>
          <w:szCs w:val="24"/>
          <w:lang w:val="en-GB"/>
        </w:rPr>
        <w:t>。</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lang w:val="en-GB"/>
        </w:rPr>
        <w:t>依据修正后的报价进行评审并推荐</w:t>
      </w:r>
      <w:r>
        <w:rPr>
          <w:rFonts w:hint="eastAsia" w:ascii="宋体" w:hAnsi="宋体" w:eastAsia="宋体" w:cs="宋体"/>
          <w:color w:val="000000"/>
          <w:sz w:val="24"/>
          <w:szCs w:val="24"/>
        </w:rPr>
        <w:t>成交</w:t>
      </w:r>
      <w:r>
        <w:rPr>
          <w:rFonts w:hint="eastAsia" w:ascii="宋体" w:hAnsi="宋体" w:eastAsia="宋体" w:cs="宋体"/>
          <w:color w:val="000000"/>
          <w:sz w:val="24"/>
          <w:szCs w:val="24"/>
          <w:lang w:val="en-GB"/>
        </w:rPr>
        <w:t>候选人，采购人依据</w:t>
      </w:r>
      <w:r>
        <w:rPr>
          <w:rFonts w:hint="eastAsia" w:ascii="宋体" w:hAnsi="宋体" w:eastAsia="宋体" w:cs="宋体"/>
          <w:color w:val="000000"/>
          <w:sz w:val="24"/>
          <w:szCs w:val="24"/>
        </w:rPr>
        <w:t>成交</w:t>
      </w:r>
      <w:r>
        <w:rPr>
          <w:rFonts w:hint="eastAsia" w:ascii="宋体" w:hAnsi="宋体" w:eastAsia="宋体" w:cs="宋体"/>
          <w:color w:val="000000"/>
          <w:sz w:val="24"/>
          <w:szCs w:val="24"/>
          <w:lang w:val="en-GB"/>
        </w:rPr>
        <w:t>候选人推荐结果确定成交单位，采购人以</w:t>
      </w:r>
      <w:r>
        <w:rPr>
          <w:rFonts w:hint="eastAsia" w:ascii="宋体" w:hAnsi="宋体" w:eastAsia="宋体" w:cs="宋体"/>
          <w:color w:val="000000"/>
          <w:sz w:val="24"/>
          <w:szCs w:val="24"/>
          <w:lang w:eastAsia="zh-CN"/>
        </w:rPr>
        <w:t>评审小组</w:t>
      </w:r>
      <w:r>
        <w:rPr>
          <w:rFonts w:hint="eastAsia" w:ascii="宋体" w:hAnsi="宋体" w:eastAsia="宋体" w:cs="宋体"/>
          <w:color w:val="000000"/>
          <w:sz w:val="24"/>
          <w:szCs w:val="24"/>
          <w:lang w:val="en-GB"/>
        </w:rPr>
        <w:t>修正后的价格向成交单位发出《成交通知书》，如成交单位</w:t>
      </w:r>
      <w:r>
        <w:rPr>
          <w:rFonts w:hint="eastAsia" w:ascii="宋体" w:hAnsi="宋体" w:eastAsia="宋体" w:cs="宋体"/>
          <w:color w:val="000000"/>
          <w:sz w:val="24"/>
          <w:szCs w:val="24"/>
        </w:rPr>
        <w:t>不接受修正后的</w:t>
      </w:r>
      <w:r>
        <w:rPr>
          <w:rFonts w:hint="eastAsia" w:ascii="宋体" w:hAnsi="宋体" w:eastAsia="宋体" w:cs="宋体"/>
          <w:color w:val="000000"/>
          <w:sz w:val="24"/>
          <w:szCs w:val="24"/>
          <w:lang w:val="en-GB"/>
        </w:rPr>
        <w:t>成交价格，则取消其成交资格。</w:t>
      </w:r>
    </w:p>
    <w:p w14:paraId="6A463A6D">
      <w:pPr>
        <w:tabs>
          <w:tab w:val="left" w:pos="720"/>
          <w:tab w:val="left" w:pos="3675"/>
        </w:tabs>
        <w:snapToGrid w:val="0"/>
        <w:ind w:firstLine="720" w:firstLineChars="300"/>
        <w:rPr>
          <w:rFonts w:ascii="宋体" w:hAnsi="宋体" w:eastAsia="宋体" w:cs="宋体"/>
          <w:sz w:val="24"/>
          <w:szCs w:val="24"/>
        </w:rPr>
      </w:pPr>
      <w:r>
        <w:rPr>
          <w:rFonts w:hint="eastAsia" w:ascii="宋体" w:hAnsi="宋体" w:eastAsia="宋体" w:cs="宋体"/>
          <w:sz w:val="24"/>
          <w:szCs w:val="24"/>
          <w:lang w:val="en-GB"/>
        </w:rPr>
        <w:t>若供应商不同意以上修正，</w:t>
      </w:r>
      <w:r>
        <w:rPr>
          <w:rFonts w:hint="eastAsia" w:ascii="宋体" w:hAnsi="宋体" w:eastAsia="宋体" w:cs="宋体"/>
          <w:sz w:val="24"/>
          <w:szCs w:val="24"/>
        </w:rPr>
        <w:t>响应报价</w:t>
      </w:r>
      <w:r>
        <w:rPr>
          <w:rFonts w:hint="eastAsia" w:ascii="宋体" w:hAnsi="宋体" w:eastAsia="宋体" w:cs="宋体"/>
          <w:sz w:val="24"/>
          <w:szCs w:val="24"/>
          <w:lang w:val="en-GB"/>
        </w:rPr>
        <w:t>文件将视为无效。</w:t>
      </w:r>
    </w:p>
    <w:p w14:paraId="6DE60799">
      <w:pPr>
        <w:tabs>
          <w:tab w:val="left" w:pos="720"/>
          <w:tab w:val="left" w:pos="3675"/>
        </w:tabs>
        <w:snapToGrid w:val="0"/>
        <w:ind w:firstLine="480"/>
        <w:rPr>
          <w:rFonts w:hint="eastAsia" w:ascii="宋体" w:hAnsi="宋体" w:eastAsia="宋体" w:cs="宋体"/>
          <w:sz w:val="24"/>
          <w:szCs w:val="24"/>
        </w:rPr>
      </w:pPr>
      <w:r>
        <w:rPr>
          <w:rFonts w:hint="eastAsia" w:ascii="宋体" w:hAnsi="宋体" w:eastAsia="宋体" w:cs="宋体"/>
          <w:sz w:val="24"/>
          <w:szCs w:val="24"/>
        </w:rPr>
        <w:t>17</w:t>
      </w:r>
      <w:r>
        <w:rPr>
          <w:rFonts w:ascii="宋体" w:hAnsi="宋体" w:eastAsia="宋体" w:cs="宋体"/>
          <w:sz w:val="24"/>
          <w:szCs w:val="24"/>
        </w:rPr>
        <w:t>.4</w:t>
      </w:r>
      <w:r>
        <w:rPr>
          <w:rFonts w:hint="eastAsia" w:ascii="宋体" w:hAnsi="宋体" w:eastAsia="宋体" w:cs="宋体"/>
          <w:sz w:val="24"/>
          <w:szCs w:val="24"/>
        </w:rPr>
        <w:t>详细评审</w:t>
      </w:r>
    </w:p>
    <w:p w14:paraId="09CA8C9A">
      <w:pPr>
        <w:tabs>
          <w:tab w:val="left" w:pos="720"/>
          <w:tab w:val="left" w:pos="3675"/>
        </w:tabs>
        <w:snapToGrid w:val="0"/>
        <w:ind w:firstLine="480"/>
        <w:rPr>
          <w:rFonts w:hint="eastAsia" w:ascii="宋体" w:hAnsi="宋体" w:eastAsia="宋体" w:cs="宋体"/>
          <w:sz w:val="24"/>
          <w:szCs w:val="24"/>
        </w:rPr>
      </w:pPr>
      <w:r>
        <w:rPr>
          <w:rFonts w:hint="eastAsia" w:ascii="宋体" w:hAnsi="宋体" w:eastAsia="宋体" w:cs="宋体"/>
          <w:sz w:val="24"/>
          <w:szCs w:val="24"/>
        </w:rPr>
        <w:t>17.4.1</w:t>
      </w:r>
      <w:r>
        <w:rPr>
          <w:rFonts w:hint="eastAsia" w:ascii="宋体" w:hAnsi="宋体" w:eastAsia="宋体" w:cs="宋体"/>
          <w:sz w:val="24"/>
          <w:szCs w:val="24"/>
          <w:lang w:eastAsia="zh-CN"/>
        </w:rPr>
        <w:t>评审小组</w:t>
      </w:r>
      <w:r>
        <w:rPr>
          <w:rFonts w:hint="eastAsia" w:ascii="宋体" w:hAnsi="宋体" w:eastAsia="宋体" w:cs="宋体"/>
          <w:sz w:val="24"/>
          <w:szCs w:val="24"/>
        </w:rPr>
        <w:t>根据评审办法对通过资格符合性审查的响应文件进行详细评审，并进行技术、商务和价格的评审打分。</w:t>
      </w:r>
    </w:p>
    <w:p w14:paraId="0E5E3F4A">
      <w:pPr>
        <w:tabs>
          <w:tab w:val="left" w:pos="720"/>
          <w:tab w:val="left" w:pos="3675"/>
        </w:tabs>
        <w:snapToGrid w:val="0"/>
        <w:ind w:firstLine="480"/>
        <w:rPr>
          <w:rFonts w:hint="eastAsia" w:ascii="宋体" w:hAnsi="宋体" w:eastAsia="宋体" w:cs="宋体"/>
          <w:sz w:val="24"/>
          <w:szCs w:val="24"/>
        </w:rPr>
      </w:pPr>
      <w:r>
        <w:rPr>
          <w:rFonts w:hint="eastAsia" w:ascii="宋体" w:hAnsi="宋体" w:eastAsia="宋体" w:cs="宋体"/>
          <w:sz w:val="24"/>
          <w:szCs w:val="24"/>
        </w:rPr>
        <w:t>技术、商务评分：具体评审的内容详见（附表 2）；</w:t>
      </w:r>
    </w:p>
    <w:p w14:paraId="30D7FFC3">
      <w:pPr>
        <w:tabs>
          <w:tab w:val="left" w:pos="720"/>
          <w:tab w:val="left" w:pos="3675"/>
        </w:tabs>
        <w:snapToGrid w:val="0"/>
        <w:ind w:firstLine="480"/>
        <w:rPr>
          <w:rFonts w:hint="eastAsia" w:ascii="宋体" w:hAnsi="宋体" w:eastAsia="宋体" w:cs="宋体"/>
          <w:sz w:val="24"/>
          <w:szCs w:val="24"/>
        </w:rPr>
      </w:pPr>
      <w:r>
        <w:rPr>
          <w:rFonts w:hint="eastAsia" w:ascii="宋体" w:hAnsi="宋体" w:eastAsia="宋体" w:cs="宋体"/>
          <w:sz w:val="24"/>
          <w:szCs w:val="24"/>
        </w:rPr>
        <w:t>价格评分详见：具体评审的内容详见（附表 2）。</w:t>
      </w:r>
    </w:p>
    <w:p w14:paraId="7012D754">
      <w:pPr>
        <w:tabs>
          <w:tab w:val="left" w:pos="720"/>
          <w:tab w:val="left" w:pos="3675"/>
        </w:tabs>
        <w:snapToGrid w:val="0"/>
        <w:ind w:firstLine="480"/>
        <w:rPr>
          <w:rFonts w:hint="eastAsia" w:ascii="宋体" w:hAnsi="宋体" w:eastAsia="宋体" w:cs="宋体"/>
          <w:sz w:val="24"/>
          <w:szCs w:val="24"/>
          <w:lang w:eastAsia="zh-CN"/>
        </w:rPr>
      </w:pPr>
      <w:r>
        <w:rPr>
          <w:rFonts w:hint="eastAsia" w:ascii="宋体" w:hAnsi="宋体" w:eastAsia="宋体" w:cs="宋体"/>
          <w:sz w:val="24"/>
          <w:szCs w:val="24"/>
        </w:rPr>
        <w:t>技术、商务及价格权重分配</w:t>
      </w:r>
      <w:r>
        <w:rPr>
          <w:rFonts w:hint="eastAsia" w:ascii="宋体" w:hAnsi="宋体" w:eastAsia="宋体" w:cs="宋体"/>
          <w:sz w:val="24"/>
          <w:szCs w:val="24"/>
          <w:lang w:eastAsia="zh-CN"/>
        </w:rPr>
        <w:t>：</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3040"/>
        <w:gridCol w:w="2930"/>
      </w:tblGrid>
      <w:tr w14:paraId="6CE1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noWrap w:val="0"/>
            <w:vAlign w:val="center"/>
          </w:tcPr>
          <w:p w14:paraId="2F1C9741">
            <w:pPr>
              <w:tabs>
                <w:tab w:val="left" w:pos="720"/>
                <w:tab w:val="left" w:pos="3675"/>
              </w:tabs>
              <w:snapToGrid w:val="0"/>
              <w:ind w:firstLine="0" w:firstLineChars="0"/>
              <w:jc w:val="center"/>
              <w:rPr>
                <w:rFonts w:ascii="宋体" w:hAnsi="宋体" w:eastAsia="宋体" w:cs="宋体"/>
                <w:b/>
                <w:bCs/>
                <w:sz w:val="24"/>
                <w:szCs w:val="24"/>
              </w:rPr>
            </w:pPr>
            <w:r>
              <w:rPr>
                <w:rFonts w:hint="eastAsia" w:ascii="宋体" w:hAnsi="宋体" w:eastAsia="宋体" w:cs="宋体"/>
                <w:b/>
                <w:bCs/>
                <w:sz w:val="24"/>
                <w:szCs w:val="24"/>
              </w:rPr>
              <w:t>评估因素</w:t>
            </w:r>
          </w:p>
        </w:tc>
        <w:tc>
          <w:tcPr>
            <w:tcW w:w="3040" w:type="dxa"/>
            <w:noWrap w:val="0"/>
            <w:vAlign w:val="center"/>
          </w:tcPr>
          <w:p w14:paraId="51953AA3">
            <w:pPr>
              <w:tabs>
                <w:tab w:val="left" w:pos="720"/>
                <w:tab w:val="left" w:pos="3675"/>
              </w:tabs>
              <w:snapToGrid w:val="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技术、商务</w:t>
            </w:r>
          </w:p>
        </w:tc>
        <w:tc>
          <w:tcPr>
            <w:tcW w:w="2930" w:type="dxa"/>
            <w:noWrap w:val="0"/>
            <w:vAlign w:val="center"/>
          </w:tcPr>
          <w:p w14:paraId="0797E2A5">
            <w:pPr>
              <w:tabs>
                <w:tab w:val="left" w:pos="720"/>
                <w:tab w:val="left" w:pos="3675"/>
              </w:tabs>
              <w:snapToGrid w:val="0"/>
              <w:ind w:firstLine="0" w:firstLineChars="0"/>
              <w:jc w:val="center"/>
              <w:rPr>
                <w:rFonts w:ascii="宋体" w:hAnsi="宋体" w:eastAsia="宋体" w:cs="宋体"/>
                <w:b/>
                <w:bCs/>
                <w:sz w:val="24"/>
                <w:szCs w:val="24"/>
              </w:rPr>
            </w:pPr>
            <w:r>
              <w:rPr>
                <w:rFonts w:hint="eastAsia" w:ascii="宋体" w:hAnsi="宋体" w:eastAsia="宋体" w:cs="宋体"/>
                <w:b/>
                <w:bCs/>
                <w:sz w:val="24"/>
                <w:szCs w:val="24"/>
              </w:rPr>
              <w:t>价格</w:t>
            </w:r>
          </w:p>
        </w:tc>
      </w:tr>
      <w:tr w14:paraId="225E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4" w:type="dxa"/>
            <w:noWrap w:val="0"/>
            <w:vAlign w:val="center"/>
          </w:tcPr>
          <w:p w14:paraId="2871B5B8">
            <w:pPr>
              <w:tabs>
                <w:tab w:val="left" w:pos="720"/>
                <w:tab w:val="left" w:pos="3675"/>
              </w:tabs>
              <w:snapToGrid w:val="0"/>
              <w:ind w:firstLine="0" w:firstLineChars="0"/>
              <w:jc w:val="center"/>
              <w:rPr>
                <w:rFonts w:ascii="宋体" w:hAnsi="宋体" w:eastAsia="宋体" w:cs="宋体"/>
                <w:sz w:val="24"/>
                <w:szCs w:val="24"/>
              </w:rPr>
            </w:pPr>
            <w:r>
              <w:rPr>
                <w:rFonts w:hint="eastAsia" w:ascii="宋体" w:hAnsi="宋体" w:eastAsia="宋体" w:cs="宋体"/>
                <w:sz w:val="24"/>
                <w:szCs w:val="24"/>
              </w:rPr>
              <w:t>权重</w:t>
            </w:r>
          </w:p>
        </w:tc>
        <w:tc>
          <w:tcPr>
            <w:tcW w:w="3040" w:type="dxa"/>
            <w:noWrap w:val="0"/>
            <w:vAlign w:val="center"/>
          </w:tcPr>
          <w:p w14:paraId="11A17300">
            <w:pPr>
              <w:tabs>
                <w:tab w:val="left" w:pos="720"/>
                <w:tab w:val="left" w:pos="3675"/>
              </w:tabs>
              <w:snapToGrid w:val="0"/>
              <w:ind w:firstLine="0" w:firstLineChars="0"/>
              <w:rPr>
                <w:rFonts w:ascii="宋体" w:hAnsi="宋体" w:eastAsia="宋体" w:cs="宋体"/>
                <w:sz w:val="24"/>
                <w:szCs w:val="24"/>
              </w:rPr>
            </w:pPr>
            <w:r>
              <w:rPr>
                <w:rFonts w:hint="eastAsia" w:ascii="宋体" w:hAnsi="宋体" w:eastAsia="宋体" w:cs="宋体"/>
                <w:sz w:val="24"/>
                <w:szCs w:val="24"/>
                <w:lang w:val="zh-CN"/>
              </w:rPr>
              <w:t xml:space="preserve"> </w:t>
            </w:r>
            <w:r>
              <w:rPr>
                <w:rFonts w:ascii="宋体" w:hAnsi="宋体" w:eastAsia="宋体" w:cs="宋体"/>
                <w:b/>
                <w:kern w:val="0"/>
                <w:sz w:val="24"/>
                <w:szCs w:val="24"/>
                <w:u w:val="single"/>
              </w:rPr>
              <w:t xml:space="preserve">          </w:t>
            </w:r>
            <w:r>
              <w:rPr>
                <w:rFonts w:hint="eastAsia" w:ascii="宋体" w:hAnsi="宋体" w:eastAsia="宋体" w:cs="宋体"/>
                <w:b/>
                <w:kern w:val="0"/>
                <w:sz w:val="24"/>
                <w:szCs w:val="24"/>
                <w:u w:val="single"/>
                <w:lang w:val="en-US" w:eastAsia="zh-CN"/>
              </w:rPr>
              <w:t>5</w:t>
            </w:r>
            <w:r>
              <w:rPr>
                <w:rFonts w:hint="eastAsia" w:ascii="宋体" w:hAnsi="宋体" w:eastAsia="宋体" w:cs="宋体"/>
                <w:b/>
                <w:kern w:val="0"/>
                <w:sz w:val="24"/>
                <w:szCs w:val="24"/>
                <w:u w:val="single"/>
              </w:rPr>
              <w:t>0</w:t>
            </w:r>
            <w:r>
              <w:rPr>
                <w:rFonts w:ascii="宋体" w:hAnsi="宋体" w:eastAsia="宋体" w:cs="宋体"/>
                <w:b/>
                <w:kern w:val="0"/>
                <w:sz w:val="24"/>
                <w:szCs w:val="24"/>
                <w:u w:val="single"/>
              </w:rPr>
              <w:t xml:space="preserve">          </w:t>
            </w:r>
          </w:p>
        </w:tc>
        <w:tc>
          <w:tcPr>
            <w:tcW w:w="2930" w:type="dxa"/>
            <w:noWrap w:val="0"/>
            <w:vAlign w:val="center"/>
          </w:tcPr>
          <w:p w14:paraId="7C9BAE39">
            <w:pPr>
              <w:tabs>
                <w:tab w:val="left" w:pos="720"/>
                <w:tab w:val="left" w:pos="3675"/>
              </w:tabs>
              <w:snapToGrid w:val="0"/>
              <w:ind w:firstLine="0" w:firstLineChars="0"/>
              <w:rPr>
                <w:rFonts w:ascii="宋体" w:hAnsi="宋体" w:eastAsia="宋体" w:cs="宋体"/>
                <w:sz w:val="24"/>
                <w:szCs w:val="24"/>
              </w:rPr>
            </w:pPr>
            <w:r>
              <w:rPr>
                <w:rFonts w:ascii="宋体" w:hAnsi="宋体" w:eastAsia="宋体" w:cs="宋体"/>
                <w:b/>
                <w:kern w:val="0"/>
                <w:sz w:val="24"/>
                <w:szCs w:val="24"/>
                <w:u w:val="single"/>
              </w:rPr>
              <w:t xml:space="preserve">         </w:t>
            </w:r>
            <w:r>
              <w:rPr>
                <w:rFonts w:hint="eastAsia" w:ascii="宋体" w:hAnsi="宋体" w:eastAsia="宋体" w:cs="宋体"/>
                <w:b/>
                <w:kern w:val="0"/>
                <w:sz w:val="24"/>
                <w:szCs w:val="24"/>
                <w:u w:val="single"/>
                <w:lang w:val="en-US" w:eastAsia="zh-CN"/>
              </w:rPr>
              <w:t>5</w:t>
            </w:r>
            <w:r>
              <w:rPr>
                <w:rFonts w:hint="eastAsia" w:ascii="宋体" w:hAnsi="宋体" w:eastAsia="宋体" w:cs="宋体"/>
                <w:b/>
                <w:kern w:val="0"/>
                <w:sz w:val="24"/>
                <w:szCs w:val="24"/>
                <w:u w:val="single"/>
              </w:rPr>
              <w:t>0</w:t>
            </w:r>
            <w:r>
              <w:rPr>
                <w:rFonts w:ascii="宋体" w:hAnsi="宋体" w:eastAsia="宋体" w:cs="宋体"/>
                <w:b/>
                <w:kern w:val="0"/>
                <w:sz w:val="24"/>
                <w:szCs w:val="24"/>
                <w:u w:val="single"/>
              </w:rPr>
              <w:t xml:space="preserve">         </w:t>
            </w:r>
          </w:p>
        </w:tc>
      </w:tr>
    </w:tbl>
    <w:p w14:paraId="0E9E6F1D">
      <w:pPr>
        <w:tabs>
          <w:tab w:val="left" w:pos="720"/>
          <w:tab w:val="left" w:pos="3675"/>
        </w:tabs>
        <w:snapToGrid w:val="0"/>
        <w:ind w:firstLine="480"/>
        <w:rPr>
          <w:rFonts w:ascii="宋体" w:hAnsi="宋体" w:eastAsia="宋体" w:cs="宋体"/>
          <w:sz w:val="24"/>
          <w:szCs w:val="24"/>
        </w:rPr>
      </w:pPr>
    </w:p>
    <w:p w14:paraId="24FC3C03">
      <w:pPr>
        <w:pStyle w:val="413"/>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rPr>
        <w:t>17.4.</w:t>
      </w:r>
      <w:r>
        <w:rPr>
          <w:rFonts w:hint="eastAsia" w:ascii="宋体" w:hAnsi="宋体" w:eastAsia="宋体" w:cs="宋体"/>
          <w:sz w:val="24"/>
          <w:szCs w:val="24"/>
          <w:lang w:val="en-US" w:eastAsia="zh-CN"/>
        </w:rPr>
        <w:t>2</w:t>
      </w:r>
      <w:r>
        <w:rPr>
          <w:rFonts w:hint="eastAsia" w:ascii="宋体" w:hAnsi="宋体" w:eastAsia="宋体" w:cs="宋体"/>
          <w:sz w:val="24"/>
          <w:szCs w:val="24"/>
        </w:rPr>
        <w:t>综合评分及其统计：按照评审程序、评分标准以及分值分配的规定，</w:t>
      </w:r>
      <w:r>
        <w:rPr>
          <w:rFonts w:hint="eastAsia" w:ascii="宋体" w:hAnsi="宋体" w:eastAsia="宋体" w:cs="宋体"/>
          <w:sz w:val="24"/>
          <w:szCs w:val="24"/>
          <w:lang w:eastAsia="zh-CN"/>
        </w:rPr>
        <w:t>评审小组</w:t>
      </w:r>
      <w:r>
        <w:rPr>
          <w:rFonts w:hint="eastAsia" w:ascii="宋体" w:hAnsi="宋体" w:eastAsia="宋体" w:cs="宋体"/>
          <w:sz w:val="24"/>
          <w:szCs w:val="24"/>
        </w:rPr>
        <w:t>成员分别就各供应商的技术、商务状况，其对竞价比选文件要求的响应情况进行评议和比较，评出各供应商的得分，得分与响应报价分相加得出综合得分，并按综合得分由高到低顺序推荐成交候选人，综合得分最高的供应商为第一成交候选人，综合得分次高的供应商为第二成交候选人，以此类推。综合得分相同的，按响应报价由低到高顺序排列。综合得分和响应报价均相同的，按技术指标由优至劣顺序排列。</w:t>
      </w:r>
    </w:p>
    <w:p w14:paraId="2EC4AA3F">
      <w:pPr>
        <w:pStyle w:val="413"/>
        <w:ind w:firstLine="436" w:firstLineChars="182"/>
        <w:outlineLvl w:val="1"/>
        <w:rPr>
          <w:rFonts w:hint="eastAsia" w:ascii="黑体" w:hAnsi="黑体" w:eastAsia="黑体"/>
          <w:bCs/>
          <w:sz w:val="24"/>
          <w:szCs w:val="24"/>
        </w:rPr>
      </w:pPr>
      <w:bookmarkStart w:id="298" w:name="_Toc26554"/>
      <w:bookmarkStart w:id="299" w:name="_Toc30397"/>
      <w:r>
        <w:rPr>
          <w:rFonts w:hint="eastAsia" w:ascii="黑体" w:hAnsi="黑体" w:eastAsia="黑体"/>
          <w:bCs/>
          <w:sz w:val="24"/>
          <w:szCs w:val="24"/>
        </w:rPr>
        <w:t>七、其他要求</w:t>
      </w:r>
      <w:bookmarkEnd w:id="298"/>
      <w:bookmarkEnd w:id="299"/>
    </w:p>
    <w:p w14:paraId="7E695E97">
      <w:pPr>
        <w:pStyle w:val="413"/>
        <w:ind w:firstLine="480"/>
        <w:rPr>
          <w:rFonts w:hint="eastAsia" w:ascii="宋体" w:hAnsi="宋体" w:eastAsia="宋体" w:cs="宋体"/>
          <w:sz w:val="24"/>
          <w:szCs w:val="24"/>
          <w:lang w:val="en-GB"/>
        </w:rPr>
      </w:pPr>
      <w:r>
        <w:rPr>
          <w:rFonts w:hint="eastAsia" w:ascii="宋体" w:hAnsi="宋体" w:eastAsia="宋体" w:cs="宋体"/>
          <w:sz w:val="24"/>
          <w:szCs w:val="24"/>
        </w:rPr>
        <w:t>成交单位领取成交通知书时须递交纸质版响应文件壹份，内容须与电子版响应文件一致。</w:t>
      </w:r>
    </w:p>
    <w:p w14:paraId="51D57571">
      <w:pPr>
        <w:pStyle w:val="413"/>
        <w:ind w:firstLine="482"/>
        <w:rPr>
          <w:rFonts w:hint="eastAsia" w:ascii="宋体" w:hAnsi="宋体" w:eastAsia="宋体"/>
          <w:b/>
          <w:bCs/>
          <w:sz w:val="24"/>
          <w:szCs w:val="24"/>
        </w:rPr>
        <w:sectPr>
          <w:footerReference r:id="rId13" w:type="default"/>
          <w:pgSz w:w="11907" w:h="16840"/>
          <w:pgMar w:top="1701" w:right="1418" w:bottom="1418" w:left="1701" w:header="851" w:footer="680" w:gutter="0"/>
          <w:pgNumType w:fmt="decimal" w:start="1"/>
          <w:cols w:space="720" w:num="1"/>
          <w:docGrid w:linePitch="312" w:charSpace="-4108"/>
        </w:sectPr>
      </w:pPr>
    </w:p>
    <w:p w14:paraId="49B2C2AC">
      <w:pPr>
        <w:pStyle w:val="413"/>
        <w:ind w:firstLine="0" w:firstLineChars="0"/>
        <w:outlineLvl w:val="1"/>
        <w:rPr>
          <w:rFonts w:ascii="宋体" w:hAnsi="宋体" w:eastAsia="宋体"/>
          <w:b/>
          <w:bCs/>
          <w:sz w:val="24"/>
          <w:szCs w:val="24"/>
        </w:rPr>
      </w:pPr>
      <w:bookmarkStart w:id="300" w:name="_Toc11519"/>
      <w:bookmarkStart w:id="301" w:name="_Toc23295"/>
      <w:bookmarkStart w:id="302" w:name="_Toc27454"/>
      <w:r>
        <w:rPr>
          <w:rFonts w:hint="eastAsia" w:ascii="宋体" w:hAnsi="宋体" w:eastAsia="宋体"/>
          <w:b/>
          <w:bCs/>
          <w:sz w:val="24"/>
          <w:szCs w:val="24"/>
        </w:rPr>
        <w:t>附表1：资格性、符合性审查表</w:t>
      </w:r>
      <w:bookmarkEnd w:id="300"/>
      <w:bookmarkEnd w:id="301"/>
      <w:bookmarkEnd w:id="302"/>
    </w:p>
    <w:p w14:paraId="227D2647">
      <w:pPr>
        <w:pStyle w:val="413"/>
        <w:ind w:firstLine="643"/>
        <w:jc w:val="center"/>
        <w:rPr>
          <w:rFonts w:ascii="宋体" w:hAnsi="宋体" w:eastAsia="宋体" w:cs="宋体"/>
          <w:b/>
          <w:bCs/>
          <w:sz w:val="32"/>
          <w:szCs w:val="32"/>
        </w:rPr>
      </w:pPr>
      <w:r>
        <w:rPr>
          <w:rFonts w:hint="eastAsia" w:ascii="宋体" w:hAnsi="宋体" w:eastAsia="宋体" w:cs="宋体"/>
          <w:b/>
          <w:bCs/>
          <w:sz w:val="32"/>
          <w:szCs w:val="32"/>
        </w:rPr>
        <w:t>资格性审查表</w:t>
      </w:r>
    </w:p>
    <w:p w14:paraId="03B80184">
      <w:pPr>
        <w:pStyle w:val="413"/>
        <w:ind w:firstLine="0" w:firstLineChars="0"/>
        <w:rPr>
          <w:rFonts w:ascii="宋体" w:hAnsi="宋体" w:eastAsia="宋体" w:cs="宋体"/>
          <w:sz w:val="24"/>
          <w:szCs w:val="24"/>
        </w:rPr>
      </w:pPr>
      <w:r>
        <w:rPr>
          <w:rFonts w:hint="eastAsia" w:ascii="宋体" w:hAnsi="宋体" w:eastAsia="宋体"/>
          <w:sz w:val="24"/>
          <w:szCs w:val="24"/>
        </w:rPr>
        <w:t>项目名称：</w:t>
      </w:r>
      <w:permStart w:id="38" w:edGrp="everyone"/>
      <w:r>
        <w:rPr>
          <w:rFonts w:hint="eastAsia" w:ascii="宋体" w:hAnsi="宋体" w:eastAsia="宋体" w:cs="宋体"/>
          <w:b w:val="0"/>
          <w:bCs/>
          <w:kern w:val="0"/>
          <w:sz w:val="24"/>
          <w:szCs w:val="24"/>
          <w:u w:val="none"/>
          <w:lang w:val="en-US" w:eastAsia="zh-CN"/>
        </w:rPr>
        <w:t>海控广场公共开闭所、恒力集团公共开闭所新建工程设计</w:t>
      </w:r>
      <w:permEnd w:id="38"/>
      <w:r>
        <w:rPr>
          <w:rFonts w:ascii="宋体" w:hAnsi="宋体" w:eastAsia="宋体"/>
          <w:sz w:val="24"/>
          <w:szCs w:val="24"/>
        </w:rPr>
        <w:tab/>
      </w:r>
    </w:p>
    <w:tbl>
      <w:tblPr>
        <w:tblStyle w:val="77"/>
        <w:tblW w:w="10264" w:type="dxa"/>
        <w:jc w:val="center"/>
        <w:tblLayout w:type="fixed"/>
        <w:tblCellMar>
          <w:top w:w="0" w:type="dxa"/>
          <w:left w:w="0" w:type="dxa"/>
          <w:bottom w:w="0" w:type="dxa"/>
          <w:right w:w="0" w:type="dxa"/>
        </w:tblCellMar>
      </w:tblPr>
      <w:tblGrid>
        <w:gridCol w:w="546"/>
        <w:gridCol w:w="6414"/>
        <w:gridCol w:w="2465"/>
        <w:gridCol w:w="839"/>
      </w:tblGrid>
      <w:tr w14:paraId="67826365">
        <w:tblPrEx>
          <w:tblCellMar>
            <w:top w:w="0" w:type="dxa"/>
            <w:left w:w="0" w:type="dxa"/>
            <w:bottom w:w="0" w:type="dxa"/>
            <w:right w:w="0" w:type="dxa"/>
          </w:tblCellMar>
        </w:tblPrEx>
        <w:trPr>
          <w:trHeight w:val="26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078D435">
            <w:pPr>
              <w:pStyle w:val="413"/>
              <w:ind w:firstLine="0" w:firstLineChars="0"/>
              <w:jc w:val="center"/>
              <w:rPr>
                <w:rFonts w:ascii="宋体" w:hAnsi="宋体" w:eastAsia="宋体"/>
                <w:b/>
                <w:bCs/>
                <w:sz w:val="24"/>
                <w:szCs w:val="24"/>
              </w:rPr>
            </w:pPr>
            <w:r>
              <w:rPr>
                <w:rFonts w:hint="eastAsia" w:ascii="宋体" w:hAnsi="宋体" w:eastAsia="宋体"/>
                <w:b/>
                <w:bCs/>
                <w:sz w:val="24"/>
                <w:szCs w:val="24"/>
              </w:rPr>
              <w:t>序号</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000C4DBD">
            <w:pPr>
              <w:pStyle w:val="413"/>
              <w:ind w:firstLine="0" w:firstLineChars="0"/>
              <w:jc w:val="center"/>
              <w:rPr>
                <w:rFonts w:ascii="宋体" w:hAnsi="宋体" w:eastAsia="宋体"/>
                <w:b/>
                <w:bCs/>
                <w:sz w:val="24"/>
                <w:szCs w:val="24"/>
              </w:rPr>
            </w:pPr>
            <w:r>
              <w:rPr>
                <w:rFonts w:hint="eastAsia" w:ascii="宋体" w:hAnsi="宋体" w:eastAsia="宋体"/>
                <w:b/>
                <w:bCs/>
                <w:sz w:val="24"/>
                <w:szCs w:val="24"/>
              </w:rPr>
              <w:t>审查项目</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DB946C1">
            <w:pPr>
              <w:pStyle w:val="413"/>
              <w:ind w:firstLine="0" w:firstLineChars="0"/>
              <w:jc w:val="center"/>
              <w:rPr>
                <w:rFonts w:ascii="宋体" w:hAnsi="宋体" w:eastAsia="宋体"/>
                <w:b/>
                <w:bCs/>
                <w:sz w:val="24"/>
                <w:szCs w:val="24"/>
              </w:rPr>
            </w:pPr>
            <w:r>
              <w:rPr>
                <w:rFonts w:hint="eastAsia" w:ascii="宋体" w:hAnsi="宋体" w:eastAsia="宋体"/>
                <w:b/>
                <w:bCs/>
                <w:sz w:val="24"/>
                <w:szCs w:val="24"/>
              </w:rPr>
              <w:t>审查标准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77B2180">
            <w:pPr>
              <w:pStyle w:val="413"/>
              <w:ind w:firstLine="0" w:firstLineChars="0"/>
              <w:jc w:val="center"/>
              <w:rPr>
                <w:rFonts w:hint="eastAsia" w:ascii="宋体" w:hAnsi="宋体" w:eastAsia="宋体"/>
                <w:b/>
                <w:bCs/>
                <w:sz w:val="24"/>
                <w:szCs w:val="24"/>
              </w:rPr>
            </w:pPr>
            <w:r>
              <w:rPr>
                <w:rFonts w:hint="eastAsia" w:ascii="宋体" w:hAnsi="宋体" w:eastAsia="宋体"/>
                <w:b/>
                <w:bCs/>
                <w:sz w:val="24"/>
                <w:szCs w:val="24"/>
              </w:rPr>
              <w:t>供应商</w:t>
            </w:r>
          </w:p>
        </w:tc>
      </w:tr>
      <w:tr w14:paraId="617BB738">
        <w:tblPrEx>
          <w:tblCellMar>
            <w:top w:w="0" w:type="dxa"/>
            <w:left w:w="0" w:type="dxa"/>
            <w:bottom w:w="0" w:type="dxa"/>
            <w:right w:w="0" w:type="dxa"/>
          </w:tblCellMar>
        </w:tblPrEx>
        <w:trPr>
          <w:trHeight w:val="36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145FBA0">
            <w:pPr>
              <w:pStyle w:val="413"/>
              <w:ind w:firstLine="0" w:firstLineChars="0"/>
              <w:jc w:val="center"/>
              <w:rPr>
                <w:rFonts w:ascii="宋体" w:hAnsi="宋体" w:eastAsia="宋体"/>
                <w:w w:val="99"/>
                <w:sz w:val="24"/>
                <w:szCs w:val="24"/>
              </w:rPr>
            </w:pPr>
            <w:r>
              <w:rPr>
                <w:rFonts w:ascii="宋体" w:hAnsi="宋体" w:eastAsia="宋体"/>
                <w:w w:val="99"/>
                <w:sz w:val="24"/>
                <w:szCs w:val="24"/>
              </w:rPr>
              <w:t>1</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79B60415">
            <w:pPr>
              <w:pStyle w:val="413"/>
              <w:ind w:firstLine="0" w:firstLineChars="0"/>
              <w:rPr>
                <w:rFonts w:hint="eastAsia" w:ascii="宋体" w:hAnsi="宋体" w:eastAsia="宋体"/>
                <w:sz w:val="24"/>
                <w:szCs w:val="24"/>
              </w:rPr>
            </w:pPr>
            <w:r>
              <w:rPr>
                <w:rFonts w:hint="eastAsia" w:ascii="宋体" w:hAnsi="宋体" w:eastAsia="宋体"/>
                <w:sz w:val="24"/>
                <w:szCs w:val="24"/>
                <w:lang w:val="en-US" w:eastAsia="zh-CN"/>
              </w:rPr>
              <w:t>授权委托书</w:t>
            </w:r>
            <w:r>
              <w:rPr>
                <w:rFonts w:hint="eastAsia" w:ascii="宋体" w:hAnsi="宋体" w:eastAsia="宋体"/>
                <w:sz w:val="24"/>
                <w:szCs w:val="24"/>
              </w:rPr>
              <w:t>、法定代表人身份证明；</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6F78CF78">
            <w:pPr>
              <w:pStyle w:val="413"/>
              <w:ind w:firstLine="0" w:firstLineChars="0"/>
              <w:jc w:val="center"/>
              <w:rPr>
                <w:rFonts w:ascii="宋体" w:hAnsi="宋体" w:eastAsia="宋体"/>
                <w:sz w:val="24"/>
                <w:szCs w:val="24"/>
              </w:rPr>
            </w:pPr>
            <w:r>
              <w:rPr>
                <w:rFonts w:hint="eastAsia" w:ascii="宋体" w:hAnsi="宋体" w:eastAsia="宋体"/>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0193C49">
            <w:pPr>
              <w:pStyle w:val="413"/>
              <w:ind w:firstLine="0" w:firstLineChars="0"/>
              <w:jc w:val="center"/>
              <w:rPr>
                <w:rFonts w:ascii="宋体" w:hAnsi="宋体" w:eastAsia="宋体"/>
                <w:sz w:val="24"/>
                <w:szCs w:val="24"/>
              </w:rPr>
            </w:pPr>
          </w:p>
        </w:tc>
      </w:tr>
      <w:tr w14:paraId="56E7DDF7">
        <w:tblPrEx>
          <w:tblCellMar>
            <w:top w:w="0" w:type="dxa"/>
            <w:left w:w="0" w:type="dxa"/>
            <w:bottom w:w="0" w:type="dxa"/>
            <w:right w:w="0" w:type="dxa"/>
          </w:tblCellMar>
        </w:tblPrEx>
        <w:trPr>
          <w:trHeight w:val="173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11B8048">
            <w:pPr>
              <w:pStyle w:val="413"/>
              <w:ind w:firstLine="0" w:firstLineChars="0"/>
              <w:jc w:val="center"/>
              <w:rPr>
                <w:rFonts w:hint="eastAsia" w:ascii="宋体" w:hAnsi="宋体" w:eastAsia="宋体"/>
                <w:w w:val="99"/>
                <w:sz w:val="24"/>
                <w:szCs w:val="24"/>
              </w:rPr>
            </w:pPr>
            <w:r>
              <w:rPr>
                <w:rFonts w:hint="eastAsia" w:ascii="宋体" w:hAnsi="宋体" w:eastAsia="宋体"/>
                <w:w w:val="99"/>
                <w:sz w:val="24"/>
                <w:szCs w:val="24"/>
              </w:rPr>
              <w:t>2</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598796D5">
            <w:pPr>
              <w:widowControl/>
              <w:ind w:firstLine="0" w:firstLineChars="0"/>
              <w:jc w:val="both"/>
              <w:rPr>
                <w:rFonts w:hint="eastAsia" w:ascii="宋体" w:hAnsi="宋体" w:eastAsia="宋体" w:cs="宋体"/>
                <w:kern w:val="0"/>
                <w:sz w:val="24"/>
                <w:szCs w:val="24"/>
                <w:u w:val="single"/>
              </w:rPr>
            </w:pPr>
            <w:r>
              <w:rPr>
                <w:rFonts w:hint="eastAsia" w:ascii="宋体" w:hAnsi="宋体" w:eastAsia="宋体" w:cs="宋体"/>
                <w:bCs/>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permStart w:id="39" w:edGrp="everyone"/>
            <w:r>
              <w:rPr>
                <w:rFonts w:hint="eastAsia" w:ascii="宋体" w:hAnsi="宋体" w:eastAsia="宋体" w:cs="宋体"/>
                <w:bCs/>
                <w:sz w:val="24"/>
                <w:szCs w:val="24"/>
                <w:u w:val="none"/>
              </w:rPr>
              <w:t>，</w:t>
            </w:r>
            <w:r>
              <w:rPr>
                <w:rFonts w:hint="eastAsia" w:ascii="宋体" w:hAnsi="宋体" w:eastAsia="宋体" w:cs="宋体"/>
                <w:bCs/>
                <w:color w:val="auto"/>
                <w:sz w:val="24"/>
                <w:szCs w:val="24"/>
                <w:u w:val="none"/>
                <w:lang w:val="en-US" w:eastAsia="zh-CN"/>
              </w:rPr>
              <w:t>须具备建设行政主管部门颁发的有效的电力行业（送电工程）专业丙级或以上工程设计资质</w:t>
            </w:r>
            <w:r>
              <w:rPr>
                <w:rFonts w:hint="eastAsia" w:ascii="宋体" w:hAnsi="宋体" w:eastAsia="宋体" w:cs="宋体"/>
                <w:color w:val="auto"/>
                <w:kern w:val="0"/>
                <w:sz w:val="24"/>
                <w:szCs w:val="24"/>
                <w:lang w:val="en-US" w:eastAsia="zh-CN" w:bidi="ar"/>
              </w:rPr>
              <w:t>（提供证书复印件加盖公章）</w:t>
            </w:r>
            <w:r>
              <w:rPr>
                <w:rFonts w:hint="eastAsia" w:ascii="宋体" w:hAnsi="宋体" w:eastAsia="宋体" w:cs="宋体"/>
                <w:bCs/>
                <w:sz w:val="24"/>
                <w:szCs w:val="24"/>
                <w:u w:val="none"/>
                <w:lang w:eastAsia="zh-CN"/>
              </w:rPr>
              <w:t>。</w:t>
            </w:r>
            <w:permEnd w:id="39"/>
            <w:r>
              <w:rPr>
                <w:rFonts w:hint="eastAsia" w:ascii="宋体" w:hAnsi="宋体" w:eastAsia="宋体" w:cs="宋体"/>
                <w:bCs/>
                <w:sz w:val="24"/>
                <w:szCs w:val="24"/>
              </w:rPr>
              <w:t>若供应商为其他法人（例如事业单位）的，只需提供其他法人资格证明，无需提供营业执照及国家企业信用信息公示系统查询结果</w:t>
            </w:r>
            <w:r>
              <w:rPr>
                <w:rFonts w:hint="eastAsia" w:ascii="宋体" w:hAnsi="宋体" w:eastAsia="宋体" w:cs="宋体"/>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482AF023">
            <w:pPr>
              <w:pStyle w:val="413"/>
              <w:ind w:firstLine="0" w:firstLineChars="0"/>
              <w:jc w:val="center"/>
              <w:rPr>
                <w:rFonts w:hint="eastAsia" w:ascii="宋体" w:hAnsi="宋体" w:eastAsia="宋体"/>
                <w:sz w:val="24"/>
                <w:szCs w:val="24"/>
              </w:rPr>
            </w:pPr>
            <w:r>
              <w:rPr>
                <w:rFonts w:hint="eastAsia" w:ascii="宋体" w:hAnsi="宋体" w:eastAsia="宋体"/>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C857258">
            <w:pPr>
              <w:pStyle w:val="413"/>
              <w:ind w:firstLine="0" w:firstLineChars="0"/>
              <w:jc w:val="center"/>
              <w:rPr>
                <w:rFonts w:ascii="宋体" w:hAnsi="宋体" w:eastAsia="宋体"/>
                <w:sz w:val="24"/>
                <w:szCs w:val="24"/>
              </w:rPr>
            </w:pPr>
          </w:p>
        </w:tc>
      </w:tr>
      <w:tr w14:paraId="109EE32D">
        <w:tblPrEx>
          <w:tblCellMar>
            <w:top w:w="0" w:type="dxa"/>
            <w:left w:w="0" w:type="dxa"/>
            <w:bottom w:w="0" w:type="dxa"/>
            <w:right w:w="0" w:type="dxa"/>
          </w:tblCellMar>
        </w:tblPrEx>
        <w:trPr>
          <w:trHeight w:val="128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39C1F6E">
            <w:pPr>
              <w:pStyle w:val="413"/>
              <w:ind w:firstLine="0" w:firstLineChars="0"/>
              <w:jc w:val="center"/>
              <w:rPr>
                <w:rFonts w:hint="eastAsia" w:ascii="宋体" w:hAnsi="宋体" w:eastAsia="宋体"/>
                <w:w w:val="99"/>
                <w:sz w:val="24"/>
                <w:szCs w:val="24"/>
              </w:rPr>
            </w:pPr>
            <w:permStart w:id="40" w:edGrp="everyone" w:colFirst="0" w:colLast="0"/>
            <w:r>
              <w:rPr>
                <w:rFonts w:hint="eastAsia" w:ascii="宋体" w:hAnsi="宋体" w:eastAsia="宋体"/>
                <w:w w:val="99"/>
                <w:sz w:val="24"/>
                <w:szCs w:val="24"/>
              </w:rPr>
              <w:t>3</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53F66167">
            <w:pPr>
              <w:pStyle w:val="413"/>
              <w:ind w:firstLine="0" w:firstLineChars="0"/>
              <w:rPr>
                <w:rFonts w:hint="eastAsia" w:ascii="宋体" w:hAnsi="宋体" w:eastAsia="宋体"/>
                <w:sz w:val="24"/>
                <w:szCs w:val="24"/>
              </w:rPr>
            </w:pPr>
            <w:r>
              <w:rPr>
                <w:rFonts w:hint="eastAsia" w:ascii="宋体" w:hAnsi="宋体" w:eastAsia="宋体" w:cs="Tahoma"/>
                <w:sz w:val="24"/>
                <w:szCs w:val="24"/>
              </w:rPr>
              <w:t>业绩要求：供应商</w:t>
            </w:r>
            <w:r>
              <w:rPr>
                <w:rFonts w:hint="eastAsia" w:ascii="宋体" w:hAnsi="宋体" w:eastAsia="宋体" w:cs="Tahoma"/>
                <w:sz w:val="24"/>
                <w:szCs w:val="24"/>
                <w:lang w:val="zh-CN"/>
              </w:rPr>
              <w:t>近三年（</w:t>
            </w:r>
            <w:r>
              <w:rPr>
                <w:rFonts w:hint="eastAsia" w:ascii="宋体" w:hAnsi="宋体" w:eastAsia="宋体" w:cs="宋体"/>
                <w:sz w:val="24"/>
                <w:szCs w:val="24"/>
                <w:lang w:val="zh-CN"/>
              </w:rPr>
              <w:t>合同签订时间在响应文件递交截止之日前三年内</w:t>
            </w:r>
            <w:r>
              <w:rPr>
                <w:rFonts w:hint="eastAsia" w:ascii="宋体" w:hAnsi="宋体" w:eastAsia="宋体" w:cs="Tahoma"/>
                <w:bCs/>
                <w:sz w:val="24"/>
                <w:szCs w:val="24"/>
                <w:lang w:val="zh-CN"/>
              </w:rPr>
              <w:t>）承接过</w:t>
            </w:r>
            <w:permStart w:id="41" w:edGrp="everyone"/>
            <w:r>
              <w:rPr>
                <w:rFonts w:hint="eastAsia" w:ascii="宋体" w:hAnsi="宋体" w:eastAsia="宋体" w:cs="宋体"/>
                <w:bCs/>
                <w:kern w:val="0"/>
                <w:sz w:val="24"/>
                <w:szCs w:val="24"/>
                <w:u w:val="single"/>
              </w:rPr>
              <w:t>不少于</w:t>
            </w:r>
            <w:r>
              <w:rPr>
                <w:rFonts w:hint="eastAsia" w:ascii="宋体" w:hAnsi="宋体" w:eastAsia="宋体" w:cs="宋体"/>
                <w:bCs/>
                <w:kern w:val="0"/>
                <w:sz w:val="24"/>
                <w:szCs w:val="24"/>
                <w:u w:val="single"/>
                <w:lang w:val="en-US" w:eastAsia="zh-CN"/>
              </w:rPr>
              <w:t>1</w:t>
            </w:r>
            <w:r>
              <w:rPr>
                <w:rFonts w:hint="eastAsia" w:ascii="宋体" w:hAnsi="宋体" w:eastAsia="宋体" w:cs="宋体"/>
                <w:bCs/>
                <w:kern w:val="0"/>
                <w:sz w:val="24"/>
                <w:szCs w:val="24"/>
                <w:u w:val="single"/>
              </w:rPr>
              <w:t>个（含）</w:t>
            </w:r>
            <w:r>
              <w:rPr>
                <w:rFonts w:hint="eastAsia" w:ascii="宋体" w:hAnsi="宋体" w:eastAsia="宋体" w:cs="宋体"/>
                <w:bCs/>
                <w:kern w:val="0"/>
                <w:sz w:val="24"/>
                <w:szCs w:val="24"/>
                <w:u w:val="single"/>
                <w:lang w:val="en-US" w:eastAsia="zh-CN"/>
              </w:rPr>
              <w:t>电力工程设计相关</w:t>
            </w:r>
            <w:r>
              <w:rPr>
                <w:rFonts w:hint="eastAsia" w:ascii="宋体" w:hAnsi="宋体" w:eastAsia="宋体" w:cs="宋体"/>
                <w:bCs/>
                <w:kern w:val="0"/>
                <w:sz w:val="24"/>
                <w:szCs w:val="24"/>
                <w:u w:val="single"/>
              </w:rPr>
              <w:t>业绩</w:t>
            </w:r>
            <w:permEnd w:id="41"/>
            <w:r>
              <w:rPr>
                <w:rFonts w:hint="eastAsia" w:ascii="宋体" w:hAnsi="宋体" w:eastAsia="宋体" w:cs="Tahoma"/>
                <w:sz w:val="24"/>
                <w:szCs w:val="24"/>
              </w:rPr>
              <w:t>（</w:t>
            </w:r>
            <w:r>
              <w:rPr>
                <w:rFonts w:hint="eastAsia" w:ascii="宋体" w:hAnsi="宋体" w:eastAsia="宋体" w:cs="宋体"/>
                <w:sz w:val="24"/>
                <w:szCs w:val="24"/>
              </w:rPr>
              <w:t>提供合同复印件加盖公章</w:t>
            </w:r>
            <w:r>
              <w:rPr>
                <w:rFonts w:hint="eastAsia" w:ascii="宋体" w:hAnsi="宋体" w:eastAsia="宋体" w:cs="Tahoma"/>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29785B21">
            <w:pPr>
              <w:pStyle w:val="413"/>
              <w:ind w:firstLine="0" w:firstLineChars="0"/>
              <w:jc w:val="center"/>
              <w:rPr>
                <w:rFonts w:hint="eastAsia" w:ascii="宋体" w:hAnsi="宋体" w:eastAsia="宋体"/>
                <w:sz w:val="24"/>
                <w:szCs w:val="24"/>
              </w:rPr>
            </w:pPr>
            <w:r>
              <w:rPr>
                <w:rFonts w:hint="eastAsia" w:ascii="宋体" w:hAnsi="宋体" w:eastAsia="宋体"/>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CD9048C">
            <w:pPr>
              <w:pStyle w:val="413"/>
              <w:ind w:firstLine="0" w:firstLineChars="0"/>
              <w:jc w:val="center"/>
              <w:rPr>
                <w:rFonts w:ascii="宋体" w:hAnsi="宋体" w:eastAsia="宋体"/>
                <w:sz w:val="24"/>
                <w:szCs w:val="24"/>
              </w:rPr>
            </w:pPr>
          </w:p>
        </w:tc>
      </w:tr>
      <w:permEnd w:id="40"/>
      <w:tr w14:paraId="4E64BB16">
        <w:tblPrEx>
          <w:tblCellMar>
            <w:top w:w="0" w:type="dxa"/>
            <w:left w:w="0" w:type="dxa"/>
            <w:bottom w:w="0" w:type="dxa"/>
            <w:right w:w="0"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0F39170">
            <w:pPr>
              <w:pStyle w:val="413"/>
              <w:ind w:firstLine="0" w:firstLineChars="0"/>
              <w:jc w:val="center"/>
              <w:rPr>
                <w:rFonts w:hint="eastAsia" w:ascii="宋体" w:hAnsi="宋体" w:eastAsia="宋体"/>
                <w:w w:val="99"/>
                <w:sz w:val="24"/>
                <w:szCs w:val="24"/>
              </w:rPr>
            </w:pPr>
            <w:permStart w:id="42" w:edGrp="everyone" w:colFirst="0" w:colLast="0"/>
            <w:r>
              <w:rPr>
                <w:rFonts w:hint="eastAsia" w:ascii="宋体" w:hAnsi="宋体" w:eastAsia="宋体"/>
                <w:w w:val="99"/>
                <w:sz w:val="24"/>
                <w:szCs w:val="24"/>
              </w:rPr>
              <w:t>4</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3435516B">
            <w:pPr>
              <w:pStyle w:val="413"/>
              <w:ind w:left="0" w:leftChars="0" w:firstLine="0" w:firstLineChars="0"/>
              <w:rPr>
                <w:rFonts w:hint="eastAsia" w:ascii="宋体" w:hAnsi="宋体" w:eastAsia="宋体"/>
                <w:sz w:val="24"/>
                <w:szCs w:val="24"/>
              </w:rPr>
            </w:pPr>
            <w:permStart w:id="43" w:edGrp="everyone"/>
            <w:r>
              <w:rPr>
                <w:rFonts w:hint="eastAsia" w:ascii="宋体" w:hAnsi="宋体" w:eastAsia="宋体"/>
                <w:sz w:val="24"/>
                <w:szCs w:val="24"/>
              </w:rPr>
              <w:t>项目负责人</w:t>
            </w:r>
            <w:r>
              <w:rPr>
                <w:rFonts w:hint="eastAsia" w:ascii="宋体" w:hAnsi="宋体" w:eastAsia="宋体"/>
                <w:sz w:val="24"/>
                <w:szCs w:val="24"/>
                <w:lang w:eastAsia="zh-CN"/>
              </w:rPr>
              <w:t>（</w:t>
            </w:r>
            <w:r>
              <w:rPr>
                <w:rFonts w:hint="eastAsia" w:ascii="宋体" w:hAnsi="宋体" w:eastAsia="宋体"/>
                <w:sz w:val="24"/>
                <w:szCs w:val="24"/>
                <w:lang w:val="en-US" w:eastAsia="zh-CN"/>
              </w:rPr>
              <w:t>项目经理）</w:t>
            </w:r>
            <w:r>
              <w:rPr>
                <w:rFonts w:hint="eastAsia" w:ascii="宋体" w:hAnsi="宋体" w:eastAsia="宋体"/>
                <w:sz w:val="24"/>
                <w:szCs w:val="24"/>
              </w:rPr>
              <w:t>要求</w:t>
            </w:r>
            <w:permEnd w:id="43"/>
            <w:r>
              <w:rPr>
                <w:rFonts w:hint="eastAsia" w:ascii="宋体" w:hAnsi="宋体" w:eastAsia="宋体"/>
                <w:sz w:val="24"/>
                <w:szCs w:val="24"/>
              </w:rPr>
              <w:t>：</w:t>
            </w:r>
            <w:permStart w:id="44" w:edGrp="everyone"/>
            <w:r>
              <w:rPr>
                <w:rFonts w:hint="eastAsia" w:ascii="宋体" w:hAnsi="宋体" w:eastAsia="宋体"/>
                <w:sz w:val="24"/>
                <w:szCs w:val="24"/>
                <w:u w:val="single"/>
              </w:rPr>
              <w:t>拟派项目负责人需为本单位人员，</w:t>
            </w:r>
            <w:r>
              <w:rPr>
                <w:rFonts w:hint="eastAsia" w:ascii="宋体" w:hAnsi="宋体" w:eastAsia="宋体"/>
                <w:sz w:val="24"/>
                <w:szCs w:val="24"/>
                <w:u w:val="single"/>
                <w:lang w:val="en-US" w:eastAsia="zh-CN"/>
              </w:rPr>
              <w:t>须</w:t>
            </w:r>
            <w:r>
              <w:rPr>
                <w:rFonts w:hint="eastAsia" w:ascii="宋体" w:hAnsi="宋体" w:eastAsia="宋体"/>
                <w:color w:val="auto"/>
                <w:sz w:val="24"/>
                <w:szCs w:val="24"/>
                <w:u w:val="single"/>
                <w:lang w:val="zh-CN"/>
              </w:rPr>
              <w:t>具备注册电气工程师(发输变电)执业</w:t>
            </w:r>
            <w:r>
              <w:rPr>
                <w:rFonts w:hint="eastAsia" w:ascii="宋体" w:hAnsi="宋体" w:eastAsia="宋体"/>
                <w:color w:val="auto"/>
                <w:sz w:val="24"/>
                <w:szCs w:val="24"/>
                <w:u w:val="single"/>
                <w:lang w:val="zh-CN" w:eastAsia="zh-CN"/>
              </w:rPr>
              <w:t>资格证书</w:t>
            </w:r>
            <w:r>
              <w:rPr>
                <w:rFonts w:hint="eastAsia" w:ascii="宋体" w:hAnsi="宋体" w:eastAsia="宋体" w:cs="宋体"/>
                <w:bCs/>
                <w:kern w:val="0"/>
                <w:sz w:val="24"/>
                <w:szCs w:val="24"/>
                <w:u w:val="single"/>
                <w:lang w:eastAsia="zh-CN"/>
              </w:rPr>
              <w:t>，</w:t>
            </w:r>
            <w:r>
              <w:rPr>
                <w:rFonts w:hint="eastAsia" w:ascii="宋体" w:hAnsi="宋体" w:eastAsia="宋体" w:cs="宋体"/>
                <w:bCs/>
                <w:kern w:val="0"/>
                <w:sz w:val="24"/>
                <w:szCs w:val="24"/>
                <w:u w:val="single"/>
                <w:lang w:val="en-US" w:eastAsia="zh-CN"/>
              </w:rPr>
              <w:t>并</w:t>
            </w:r>
            <w:r>
              <w:rPr>
                <w:rFonts w:hint="eastAsia" w:ascii="宋体" w:hAnsi="宋体" w:eastAsia="宋体" w:cs="宋体"/>
                <w:b w:val="0"/>
                <w:bCs w:val="0"/>
                <w:kern w:val="0"/>
                <w:sz w:val="24"/>
                <w:szCs w:val="24"/>
                <w:u w:val="single"/>
                <w:lang w:val="en-US" w:eastAsia="zh-CN"/>
              </w:rPr>
              <w:t>提供拟派人员相关证书</w:t>
            </w:r>
            <w:r>
              <w:rPr>
                <w:rFonts w:hint="eastAsia" w:ascii="宋体" w:hAnsi="宋体" w:eastAsia="宋体" w:cs="宋体"/>
                <w:bCs/>
                <w:kern w:val="0"/>
                <w:sz w:val="24"/>
                <w:szCs w:val="24"/>
                <w:u w:val="none"/>
              </w:rPr>
              <w:t>及近5个月（含投标当月）内任意连续3个月的社保缴费凭证（如为新入职员工则按实际缴纳月数提供社保并提供相应证明资料）复印件加盖公章</w:t>
            </w:r>
            <w:permEnd w:id="44"/>
            <w:r>
              <w:rPr>
                <w:rFonts w:hint="eastAsia" w:ascii="宋体" w:hAnsi="宋体" w:eastAsia="宋体" w:cs="宋体"/>
                <w:bCs/>
                <w:kern w:val="0"/>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06E3013">
            <w:pPr>
              <w:pStyle w:val="413"/>
              <w:ind w:firstLine="0" w:firstLineChars="0"/>
              <w:jc w:val="center"/>
              <w:rPr>
                <w:rFonts w:hint="eastAsia" w:ascii="宋体" w:hAnsi="宋体" w:eastAsia="宋体"/>
                <w:sz w:val="24"/>
                <w:szCs w:val="24"/>
              </w:rPr>
            </w:pPr>
            <w:r>
              <w:rPr>
                <w:rFonts w:hint="eastAsia" w:ascii="宋体" w:hAnsi="宋体" w:eastAsia="宋体"/>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1CD9FB4">
            <w:pPr>
              <w:pStyle w:val="413"/>
              <w:ind w:firstLine="0" w:firstLineChars="0"/>
              <w:jc w:val="center"/>
              <w:rPr>
                <w:rFonts w:ascii="宋体" w:hAnsi="宋体" w:eastAsia="宋体"/>
                <w:sz w:val="24"/>
                <w:szCs w:val="24"/>
              </w:rPr>
            </w:pPr>
          </w:p>
        </w:tc>
      </w:tr>
      <w:permEnd w:id="42"/>
      <w:tr w14:paraId="128CC4C9">
        <w:tblPrEx>
          <w:tblCellMar>
            <w:top w:w="0" w:type="dxa"/>
            <w:left w:w="0" w:type="dxa"/>
            <w:bottom w:w="0" w:type="dxa"/>
            <w:right w:w="0" w:type="dxa"/>
          </w:tblCellMar>
        </w:tblPrEx>
        <w:trPr>
          <w:trHeight w:val="36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CAE17B2">
            <w:pPr>
              <w:pStyle w:val="413"/>
              <w:ind w:firstLine="0" w:firstLineChars="0"/>
              <w:jc w:val="center"/>
              <w:rPr>
                <w:rFonts w:ascii="宋体" w:hAnsi="宋体" w:eastAsia="宋体"/>
                <w:w w:val="99"/>
                <w:sz w:val="24"/>
                <w:szCs w:val="24"/>
              </w:rPr>
            </w:pPr>
            <w:permStart w:id="45" w:edGrp="everyone" w:colFirst="0" w:colLast="0"/>
            <w:r>
              <w:rPr>
                <w:rFonts w:hint="eastAsia" w:ascii="宋体" w:hAnsi="宋体" w:eastAsia="宋体"/>
                <w:w w:val="99"/>
                <w:sz w:val="24"/>
                <w:szCs w:val="24"/>
              </w:rPr>
              <w:t>5</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52E72991">
            <w:pPr>
              <w:pStyle w:val="413"/>
              <w:ind w:firstLine="0" w:firstLineChars="0"/>
              <w:rPr>
                <w:rFonts w:hint="eastAsia" w:ascii="宋体" w:hAnsi="宋体" w:eastAsia="宋体" w:cs="宋体"/>
                <w:sz w:val="24"/>
                <w:szCs w:val="24"/>
              </w:rPr>
            </w:pPr>
            <w:r>
              <w:rPr>
                <w:rFonts w:hint="eastAsia" w:ascii="宋体" w:hAnsi="宋体" w:eastAsia="宋体" w:cs="Tahoma"/>
                <w:sz w:val="24"/>
                <w:szCs w:val="24"/>
              </w:rPr>
              <w:t>其他人员要求：</w:t>
            </w:r>
            <w:permStart w:id="46" w:edGrp="everyone"/>
            <w:r>
              <w:rPr>
                <w:rFonts w:hint="eastAsia" w:ascii="宋体" w:hAnsi="宋体" w:eastAsia="宋体" w:cs="Tahoma"/>
                <w:sz w:val="24"/>
                <w:szCs w:val="24"/>
                <w:u w:val="single"/>
              </w:rPr>
              <w:t xml:space="preserve"> </w:t>
            </w:r>
            <w:r>
              <w:rPr>
                <w:rFonts w:hint="eastAsia" w:ascii="宋体" w:hAnsi="宋体" w:eastAsia="宋体" w:cs="宋体"/>
                <w:sz w:val="24"/>
                <w:szCs w:val="24"/>
                <w:u w:val="single"/>
                <w:lang w:val="zh-CN"/>
              </w:rPr>
              <w:t>除项目负责人（项目经理）外，还需配备至少2名具有电气相关专业中级（含）以上技术职称人员</w:t>
            </w:r>
            <w:r>
              <w:rPr>
                <w:rFonts w:hint="eastAsia" w:ascii="宋体" w:hAnsi="宋体" w:eastAsia="宋体" w:cs="宋体"/>
                <w:bCs/>
                <w:kern w:val="0"/>
                <w:sz w:val="24"/>
                <w:szCs w:val="24"/>
                <w:u w:val="single"/>
              </w:rPr>
              <w:t>，须提供拟派人员相关证书</w:t>
            </w:r>
            <w:r>
              <w:rPr>
                <w:rFonts w:hint="eastAsia" w:ascii="宋体" w:hAnsi="宋体" w:eastAsia="宋体" w:cs="宋体"/>
                <w:bCs/>
                <w:kern w:val="0"/>
                <w:sz w:val="24"/>
                <w:szCs w:val="24"/>
                <w:u w:val="none"/>
              </w:rPr>
              <w:t>及近5个月（含投标当月）内任意连续3个月的社保缴费凭证（如为新入职员工则按实际缴纳月数提供社保并提供相应证明资料）复印件加盖公章</w:t>
            </w:r>
            <w:r>
              <w:rPr>
                <w:rFonts w:hint="eastAsia" w:ascii="宋体" w:hAnsi="宋体" w:eastAsia="宋体" w:cs="宋体"/>
                <w:sz w:val="24"/>
                <w:szCs w:val="24"/>
                <w:u w:val="single"/>
              </w:rPr>
              <w:t xml:space="preserve"> </w:t>
            </w:r>
            <w:permEnd w:id="46"/>
            <w:r>
              <w:rPr>
                <w:rFonts w:hint="eastAsia" w:ascii="宋体" w:hAnsi="宋体" w:eastAsia="宋体" w:cs="宋体"/>
                <w:bCs/>
                <w:kern w:val="0"/>
                <w:sz w:val="24"/>
                <w:szCs w:val="24"/>
                <w:lang w:eastAsia="zh-CN" w:bidi="ar"/>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16A7A08">
            <w:pPr>
              <w:pStyle w:val="413"/>
              <w:ind w:firstLine="0" w:firstLineChars="0"/>
              <w:jc w:val="center"/>
              <w:rPr>
                <w:rFonts w:hint="eastAsia" w:ascii="宋体" w:hAnsi="宋体" w:eastAsia="宋体"/>
                <w:sz w:val="24"/>
                <w:szCs w:val="24"/>
              </w:rPr>
            </w:pPr>
            <w:r>
              <w:rPr>
                <w:rFonts w:hint="eastAsia" w:ascii="宋体" w:hAnsi="宋体" w:eastAsia="宋体"/>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ACCB02E">
            <w:pPr>
              <w:pStyle w:val="413"/>
              <w:ind w:firstLine="0" w:firstLineChars="0"/>
              <w:jc w:val="center"/>
              <w:rPr>
                <w:rFonts w:ascii="宋体" w:hAnsi="宋体" w:eastAsia="宋体"/>
                <w:sz w:val="24"/>
                <w:szCs w:val="24"/>
              </w:rPr>
            </w:pPr>
          </w:p>
        </w:tc>
      </w:tr>
      <w:permEnd w:id="45"/>
      <w:tr w14:paraId="3033925F">
        <w:tblPrEx>
          <w:tblCellMar>
            <w:top w:w="0" w:type="dxa"/>
            <w:left w:w="0" w:type="dxa"/>
            <w:bottom w:w="0" w:type="dxa"/>
            <w:right w:w="0" w:type="dxa"/>
          </w:tblCellMar>
        </w:tblPrEx>
        <w:trPr>
          <w:trHeight w:val="54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A1F9F5F">
            <w:pPr>
              <w:pStyle w:val="413"/>
              <w:ind w:firstLine="0" w:firstLineChars="0"/>
              <w:jc w:val="center"/>
              <w:rPr>
                <w:rFonts w:hint="eastAsia" w:ascii="宋体" w:hAnsi="宋体" w:eastAsia="宋体"/>
                <w:w w:val="99"/>
                <w:sz w:val="24"/>
                <w:szCs w:val="24"/>
                <w:lang w:eastAsia="zh-CN"/>
              </w:rPr>
            </w:pPr>
            <w:permStart w:id="47" w:edGrp="everyone" w:colFirst="0" w:colLast="0"/>
            <w:r>
              <w:rPr>
                <w:rFonts w:hint="eastAsia" w:ascii="宋体" w:hAnsi="宋体" w:eastAsia="宋体"/>
                <w:w w:val="99"/>
                <w:sz w:val="24"/>
                <w:szCs w:val="24"/>
                <w:lang w:val="en-US" w:eastAsia="zh-CN"/>
              </w:rPr>
              <w:t>6</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684A4287">
            <w:pPr>
              <w:pStyle w:val="413"/>
              <w:ind w:firstLine="0" w:firstLineChars="0"/>
              <w:jc w:val="left"/>
              <w:rPr>
                <w:rFonts w:hint="eastAsia" w:ascii="宋体" w:hAnsi="宋体" w:eastAsia="宋体"/>
                <w:sz w:val="24"/>
                <w:szCs w:val="24"/>
              </w:rPr>
            </w:pPr>
            <w:r>
              <w:rPr>
                <w:rFonts w:hint="eastAsia" w:ascii="宋体" w:hAnsi="宋体" w:eastAsia="宋体" w:cs="Tahoma"/>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提供查询结果并加盖单位公章）。</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D100096">
            <w:pPr>
              <w:pStyle w:val="413"/>
              <w:ind w:firstLine="0" w:firstLineChars="0"/>
              <w:jc w:val="center"/>
              <w:rPr>
                <w:rFonts w:ascii="宋体" w:hAnsi="宋体" w:eastAsia="宋体"/>
                <w:sz w:val="24"/>
                <w:szCs w:val="24"/>
              </w:rPr>
            </w:pPr>
            <w:r>
              <w:rPr>
                <w:rFonts w:hint="eastAsia" w:ascii="宋体" w:hAnsi="宋体" w:eastAsia="宋体"/>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4D0B7E9">
            <w:pPr>
              <w:pStyle w:val="413"/>
              <w:ind w:firstLine="0" w:firstLineChars="0"/>
              <w:jc w:val="center"/>
              <w:rPr>
                <w:rFonts w:ascii="宋体" w:hAnsi="宋体" w:eastAsia="宋体"/>
                <w:sz w:val="24"/>
                <w:szCs w:val="24"/>
              </w:rPr>
            </w:pPr>
          </w:p>
        </w:tc>
      </w:tr>
      <w:permEnd w:id="47"/>
      <w:tr w14:paraId="4F2DFFF4">
        <w:tblPrEx>
          <w:tblCellMar>
            <w:top w:w="0" w:type="dxa"/>
            <w:left w:w="0" w:type="dxa"/>
            <w:bottom w:w="0" w:type="dxa"/>
            <w:right w:w="0" w:type="dxa"/>
          </w:tblCellMar>
        </w:tblPrEx>
        <w:trPr>
          <w:trHeight w:val="27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FB84406">
            <w:pPr>
              <w:pStyle w:val="413"/>
              <w:ind w:firstLine="0" w:firstLineChars="0"/>
              <w:jc w:val="center"/>
              <w:rPr>
                <w:rFonts w:hint="eastAsia" w:ascii="宋体" w:hAnsi="宋体" w:eastAsia="宋体"/>
                <w:w w:val="99"/>
                <w:sz w:val="24"/>
                <w:szCs w:val="24"/>
                <w:lang w:eastAsia="zh-CN"/>
              </w:rPr>
            </w:pPr>
            <w:permStart w:id="48" w:edGrp="everyone"/>
            <w:r>
              <w:rPr>
                <w:rFonts w:hint="eastAsia" w:ascii="宋体" w:hAnsi="宋体" w:eastAsia="宋体"/>
                <w:w w:val="99"/>
                <w:sz w:val="24"/>
                <w:szCs w:val="24"/>
                <w:lang w:val="en-US" w:eastAsia="zh-CN"/>
              </w:rPr>
              <w:t>7</w:t>
            </w:r>
            <w:permEnd w:id="48"/>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7C89EF6D">
            <w:pPr>
              <w:pStyle w:val="413"/>
              <w:ind w:firstLine="0" w:firstLineChars="0"/>
              <w:rPr>
                <w:rFonts w:hint="eastAsia" w:ascii="宋体" w:hAnsi="宋体" w:eastAsia="宋体"/>
                <w:sz w:val="24"/>
                <w:szCs w:val="24"/>
              </w:rPr>
            </w:pPr>
            <w:r>
              <w:rPr>
                <w:rFonts w:hint="eastAsia" w:ascii="宋体" w:hAnsi="宋体" w:eastAsia="宋体"/>
                <w:sz w:val="24"/>
                <w:szCs w:val="24"/>
              </w:rPr>
              <w:t>提供响应文件资料真实有效承诺函。</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3959441">
            <w:pPr>
              <w:pStyle w:val="413"/>
              <w:ind w:firstLine="0" w:firstLineChars="0"/>
              <w:jc w:val="center"/>
              <w:rPr>
                <w:rFonts w:hint="eastAsia" w:ascii="宋体" w:hAnsi="宋体" w:eastAsia="宋体"/>
                <w:sz w:val="24"/>
                <w:szCs w:val="24"/>
              </w:rPr>
            </w:pPr>
            <w:r>
              <w:rPr>
                <w:rFonts w:hint="eastAsia" w:ascii="宋体" w:hAnsi="宋体" w:eastAsia="宋体"/>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CA0477D">
            <w:pPr>
              <w:pStyle w:val="413"/>
              <w:ind w:firstLine="0" w:firstLineChars="0"/>
              <w:jc w:val="center"/>
              <w:rPr>
                <w:rFonts w:ascii="宋体" w:hAnsi="宋体" w:eastAsia="宋体"/>
                <w:sz w:val="24"/>
                <w:szCs w:val="24"/>
              </w:rPr>
            </w:pPr>
          </w:p>
        </w:tc>
      </w:tr>
      <w:tr w14:paraId="2FA16A37">
        <w:tblPrEx>
          <w:tblCellMar>
            <w:top w:w="0" w:type="dxa"/>
            <w:left w:w="0" w:type="dxa"/>
            <w:bottom w:w="0" w:type="dxa"/>
            <w:right w:w="0" w:type="dxa"/>
          </w:tblCellMar>
        </w:tblPrEx>
        <w:trPr>
          <w:trHeight w:val="331" w:hRule="atLeast"/>
          <w:jc w:val="center"/>
        </w:trPr>
        <w:tc>
          <w:tcPr>
            <w:tcW w:w="9425" w:type="dxa"/>
            <w:gridSpan w:val="3"/>
            <w:tcBorders>
              <w:top w:val="single" w:color="000000" w:sz="4" w:space="0"/>
              <w:left w:val="single" w:color="000000" w:sz="4" w:space="0"/>
              <w:bottom w:val="single" w:color="000000" w:sz="4" w:space="0"/>
              <w:right w:val="single" w:color="000000" w:sz="4" w:space="0"/>
            </w:tcBorders>
            <w:noWrap w:val="0"/>
            <w:vAlign w:val="center"/>
          </w:tcPr>
          <w:p w14:paraId="1A37CE7B">
            <w:pPr>
              <w:pStyle w:val="413"/>
              <w:ind w:firstLine="0" w:firstLineChars="0"/>
              <w:jc w:val="center"/>
              <w:rPr>
                <w:rFonts w:ascii="宋体" w:hAnsi="宋体" w:eastAsia="宋体"/>
                <w:b/>
                <w:bCs/>
                <w:sz w:val="24"/>
                <w:szCs w:val="24"/>
              </w:rPr>
            </w:pPr>
            <w:r>
              <w:rPr>
                <w:rFonts w:hint="eastAsia" w:ascii="宋体" w:hAnsi="宋体" w:eastAsia="宋体"/>
                <w:b/>
                <w:bCs/>
                <w:sz w:val="24"/>
                <w:szCs w:val="24"/>
              </w:rPr>
              <w:t>结论</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034BE1C">
            <w:pPr>
              <w:pStyle w:val="413"/>
              <w:ind w:firstLine="0" w:firstLineChars="0"/>
              <w:jc w:val="center"/>
              <w:rPr>
                <w:rFonts w:ascii="宋体" w:hAnsi="宋体" w:eastAsia="宋体"/>
                <w:b/>
                <w:bCs/>
                <w:sz w:val="24"/>
                <w:szCs w:val="24"/>
              </w:rPr>
            </w:pPr>
          </w:p>
        </w:tc>
      </w:tr>
    </w:tbl>
    <w:p w14:paraId="49FFCA0F">
      <w:pPr>
        <w:pStyle w:val="413"/>
        <w:ind w:firstLine="0" w:firstLineChars="0"/>
        <w:jc w:val="left"/>
        <w:rPr>
          <w:rFonts w:ascii="宋体" w:hAnsi="宋体" w:eastAsia="宋体"/>
          <w:spacing w:val="-2"/>
          <w:sz w:val="24"/>
          <w:szCs w:val="24"/>
        </w:rPr>
      </w:pPr>
    </w:p>
    <w:p w14:paraId="3E83302C">
      <w:pPr>
        <w:pStyle w:val="413"/>
        <w:ind w:firstLine="472"/>
        <w:rPr>
          <w:rFonts w:ascii="宋体" w:hAnsi="宋体" w:eastAsia="宋体"/>
          <w:spacing w:val="-2"/>
          <w:sz w:val="24"/>
          <w:szCs w:val="24"/>
        </w:rPr>
      </w:pPr>
      <w:r>
        <w:rPr>
          <w:rFonts w:ascii="宋体" w:hAnsi="宋体" w:eastAsia="宋体"/>
          <w:spacing w:val="-2"/>
          <w:sz w:val="24"/>
          <w:szCs w:val="24"/>
        </w:rPr>
        <w:t>1</w:t>
      </w:r>
      <w:r>
        <w:rPr>
          <w:rFonts w:hint="eastAsia" w:ascii="宋体" w:hAnsi="宋体" w:eastAsia="宋体"/>
          <w:spacing w:val="-2"/>
          <w:sz w:val="24"/>
          <w:szCs w:val="24"/>
        </w:rPr>
        <w:t>、表中只需填写“√</w:t>
      </w:r>
      <w:r>
        <w:rPr>
          <w:rFonts w:ascii="宋体" w:hAnsi="宋体" w:eastAsia="宋体"/>
          <w:spacing w:val="-2"/>
          <w:sz w:val="24"/>
          <w:szCs w:val="24"/>
        </w:rPr>
        <w:t>/</w:t>
      </w:r>
      <w:r>
        <w:rPr>
          <w:rFonts w:hint="eastAsia" w:ascii="宋体" w:hAnsi="宋体" w:eastAsia="宋体"/>
          <w:spacing w:val="-2"/>
          <w:sz w:val="24"/>
          <w:szCs w:val="24"/>
        </w:rPr>
        <w:t>通过”或“×</w:t>
      </w:r>
      <w:r>
        <w:rPr>
          <w:rFonts w:ascii="宋体" w:hAnsi="宋体" w:eastAsia="宋体"/>
          <w:spacing w:val="-2"/>
          <w:sz w:val="24"/>
          <w:szCs w:val="24"/>
        </w:rPr>
        <w:t>/</w:t>
      </w:r>
      <w:r>
        <w:rPr>
          <w:rFonts w:hint="eastAsia" w:ascii="宋体" w:hAnsi="宋体" w:eastAsia="宋体"/>
          <w:spacing w:val="-2"/>
          <w:sz w:val="24"/>
          <w:szCs w:val="24"/>
        </w:rPr>
        <w:t>不通过”。</w:t>
      </w:r>
    </w:p>
    <w:p w14:paraId="6C178D9A">
      <w:pPr>
        <w:pStyle w:val="413"/>
        <w:ind w:firstLine="472"/>
        <w:rPr>
          <w:rFonts w:ascii="宋体" w:hAnsi="宋体" w:eastAsia="宋体"/>
          <w:spacing w:val="-2"/>
          <w:sz w:val="24"/>
          <w:szCs w:val="24"/>
        </w:rPr>
      </w:pPr>
      <w:r>
        <w:rPr>
          <w:rFonts w:ascii="宋体" w:hAnsi="宋体" w:eastAsia="宋体"/>
          <w:spacing w:val="-2"/>
          <w:sz w:val="24"/>
          <w:szCs w:val="24"/>
        </w:rPr>
        <w:t>2</w:t>
      </w:r>
      <w:r>
        <w:rPr>
          <w:rFonts w:hint="eastAsia" w:ascii="宋体" w:hAnsi="宋体" w:eastAsia="宋体"/>
          <w:spacing w:val="-2"/>
          <w:sz w:val="24"/>
          <w:szCs w:val="24"/>
        </w:rPr>
        <w:t>、在结论中按“一项否决”的原则，只有全部是√</w:t>
      </w:r>
      <w:r>
        <w:rPr>
          <w:rFonts w:ascii="宋体" w:hAnsi="宋体" w:eastAsia="宋体"/>
          <w:spacing w:val="-2"/>
          <w:sz w:val="24"/>
          <w:szCs w:val="24"/>
        </w:rPr>
        <w:t>/</w:t>
      </w:r>
      <w:r>
        <w:rPr>
          <w:rFonts w:hint="eastAsia" w:ascii="宋体" w:hAnsi="宋体" w:eastAsia="宋体"/>
          <w:spacing w:val="-2"/>
          <w:sz w:val="24"/>
          <w:szCs w:val="24"/>
        </w:rPr>
        <w:t>通过的，填写“合格”；只要其中有一项是×</w:t>
      </w:r>
      <w:r>
        <w:rPr>
          <w:rFonts w:ascii="宋体" w:hAnsi="宋体" w:eastAsia="宋体"/>
          <w:spacing w:val="-2"/>
          <w:sz w:val="24"/>
          <w:szCs w:val="24"/>
        </w:rPr>
        <w:t>/</w:t>
      </w:r>
      <w:r>
        <w:rPr>
          <w:rFonts w:hint="eastAsia" w:ascii="宋体" w:hAnsi="宋体" w:eastAsia="宋体"/>
          <w:spacing w:val="-2"/>
          <w:sz w:val="24"/>
          <w:szCs w:val="24"/>
        </w:rPr>
        <w:t>不通过的，填写“不合格”。</w:t>
      </w:r>
    </w:p>
    <w:p w14:paraId="5AE547A4">
      <w:pPr>
        <w:pStyle w:val="413"/>
        <w:ind w:firstLine="472"/>
        <w:rPr>
          <w:rFonts w:hint="eastAsia" w:ascii="宋体" w:hAnsi="宋体" w:eastAsia="宋体"/>
          <w:spacing w:val="-2"/>
          <w:sz w:val="24"/>
          <w:szCs w:val="24"/>
        </w:rPr>
        <w:sectPr>
          <w:pgSz w:w="11907" w:h="16840"/>
          <w:pgMar w:top="1701" w:right="1418" w:bottom="1418" w:left="1701" w:header="851" w:footer="680" w:gutter="0"/>
          <w:pgNumType w:fmt="decimal"/>
          <w:cols w:space="720" w:num="1"/>
          <w:docGrid w:linePitch="312" w:charSpace="-4108"/>
        </w:sectPr>
      </w:pPr>
      <w:r>
        <w:rPr>
          <w:rFonts w:ascii="宋体" w:hAnsi="宋体" w:eastAsia="宋体"/>
          <w:spacing w:val="-2"/>
          <w:sz w:val="24"/>
          <w:szCs w:val="24"/>
        </w:rPr>
        <w:t>3</w:t>
      </w:r>
      <w:r>
        <w:rPr>
          <w:rFonts w:hint="eastAsia" w:ascii="宋体" w:hAnsi="宋体" w:eastAsia="宋体"/>
          <w:spacing w:val="-2"/>
          <w:sz w:val="24"/>
          <w:szCs w:val="24"/>
        </w:rPr>
        <w:t>、结论是合格的，才能进入下一轮；不</w:t>
      </w:r>
      <w:permStart w:id="49" w:edGrp="everyone"/>
      <w:permEnd w:id="49"/>
      <w:r>
        <w:rPr>
          <w:rFonts w:hint="eastAsia" w:ascii="宋体" w:hAnsi="宋体" w:eastAsia="宋体"/>
          <w:spacing w:val="-2"/>
          <w:sz w:val="24"/>
          <w:szCs w:val="24"/>
        </w:rPr>
        <w:t>合格的被否决。</w:t>
      </w:r>
    </w:p>
    <w:p w14:paraId="0D472668">
      <w:pPr>
        <w:pStyle w:val="413"/>
        <w:ind w:firstLine="472"/>
        <w:rPr>
          <w:rFonts w:hint="eastAsia" w:ascii="宋体" w:hAnsi="宋体" w:eastAsia="宋体"/>
          <w:spacing w:val="-2"/>
          <w:sz w:val="24"/>
          <w:szCs w:val="24"/>
        </w:rPr>
      </w:pPr>
    </w:p>
    <w:p w14:paraId="6D66777E">
      <w:pPr>
        <w:pStyle w:val="413"/>
        <w:ind w:firstLine="0" w:firstLineChars="0"/>
        <w:jc w:val="center"/>
        <w:rPr>
          <w:rFonts w:ascii="宋体" w:hAnsi="宋体" w:eastAsia="宋体" w:cs="宋体"/>
          <w:b/>
          <w:bCs/>
          <w:sz w:val="32"/>
          <w:szCs w:val="32"/>
        </w:rPr>
      </w:pPr>
      <w:r>
        <w:rPr>
          <w:rFonts w:hint="eastAsia" w:ascii="宋体" w:hAnsi="宋体" w:eastAsia="宋体" w:cs="宋体"/>
          <w:b/>
          <w:bCs/>
          <w:sz w:val="32"/>
          <w:szCs w:val="32"/>
        </w:rPr>
        <w:t>符合性审查表</w:t>
      </w:r>
    </w:p>
    <w:p w14:paraId="0A0F7BE5">
      <w:pPr>
        <w:pStyle w:val="413"/>
        <w:ind w:firstLine="0" w:firstLineChars="0"/>
        <w:rPr>
          <w:rFonts w:hint="eastAsia" w:ascii="宋体" w:hAnsi="宋体" w:eastAsia="宋体" w:cs="宋体"/>
          <w:sz w:val="24"/>
          <w:szCs w:val="24"/>
          <w:u w:val="none"/>
        </w:rPr>
      </w:pPr>
      <w:r>
        <w:rPr>
          <w:rFonts w:hint="eastAsia" w:ascii="宋体" w:hAnsi="宋体" w:eastAsia="宋体"/>
          <w:sz w:val="24"/>
          <w:szCs w:val="24"/>
        </w:rPr>
        <w:t>项目名称：</w:t>
      </w:r>
      <w:permStart w:id="50" w:edGrp="everyone"/>
      <w:r>
        <w:rPr>
          <w:rFonts w:hint="eastAsia" w:ascii="宋体" w:hAnsi="宋体" w:eastAsia="宋体"/>
          <w:sz w:val="24"/>
          <w:szCs w:val="24"/>
          <w:lang w:val="en-US" w:eastAsia="zh-CN"/>
        </w:rPr>
        <w:t>海控广场公共开闭所、恒力集团公共开闭所新建工程设计</w:t>
      </w:r>
      <w:permEnd w:id="50"/>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712"/>
        <w:gridCol w:w="4159"/>
        <w:gridCol w:w="1843"/>
      </w:tblGrid>
      <w:tr w14:paraId="0222B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09" w:type="dxa"/>
            <w:tcBorders>
              <w:top w:val="single" w:color="auto" w:sz="4" w:space="0"/>
              <w:bottom w:val="single" w:color="auto" w:sz="4" w:space="0"/>
              <w:right w:val="single" w:color="auto" w:sz="4" w:space="0"/>
            </w:tcBorders>
            <w:noWrap w:val="0"/>
            <w:vAlign w:val="center"/>
          </w:tcPr>
          <w:p w14:paraId="71C57BB6">
            <w:pPr>
              <w:spacing w:line="400" w:lineRule="exact"/>
              <w:ind w:firstLine="0" w:firstLineChars="0"/>
              <w:jc w:val="center"/>
              <w:rPr>
                <w:rFonts w:ascii="宋体" w:hAnsi="宋体" w:eastAsia="宋体"/>
                <w:b/>
                <w:sz w:val="24"/>
                <w:szCs w:val="24"/>
              </w:rPr>
            </w:pPr>
            <w:r>
              <w:rPr>
                <w:rFonts w:hint="eastAsia" w:ascii="宋体" w:hAnsi="宋体" w:eastAsia="宋体"/>
                <w:b/>
                <w:sz w:val="24"/>
                <w:szCs w:val="24"/>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CA3FC25">
            <w:pPr>
              <w:spacing w:line="400" w:lineRule="exact"/>
              <w:ind w:firstLine="0" w:firstLineChars="0"/>
              <w:jc w:val="center"/>
              <w:rPr>
                <w:rFonts w:ascii="宋体" w:hAnsi="宋体" w:eastAsia="宋体"/>
                <w:b/>
                <w:sz w:val="24"/>
                <w:szCs w:val="24"/>
              </w:rPr>
            </w:pPr>
            <w:r>
              <w:rPr>
                <w:rFonts w:hint="eastAsia" w:ascii="宋体" w:hAnsi="宋体" w:eastAsia="宋体"/>
                <w:b/>
                <w:sz w:val="24"/>
                <w:szCs w:val="24"/>
              </w:rPr>
              <w:t>审查项目</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4FE12A2A">
            <w:pPr>
              <w:spacing w:line="400" w:lineRule="exact"/>
              <w:ind w:firstLine="0" w:firstLineChars="0"/>
              <w:jc w:val="center"/>
              <w:rPr>
                <w:rFonts w:ascii="宋体" w:hAnsi="宋体" w:eastAsia="宋体"/>
                <w:b/>
                <w:sz w:val="24"/>
                <w:szCs w:val="24"/>
              </w:rPr>
            </w:pPr>
            <w:r>
              <w:rPr>
                <w:rFonts w:hint="eastAsia" w:ascii="宋体" w:hAnsi="宋体" w:eastAsia="宋体"/>
                <w:b/>
                <w:sz w:val="24"/>
                <w:szCs w:val="24"/>
              </w:rPr>
              <w:t>评议内容</w:t>
            </w:r>
          </w:p>
          <w:p w14:paraId="59879721">
            <w:pPr>
              <w:spacing w:line="400" w:lineRule="exact"/>
              <w:ind w:firstLine="0" w:firstLineChars="0"/>
              <w:jc w:val="center"/>
              <w:rPr>
                <w:rFonts w:ascii="宋体" w:hAnsi="宋体" w:eastAsia="宋体"/>
                <w:b/>
                <w:sz w:val="24"/>
                <w:szCs w:val="24"/>
              </w:rPr>
            </w:pPr>
            <w:r>
              <w:rPr>
                <w:rFonts w:hint="eastAsia" w:ascii="宋体" w:hAnsi="宋体" w:eastAsia="宋体"/>
                <w:b/>
                <w:sz w:val="24"/>
                <w:szCs w:val="24"/>
              </w:rPr>
              <w:t>（无效响应认定条件）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D1AC263">
            <w:pPr>
              <w:spacing w:line="400" w:lineRule="exact"/>
              <w:ind w:firstLine="0" w:firstLineChars="0"/>
              <w:jc w:val="center"/>
              <w:rPr>
                <w:rFonts w:ascii="宋体" w:hAnsi="宋体" w:eastAsia="宋体"/>
                <w:b/>
                <w:sz w:val="24"/>
                <w:szCs w:val="24"/>
              </w:rPr>
            </w:pPr>
            <w:r>
              <w:rPr>
                <w:rFonts w:hint="eastAsia" w:ascii="宋体" w:hAnsi="宋体" w:eastAsia="宋体"/>
                <w:b/>
                <w:sz w:val="24"/>
                <w:szCs w:val="24"/>
              </w:rPr>
              <w:t>供应商</w:t>
            </w:r>
          </w:p>
        </w:tc>
      </w:tr>
      <w:tr w14:paraId="45A88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1308D74F">
            <w:pPr>
              <w:snapToGrid w:val="0"/>
              <w:spacing w:line="400" w:lineRule="exact"/>
              <w:ind w:firstLine="0" w:firstLineChars="0"/>
              <w:jc w:val="center"/>
              <w:rPr>
                <w:rFonts w:ascii="宋体" w:hAnsi="宋体" w:eastAsia="宋体"/>
                <w:sz w:val="24"/>
                <w:szCs w:val="24"/>
              </w:rPr>
            </w:pPr>
            <w:r>
              <w:rPr>
                <w:rFonts w:ascii="宋体" w:hAnsi="宋体" w:eastAsia="宋体"/>
                <w:sz w:val="24"/>
                <w:szCs w:val="24"/>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EDF58F6">
            <w:pPr>
              <w:snapToGrid w:val="0"/>
              <w:spacing w:line="400" w:lineRule="exact"/>
              <w:ind w:firstLine="0" w:firstLineChars="0"/>
              <w:jc w:val="center"/>
              <w:rPr>
                <w:rFonts w:ascii="宋体" w:hAnsi="宋体" w:eastAsia="宋体"/>
                <w:sz w:val="24"/>
                <w:szCs w:val="24"/>
              </w:rPr>
            </w:pPr>
            <w:r>
              <w:rPr>
                <w:rFonts w:hint="eastAsia" w:ascii="宋体" w:hAnsi="宋体" w:eastAsia="宋体"/>
                <w:sz w:val="24"/>
                <w:szCs w:val="24"/>
              </w:rPr>
              <w:t>供应商名称</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515F1581">
            <w:pPr>
              <w:snapToGrid w:val="0"/>
              <w:spacing w:line="400" w:lineRule="exact"/>
              <w:ind w:firstLine="0" w:firstLineChars="0"/>
              <w:jc w:val="center"/>
              <w:rPr>
                <w:rFonts w:ascii="宋体" w:hAnsi="宋体" w:eastAsia="宋体"/>
                <w:sz w:val="24"/>
                <w:szCs w:val="24"/>
              </w:rPr>
            </w:pPr>
            <w:r>
              <w:rPr>
                <w:rFonts w:hint="eastAsia" w:ascii="宋体" w:hAnsi="宋体" w:eastAsia="宋体"/>
                <w:kern w:val="28"/>
                <w:sz w:val="24"/>
                <w:szCs w:val="24"/>
              </w:rPr>
              <w:t>是否</w:t>
            </w:r>
            <w:r>
              <w:rPr>
                <w:rFonts w:hint="eastAsia" w:ascii="宋体" w:hAnsi="宋体" w:eastAsia="宋体"/>
                <w:sz w:val="24"/>
                <w:szCs w:val="24"/>
              </w:rPr>
              <w:t>与营业执照、资质证书一致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F8DCB00">
            <w:pPr>
              <w:spacing w:line="400" w:lineRule="exact"/>
              <w:ind w:firstLine="0" w:firstLineChars="0"/>
              <w:jc w:val="center"/>
              <w:rPr>
                <w:rFonts w:ascii="宋体" w:hAnsi="宋体" w:eastAsia="宋体"/>
                <w:b/>
                <w:sz w:val="24"/>
                <w:szCs w:val="24"/>
              </w:rPr>
            </w:pPr>
          </w:p>
        </w:tc>
      </w:tr>
      <w:tr w14:paraId="65708D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05848A5A">
            <w:pPr>
              <w:snapToGrid w:val="0"/>
              <w:spacing w:line="400" w:lineRule="exact"/>
              <w:ind w:firstLine="0" w:firstLineChars="0"/>
              <w:jc w:val="center"/>
              <w:rPr>
                <w:rFonts w:ascii="宋体" w:hAnsi="宋体" w:eastAsia="宋体"/>
                <w:sz w:val="24"/>
                <w:szCs w:val="24"/>
              </w:rPr>
            </w:pPr>
            <w:r>
              <w:rPr>
                <w:rFonts w:ascii="宋体" w:hAnsi="宋体" w:eastAsia="宋体"/>
                <w:sz w:val="24"/>
                <w:szCs w:val="24"/>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01B4AD3F">
            <w:pPr>
              <w:snapToGrid w:val="0"/>
              <w:spacing w:line="400" w:lineRule="exact"/>
              <w:ind w:firstLine="0" w:firstLineChars="0"/>
              <w:jc w:val="center"/>
              <w:rPr>
                <w:rFonts w:ascii="宋体" w:hAnsi="宋体" w:eastAsia="宋体"/>
                <w:sz w:val="24"/>
                <w:szCs w:val="24"/>
              </w:rPr>
            </w:pPr>
            <w:r>
              <w:rPr>
                <w:rFonts w:hint="eastAsia" w:ascii="宋体" w:hAnsi="宋体" w:eastAsia="宋体"/>
                <w:sz w:val="24"/>
                <w:szCs w:val="24"/>
              </w:rPr>
              <w:t>响应文件的有效性、完整性</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55C0F76F">
            <w:pPr>
              <w:snapToGrid w:val="0"/>
              <w:spacing w:line="400" w:lineRule="exact"/>
              <w:ind w:firstLine="0" w:firstLineChars="0"/>
              <w:jc w:val="center"/>
              <w:rPr>
                <w:rFonts w:ascii="宋体" w:hAnsi="宋体" w:eastAsia="宋体"/>
                <w:sz w:val="24"/>
                <w:szCs w:val="24"/>
              </w:rPr>
            </w:pPr>
            <w:r>
              <w:rPr>
                <w:rFonts w:hint="eastAsia" w:ascii="宋体" w:hAnsi="宋体" w:eastAsia="宋体"/>
                <w:sz w:val="24"/>
                <w:szCs w:val="24"/>
              </w:rPr>
              <w:t>响应文件式样和签署是否符合要求且内容完整无缺漏。</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ED001DC">
            <w:pPr>
              <w:spacing w:line="400" w:lineRule="exact"/>
              <w:ind w:firstLine="0" w:firstLineChars="0"/>
              <w:jc w:val="center"/>
              <w:rPr>
                <w:rFonts w:ascii="宋体" w:hAnsi="宋体" w:eastAsia="宋体"/>
                <w:b/>
                <w:sz w:val="24"/>
                <w:szCs w:val="24"/>
              </w:rPr>
            </w:pPr>
          </w:p>
        </w:tc>
      </w:tr>
      <w:tr w14:paraId="15947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4859107D">
            <w:pPr>
              <w:snapToGrid w:val="0"/>
              <w:spacing w:line="400" w:lineRule="exact"/>
              <w:ind w:firstLine="0" w:firstLineChars="0"/>
              <w:jc w:val="center"/>
              <w:rPr>
                <w:rFonts w:ascii="宋体" w:hAnsi="宋体" w:eastAsia="宋体"/>
                <w:sz w:val="24"/>
                <w:szCs w:val="24"/>
              </w:rPr>
            </w:pPr>
            <w:r>
              <w:rPr>
                <w:rFonts w:hint="eastAsia" w:ascii="宋体" w:hAnsi="宋体" w:eastAsia="宋体"/>
                <w:sz w:val="24"/>
                <w:szCs w:val="24"/>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6798CEB">
            <w:pPr>
              <w:snapToGrid w:val="0"/>
              <w:spacing w:line="400" w:lineRule="exact"/>
              <w:ind w:firstLine="0" w:firstLineChars="0"/>
              <w:jc w:val="center"/>
              <w:rPr>
                <w:rFonts w:hint="default" w:ascii="宋体" w:hAnsi="宋体" w:eastAsia="宋体"/>
                <w:sz w:val="24"/>
                <w:szCs w:val="24"/>
                <w:lang w:val="en-US" w:eastAsia="zh-CN"/>
              </w:rPr>
            </w:pPr>
            <w:r>
              <w:rPr>
                <w:rFonts w:hint="eastAsia" w:ascii="宋体" w:hAnsi="宋体" w:eastAsia="宋体"/>
                <w:sz w:val="24"/>
                <w:szCs w:val="24"/>
              </w:rPr>
              <w:t>工期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0A23E82D">
            <w:pPr>
              <w:snapToGrid w:val="0"/>
              <w:spacing w:line="400" w:lineRule="exact"/>
              <w:ind w:firstLine="0" w:firstLineChars="0"/>
              <w:jc w:val="center"/>
              <w:rPr>
                <w:rFonts w:ascii="宋体" w:hAnsi="宋体" w:eastAsia="宋体"/>
                <w:sz w:val="24"/>
                <w:szCs w:val="24"/>
              </w:rPr>
            </w:pPr>
            <w:r>
              <w:rPr>
                <w:rFonts w:hint="eastAsia" w:ascii="宋体" w:hAnsi="宋体" w:eastAsia="宋体"/>
                <w:kern w:val="28"/>
                <w:sz w:val="24"/>
                <w:szCs w:val="24"/>
              </w:rPr>
              <w:t>是否</w:t>
            </w:r>
            <w:r>
              <w:rPr>
                <w:rFonts w:hint="eastAsia" w:ascii="宋体" w:hAnsi="宋体" w:eastAsia="宋体"/>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57D423A">
            <w:pPr>
              <w:spacing w:line="400" w:lineRule="exact"/>
              <w:ind w:firstLine="0" w:firstLineChars="0"/>
              <w:jc w:val="center"/>
              <w:rPr>
                <w:rFonts w:ascii="宋体" w:hAnsi="宋体" w:eastAsia="宋体"/>
                <w:b/>
                <w:sz w:val="24"/>
                <w:szCs w:val="24"/>
              </w:rPr>
            </w:pPr>
          </w:p>
        </w:tc>
      </w:tr>
      <w:tr w14:paraId="2BC8CA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2DF7EE4E">
            <w:pPr>
              <w:snapToGrid w:val="0"/>
              <w:spacing w:line="400" w:lineRule="exact"/>
              <w:ind w:firstLine="0" w:firstLineChars="0"/>
              <w:jc w:val="center"/>
              <w:rPr>
                <w:rFonts w:ascii="宋体" w:hAnsi="宋体" w:eastAsia="宋体"/>
                <w:sz w:val="24"/>
                <w:szCs w:val="24"/>
              </w:rPr>
            </w:pPr>
            <w:r>
              <w:rPr>
                <w:rFonts w:hint="eastAsia" w:ascii="宋体" w:hAnsi="宋体" w:eastAsia="宋体"/>
                <w:sz w:val="24"/>
                <w:szCs w:val="24"/>
              </w:rPr>
              <w:t>4</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054B555">
            <w:pPr>
              <w:snapToGrid w:val="0"/>
              <w:spacing w:line="400" w:lineRule="exact"/>
              <w:ind w:firstLine="0" w:firstLineChars="0"/>
              <w:jc w:val="center"/>
              <w:rPr>
                <w:rFonts w:ascii="宋体" w:hAnsi="宋体" w:eastAsia="宋体"/>
                <w:sz w:val="24"/>
                <w:szCs w:val="24"/>
              </w:rPr>
            </w:pPr>
            <w:r>
              <w:rPr>
                <w:rFonts w:hint="eastAsia" w:ascii="宋体" w:hAnsi="宋体" w:eastAsia="宋体"/>
                <w:sz w:val="24"/>
                <w:szCs w:val="24"/>
              </w:rPr>
              <w:t>质量标准</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7A05BF30">
            <w:pPr>
              <w:snapToGrid w:val="0"/>
              <w:spacing w:line="400" w:lineRule="exact"/>
              <w:ind w:firstLine="0" w:firstLineChars="0"/>
              <w:jc w:val="center"/>
              <w:rPr>
                <w:rFonts w:ascii="宋体" w:hAnsi="宋体" w:eastAsia="宋体"/>
                <w:sz w:val="24"/>
                <w:szCs w:val="24"/>
              </w:rPr>
            </w:pPr>
            <w:r>
              <w:rPr>
                <w:rFonts w:hint="eastAsia" w:ascii="宋体" w:hAnsi="宋体" w:eastAsia="宋体"/>
                <w:kern w:val="28"/>
                <w:sz w:val="24"/>
                <w:szCs w:val="24"/>
              </w:rPr>
              <w:t>是否</w:t>
            </w:r>
            <w:r>
              <w:rPr>
                <w:rFonts w:hint="eastAsia" w:ascii="宋体" w:hAnsi="宋体" w:eastAsia="宋体"/>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2846224">
            <w:pPr>
              <w:spacing w:line="400" w:lineRule="exact"/>
              <w:ind w:firstLine="0" w:firstLineChars="0"/>
              <w:jc w:val="center"/>
              <w:rPr>
                <w:rFonts w:ascii="宋体" w:hAnsi="宋体" w:eastAsia="宋体"/>
                <w:b/>
                <w:sz w:val="24"/>
                <w:szCs w:val="24"/>
              </w:rPr>
            </w:pPr>
          </w:p>
        </w:tc>
      </w:tr>
      <w:tr w14:paraId="5ADB7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198AEB8D">
            <w:pPr>
              <w:snapToGrid w:val="0"/>
              <w:spacing w:line="400" w:lineRule="exact"/>
              <w:ind w:firstLine="0" w:firstLineChars="0"/>
              <w:jc w:val="center"/>
              <w:rPr>
                <w:rFonts w:hint="eastAsia" w:ascii="宋体" w:hAnsi="宋体" w:eastAsia="宋体"/>
                <w:sz w:val="24"/>
                <w:szCs w:val="24"/>
              </w:rPr>
            </w:pPr>
            <w:r>
              <w:rPr>
                <w:rFonts w:hint="eastAsia" w:ascii="宋体" w:hAnsi="宋体" w:eastAsia="宋体"/>
                <w:sz w:val="24"/>
                <w:szCs w:val="24"/>
              </w:rPr>
              <w:t>5</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D225C5F">
            <w:pPr>
              <w:snapToGrid w:val="0"/>
              <w:spacing w:line="400" w:lineRule="exact"/>
              <w:ind w:firstLine="0" w:firstLineChars="0"/>
              <w:jc w:val="center"/>
              <w:rPr>
                <w:rFonts w:hint="eastAsia" w:ascii="宋体" w:hAnsi="宋体" w:eastAsia="宋体"/>
                <w:sz w:val="24"/>
                <w:szCs w:val="24"/>
              </w:rPr>
            </w:pPr>
            <w:r>
              <w:rPr>
                <w:rFonts w:hint="eastAsia" w:ascii="宋体" w:hAnsi="宋体" w:eastAsia="宋体"/>
                <w:sz w:val="24"/>
                <w:szCs w:val="24"/>
              </w:rPr>
              <w:t>报价</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755A2AD1">
            <w:pPr>
              <w:snapToGrid w:val="0"/>
              <w:spacing w:line="400" w:lineRule="exact"/>
              <w:ind w:firstLine="0" w:firstLineChars="0"/>
              <w:jc w:val="center"/>
              <w:rPr>
                <w:rFonts w:hint="eastAsia" w:ascii="宋体" w:hAnsi="宋体" w:eastAsia="宋体"/>
                <w:kern w:val="28"/>
                <w:sz w:val="24"/>
                <w:szCs w:val="24"/>
              </w:rPr>
            </w:pPr>
            <w:r>
              <w:rPr>
                <w:rFonts w:hint="eastAsia" w:ascii="宋体" w:hAnsi="宋体" w:eastAsia="宋体"/>
                <w:sz w:val="24"/>
                <w:szCs w:val="24"/>
              </w:rPr>
              <w:t>报价项目</w:t>
            </w:r>
            <w:r>
              <w:rPr>
                <w:rFonts w:hint="eastAsia" w:ascii="宋体" w:hAnsi="宋体" w:eastAsia="宋体"/>
                <w:kern w:val="28"/>
                <w:sz w:val="24"/>
                <w:szCs w:val="24"/>
              </w:rPr>
              <w:t>是否</w:t>
            </w:r>
            <w:r>
              <w:rPr>
                <w:rFonts w:hint="eastAsia" w:ascii="宋体" w:hAnsi="宋体" w:eastAsia="宋体"/>
                <w:sz w:val="24"/>
                <w:szCs w:val="24"/>
              </w:rPr>
              <w:t>完整，存在漏报或</w:t>
            </w:r>
            <w:r>
              <w:rPr>
                <w:rFonts w:hint="eastAsia" w:ascii="宋体" w:hAnsi="宋体" w:eastAsia="宋体"/>
                <w:kern w:val="28"/>
                <w:sz w:val="24"/>
                <w:szCs w:val="24"/>
              </w:rPr>
              <w:t>报价超过招标控制价则为无效响应</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E247E34">
            <w:pPr>
              <w:spacing w:line="400" w:lineRule="exact"/>
              <w:ind w:firstLine="0" w:firstLineChars="0"/>
              <w:jc w:val="center"/>
              <w:rPr>
                <w:rFonts w:ascii="宋体" w:hAnsi="宋体" w:eastAsia="宋体"/>
                <w:b/>
                <w:sz w:val="24"/>
                <w:szCs w:val="24"/>
              </w:rPr>
            </w:pPr>
          </w:p>
        </w:tc>
      </w:tr>
      <w:tr w14:paraId="1F003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325A31B2">
            <w:pPr>
              <w:snapToGrid w:val="0"/>
              <w:spacing w:line="400" w:lineRule="exact"/>
              <w:ind w:firstLine="0" w:firstLineChars="0"/>
              <w:jc w:val="center"/>
              <w:rPr>
                <w:rFonts w:hint="eastAsia" w:ascii="宋体" w:hAnsi="宋体" w:eastAsia="宋体"/>
                <w:sz w:val="24"/>
                <w:szCs w:val="24"/>
              </w:rPr>
            </w:pPr>
            <w:r>
              <w:rPr>
                <w:rFonts w:hint="eastAsia" w:ascii="宋体" w:hAnsi="宋体" w:eastAsia="宋体"/>
                <w:sz w:val="24"/>
                <w:szCs w:val="24"/>
              </w:rPr>
              <w:t>6</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32A5B21">
            <w:pPr>
              <w:snapToGrid w:val="0"/>
              <w:spacing w:line="400" w:lineRule="exact"/>
              <w:ind w:firstLine="0" w:firstLineChars="0"/>
              <w:jc w:val="center"/>
              <w:rPr>
                <w:rFonts w:hint="eastAsia" w:ascii="宋体" w:hAnsi="宋体" w:eastAsia="宋体"/>
                <w:sz w:val="24"/>
                <w:szCs w:val="24"/>
              </w:rPr>
            </w:pPr>
            <w:r>
              <w:rPr>
                <w:rFonts w:hint="eastAsia" w:ascii="宋体" w:hAnsi="宋体" w:eastAsia="宋体" w:cs="宋体"/>
                <w:sz w:val="24"/>
                <w:szCs w:val="24"/>
                <w:lang w:val="en-GB"/>
              </w:rPr>
              <w:t>比选文件规定的其他条件</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62DA63CF">
            <w:pPr>
              <w:snapToGrid w:val="0"/>
              <w:spacing w:line="400" w:lineRule="exact"/>
              <w:ind w:firstLine="0" w:firstLineChars="0"/>
              <w:jc w:val="center"/>
              <w:rPr>
                <w:rFonts w:hint="eastAsia" w:ascii="宋体" w:hAnsi="宋体" w:eastAsia="宋体"/>
                <w:kern w:val="28"/>
                <w:sz w:val="24"/>
                <w:szCs w:val="24"/>
              </w:rPr>
            </w:pPr>
            <w:r>
              <w:rPr>
                <w:rFonts w:hint="eastAsia" w:ascii="宋体" w:hAnsi="宋体" w:eastAsia="宋体"/>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94684C7">
            <w:pPr>
              <w:spacing w:line="400" w:lineRule="exact"/>
              <w:ind w:firstLine="0" w:firstLineChars="0"/>
              <w:jc w:val="center"/>
              <w:rPr>
                <w:rFonts w:ascii="宋体" w:hAnsi="宋体" w:eastAsia="宋体"/>
                <w:b/>
                <w:sz w:val="24"/>
                <w:szCs w:val="24"/>
              </w:rPr>
            </w:pPr>
          </w:p>
        </w:tc>
      </w:tr>
      <w:tr w14:paraId="04420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15711700">
            <w:pPr>
              <w:snapToGrid w:val="0"/>
              <w:spacing w:line="400" w:lineRule="exact"/>
              <w:ind w:firstLine="0" w:firstLineChars="0"/>
              <w:jc w:val="center"/>
              <w:rPr>
                <w:rFonts w:hint="eastAsia" w:ascii="宋体" w:hAnsi="宋体" w:eastAsia="宋体"/>
                <w:sz w:val="24"/>
                <w:szCs w:val="24"/>
              </w:rPr>
            </w:pPr>
            <w:r>
              <w:rPr>
                <w:rFonts w:hint="eastAsia" w:ascii="宋体" w:hAnsi="宋体" w:eastAsia="宋体"/>
                <w:sz w:val="24"/>
                <w:szCs w:val="24"/>
              </w:rPr>
              <w:t>7</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1FF8B9D2">
            <w:pPr>
              <w:snapToGrid w:val="0"/>
              <w:spacing w:line="4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响应有效期</w:t>
            </w:r>
          </w:p>
        </w:tc>
        <w:tc>
          <w:tcPr>
            <w:tcW w:w="4159" w:type="dxa"/>
            <w:tcBorders>
              <w:top w:val="single" w:color="auto" w:sz="4" w:space="0"/>
              <w:left w:val="single" w:color="auto" w:sz="4" w:space="0"/>
              <w:bottom w:val="single" w:color="auto" w:sz="4" w:space="0"/>
              <w:right w:val="single" w:color="auto" w:sz="4" w:space="0"/>
            </w:tcBorders>
            <w:noWrap w:val="0"/>
            <w:vAlign w:val="center"/>
          </w:tcPr>
          <w:p w14:paraId="69FFC592">
            <w:pPr>
              <w:snapToGrid w:val="0"/>
              <w:spacing w:line="400" w:lineRule="exact"/>
              <w:ind w:firstLine="0" w:firstLineChars="0"/>
              <w:jc w:val="center"/>
              <w:rPr>
                <w:rFonts w:hint="eastAsia" w:ascii="宋体" w:hAnsi="宋体" w:eastAsia="宋体"/>
                <w:kern w:val="28"/>
                <w:sz w:val="24"/>
                <w:szCs w:val="24"/>
              </w:rPr>
            </w:pPr>
            <w:r>
              <w:rPr>
                <w:rFonts w:hint="eastAsia" w:ascii="宋体" w:hAnsi="宋体" w:eastAsia="宋体"/>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A718AEF">
            <w:pPr>
              <w:spacing w:line="400" w:lineRule="exact"/>
              <w:ind w:firstLine="0" w:firstLineChars="0"/>
              <w:jc w:val="center"/>
              <w:rPr>
                <w:rFonts w:ascii="宋体" w:hAnsi="宋体" w:eastAsia="宋体"/>
                <w:b/>
                <w:sz w:val="24"/>
                <w:szCs w:val="24"/>
              </w:rPr>
            </w:pPr>
          </w:p>
        </w:tc>
      </w:tr>
      <w:tr w14:paraId="2BDB1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580" w:type="dxa"/>
            <w:gridSpan w:val="3"/>
            <w:tcBorders>
              <w:top w:val="single" w:color="auto" w:sz="4" w:space="0"/>
              <w:bottom w:val="single" w:color="auto" w:sz="4" w:space="0"/>
              <w:right w:val="single" w:color="auto" w:sz="4" w:space="0"/>
            </w:tcBorders>
            <w:noWrap w:val="0"/>
            <w:vAlign w:val="center"/>
          </w:tcPr>
          <w:p w14:paraId="4CC12371">
            <w:pPr>
              <w:spacing w:line="400" w:lineRule="exact"/>
              <w:ind w:firstLine="0" w:firstLineChars="0"/>
              <w:jc w:val="center"/>
              <w:rPr>
                <w:rFonts w:ascii="宋体" w:hAnsi="宋体" w:eastAsia="宋体"/>
                <w:sz w:val="24"/>
                <w:szCs w:val="24"/>
              </w:rPr>
            </w:pPr>
            <w:r>
              <w:rPr>
                <w:rFonts w:hint="eastAsia" w:ascii="宋体" w:hAnsi="宋体" w:eastAsia="宋体"/>
                <w:b/>
                <w:sz w:val="24"/>
                <w:szCs w:val="24"/>
              </w:rPr>
              <w:t>结论</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8F40ADC">
            <w:pPr>
              <w:spacing w:line="400" w:lineRule="exact"/>
              <w:ind w:firstLine="0" w:firstLineChars="0"/>
              <w:jc w:val="center"/>
              <w:rPr>
                <w:rFonts w:ascii="宋体" w:hAnsi="宋体" w:eastAsia="宋体"/>
                <w:b/>
                <w:sz w:val="24"/>
                <w:szCs w:val="24"/>
              </w:rPr>
            </w:pPr>
          </w:p>
        </w:tc>
      </w:tr>
    </w:tbl>
    <w:p w14:paraId="2E3BAF4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、表中只需填写</w:t>
      </w:r>
      <w:r>
        <w:rPr>
          <w:rFonts w:ascii="宋体" w:hAnsi="宋体" w:eastAsia="宋体"/>
          <w:sz w:val="24"/>
          <w:szCs w:val="24"/>
        </w:rPr>
        <w:t>“√/</w:t>
      </w:r>
      <w:r>
        <w:rPr>
          <w:rFonts w:hint="eastAsia" w:ascii="宋体" w:hAnsi="宋体" w:eastAsia="宋体"/>
          <w:sz w:val="24"/>
          <w:szCs w:val="24"/>
        </w:rPr>
        <w:t>通过</w:t>
      </w:r>
      <w:r>
        <w:rPr>
          <w:rFonts w:ascii="宋体" w:hAnsi="宋体" w:eastAsia="宋体"/>
          <w:sz w:val="24"/>
          <w:szCs w:val="24"/>
        </w:rPr>
        <w:t>”</w:t>
      </w:r>
      <w:r>
        <w:rPr>
          <w:rFonts w:hint="eastAsia" w:ascii="宋体" w:hAnsi="宋体" w:eastAsia="宋体"/>
          <w:sz w:val="24"/>
          <w:szCs w:val="24"/>
        </w:rPr>
        <w:t>或</w:t>
      </w:r>
      <w:r>
        <w:rPr>
          <w:rFonts w:ascii="宋体" w:hAnsi="宋体" w:eastAsia="宋体"/>
          <w:sz w:val="24"/>
          <w:szCs w:val="24"/>
        </w:rPr>
        <w:t>“×/</w:t>
      </w:r>
      <w:r>
        <w:rPr>
          <w:rFonts w:hint="eastAsia" w:ascii="宋体" w:hAnsi="宋体" w:eastAsia="宋体"/>
          <w:sz w:val="24"/>
          <w:szCs w:val="24"/>
        </w:rPr>
        <w:t>不通过</w:t>
      </w:r>
      <w:r>
        <w:rPr>
          <w:rFonts w:ascii="宋体" w:hAnsi="宋体" w:eastAsia="宋体"/>
          <w:sz w:val="24"/>
          <w:szCs w:val="24"/>
        </w:rPr>
        <w:t>”</w:t>
      </w:r>
      <w:r>
        <w:rPr>
          <w:rFonts w:hint="eastAsia" w:ascii="宋体" w:hAnsi="宋体" w:eastAsia="宋体"/>
          <w:sz w:val="24"/>
          <w:szCs w:val="24"/>
        </w:rPr>
        <w:t>。</w:t>
      </w:r>
    </w:p>
    <w:p w14:paraId="4F29FED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、在结论中按</w:t>
      </w:r>
      <w:r>
        <w:rPr>
          <w:rFonts w:ascii="宋体" w:hAnsi="宋体" w:eastAsia="宋体"/>
          <w:sz w:val="24"/>
          <w:szCs w:val="24"/>
        </w:rPr>
        <w:t>“</w:t>
      </w:r>
      <w:r>
        <w:rPr>
          <w:rFonts w:hint="eastAsia" w:ascii="宋体" w:hAnsi="宋体" w:eastAsia="宋体"/>
          <w:sz w:val="24"/>
          <w:szCs w:val="24"/>
        </w:rPr>
        <w:t>一项否决</w:t>
      </w:r>
      <w:r>
        <w:rPr>
          <w:rFonts w:ascii="宋体" w:hAnsi="宋体" w:eastAsia="宋体"/>
          <w:sz w:val="24"/>
          <w:szCs w:val="24"/>
        </w:rPr>
        <w:t>”</w:t>
      </w:r>
      <w:r>
        <w:rPr>
          <w:rFonts w:hint="eastAsia" w:ascii="宋体" w:hAnsi="宋体" w:eastAsia="宋体"/>
          <w:sz w:val="24"/>
          <w:szCs w:val="24"/>
        </w:rPr>
        <w:t>的原则，只有全部是</w:t>
      </w:r>
      <w:r>
        <w:rPr>
          <w:rFonts w:ascii="宋体" w:hAnsi="宋体" w:eastAsia="宋体"/>
          <w:sz w:val="24"/>
          <w:szCs w:val="24"/>
        </w:rPr>
        <w:t>√/</w:t>
      </w:r>
      <w:r>
        <w:rPr>
          <w:rFonts w:hint="eastAsia" w:ascii="宋体" w:hAnsi="宋体" w:eastAsia="宋体"/>
          <w:sz w:val="24"/>
          <w:szCs w:val="24"/>
        </w:rPr>
        <w:t>通过的，填写</w:t>
      </w:r>
      <w:r>
        <w:rPr>
          <w:rFonts w:ascii="宋体" w:hAnsi="宋体" w:eastAsia="宋体"/>
          <w:sz w:val="24"/>
          <w:szCs w:val="24"/>
        </w:rPr>
        <w:t>“</w:t>
      </w:r>
      <w:r>
        <w:rPr>
          <w:rFonts w:hint="eastAsia" w:ascii="宋体" w:hAnsi="宋体" w:eastAsia="宋体"/>
          <w:sz w:val="24"/>
          <w:szCs w:val="24"/>
        </w:rPr>
        <w:t>合格</w:t>
      </w:r>
      <w:r>
        <w:rPr>
          <w:rFonts w:ascii="宋体" w:hAnsi="宋体" w:eastAsia="宋体"/>
          <w:sz w:val="24"/>
          <w:szCs w:val="24"/>
        </w:rPr>
        <w:t>”</w:t>
      </w:r>
      <w:r>
        <w:rPr>
          <w:rFonts w:hint="eastAsia" w:ascii="宋体" w:hAnsi="宋体" w:eastAsia="宋体"/>
          <w:sz w:val="24"/>
          <w:szCs w:val="24"/>
        </w:rPr>
        <w:t>；只要其中有一项是</w:t>
      </w:r>
      <w:r>
        <w:rPr>
          <w:rFonts w:ascii="宋体" w:hAnsi="宋体" w:eastAsia="宋体"/>
          <w:sz w:val="24"/>
          <w:szCs w:val="24"/>
        </w:rPr>
        <w:t>×/</w:t>
      </w:r>
      <w:r>
        <w:rPr>
          <w:rFonts w:hint="eastAsia" w:ascii="宋体" w:hAnsi="宋体" w:eastAsia="宋体"/>
          <w:sz w:val="24"/>
          <w:szCs w:val="24"/>
        </w:rPr>
        <w:t>不通过的，填写</w:t>
      </w:r>
      <w:r>
        <w:rPr>
          <w:rFonts w:ascii="宋体" w:hAnsi="宋体" w:eastAsia="宋体"/>
          <w:sz w:val="24"/>
          <w:szCs w:val="24"/>
        </w:rPr>
        <w:t>“</w:t>
      </w:r>
      <w:r>
        <w:rPr>
          <w:rFonts w:hint="eastAsia" w:ascii="宋体" w:hAnsi="宋体" w:eastAsia="宋体"/>
          <w:sz w:val="24"/>
          <w:szCs w:val="24"/>
        </w:rPr>
        <w:t>不合格</w:t>
      </w:r>
      <w:r>
        <w:rPr>
          <w:rFonts w:ascii="宋体" w:hAnsi="宋体" w:eastAsia="宋体"/>
          <w:sz w:val="24"/>
          <w:szCs w:val="24"/>
        </w:rPr>
        <w:t>”</w:t>
      </w:r>
      <w:r>
        <w:rPr>
          <w:rFonts w:hint="eastAsia" w:ascii="宋体" w:hAnsi="宋体" w:eastAsia="宋体"/>
          <w:sz w:val="24"/>
          <w:szCs w:val="24"/>
        </w:rPr>
        <w:t>。</w:t>
      </w:r>
    </w:p>
    <w:p w14:paraId="0F1018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、结论是合格的，才能进入详细评审；不合格的被否决。</w:t>
      </w:r>
    </w:p>
    <w:p w14:paraId="6EECD461">
      <w:pPr>
        <w:pStyle w:val="413"/>
        <w:ind w:firstLine="472"/>
        <w:rPr>
          <w:rFonts w:ascii="宋体" w:hAnsi="宋体" w:eastAsia="宋体"/>
          <w:spacing w:val="-2"/>
          <w:sz w:val="24"/>
          <w:szCs w:val="24"/>
        </w:rPr>
      </w:pPr>
    </w:p>
    <w:p w14:paraId="7BFB16A4">
      <w:pPr>
        <w:pStyle w:val="413"/>
        <w:ind w:firstLine="0" w:firstLineChars="0"/>
        <w:jc w:val="center"/>
        <w:rPr>
          <w:rStyle w:val="140"/>
          <w:rFonts w:ascii="黑体" w:hAnsi="黑体" w:eastAsia="黑体"/>
          <w:b w:val="0"/>
          <w:bCs w:val="0"/>
        </w:rPr>
        <w:sectPr>
          <w:headerReference r:id="rId14" w:type="default"/>
          <w:pgSz w:w="11907" w:h="16840"/>
          <w:pgMar w:top="1701" w:right="1418" w:bottom="1418" w:left="1701" w:header="851" w:footer="680" w:gutter="0"/>
          <w:pgNumType w:fmt="decimal"/>
          <w:cols w:space="720" w:num="1"/>
          <w:docGrid w:linePitch="312" w:charSpace="-4108"/>
        </w:sectPr>
      </w:pPr>
    </w:p>
    <w:p w14:paraId="19A61ABF">
      <w:pPr>
        <w:spacing w:before="19"/>
        <w:ind w:firstLine="0" w:firstLineChars="0"/>
        <w:jc w:val="left"/>
        <w:outlineLvl w:val="1"/>
        <w:rPr>
          <w:rFonts w:hint="eastAsia" w:ascii="宋体" w:hAnsi="宋体" w:eastAsia="宋体"/>
          <w:b/>
          <w:bCs/>
          <w:sz w:val="24"/>
        </w:rPr>
      </w:pPr>
      <w:bookmarkStart w:id="303" w:name="_Toc30105"/>
      <w:bookmarkStart w:id="304" w:name="_Toc16316"/>
      <w:bookmarkStart w:id="305" w:name="_Toc31028"/>
      <w:bookmarkStart w:id="306" w:name="_Toc16192"/>
      <w:r>
        <w:rPr>
          <w:rFonts w:hint="eastAsia" w:ascii="宋体" w:hAnsi="宋体" w:eastAsia="宋体"/>
          <w:b/>
          <w:bCs/>
          <w:sz w:val="24"/>
        </w:rPr>
        <w:t>附表2：详细评分表</w:t>
      </w:r>
      <w:bookmarkEnd w:id="303"/>
      <w:bookmarkEnd w:id="304"/>
      <w:bookmarkEnd w:id="305"/>
      <w:bookmarkEnd w:id="306"/>
    </w:p>
    <w:p w14:paraId="49DDE4B1">
      <w:pPr>
        <w:pStyle w:val="352"/>
        <w:tabs>
          <w:tab w:val="left" w:pos="220"/>
        </w:tabs>
        <w:adjustRightInd/>
        <w:spacing w:before="9" w:line="247" w:lineRule="auto"/>
        <w:ind w:right="28"/>
        <w:rPr>
          <w:rFonts w:ascii="宋体" w:hAnsi="宋体"/>
          <w:color w:val="333333"/>
        </w:rPr>
      </w:pPr>
      <w:permStart w:id="51" w:edGrp="everyone"/>
    </w:p>
    <w:tbl>
      <w:tblPr>
        <w:tblStyle w:val="77"/>
        <w:tblW w:w="98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7"/>
        <w:gridCol w:w="1079"/>
        <w:gridCol w:w="1148"/>
        <w:gridCol w:w="6391"/>
      </w:tblGrid>
      <w:tr w14:paraId="202A8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jc w:val="center"/>
        </w:trPr>
        <w:tc>
          <w:tcPr>
            <w:tcW w:w="1227" w:type="dxa"/>
            <w:tcBorders>
              <w:top w:val="single" w:color="auto" w:sz="4" w:space="0"/>
              <w:left w:val="single" w:color="auto" w:sz="4" w:space="0"/>
              <w:bottom w:val="single" w:color="auto" w:sz="4" w:space="0"/>
              <w:right w:val="single" w:color="auto" w:sz="4" w:space="0"/>
            </w:tcBorders>
            <w:noWrap w:val="0"/>
            <w:vAlign w:val="center"/>
          </w:tcPr>
          <w:p w14:paraId="5C97B15B">
            <w:pPr>
              <w:pStyle w:val="352"/>
              <w:spacing w:line="355" w:lineRule="exact"/>
              <w:jc w:val="center"/>
              <w:rPr>
                <w:rFonts w:ascii="宋体" w:hAnsi="宋体"/>
                <w:b/>
              </w:rPr>
            </w:pPr>
            <w:r>
              <w:rPr>
                <w:rFonts w:hint="eastAsia" w:ascii="宋体" w:hAnsi="宋体"/>
                <w:b/>
              </w:rPr>
              <w:t>评分因素</w:t>
            </w:r>
          </w:p>
        </w:tc>
        <w:tc>
          <w:tcPr>
            <w:tcW w:w="2227" w:type="dxa"/>
            <w:gridSpan w:val="2"/>
            <w:tcBorders>
              <w:top w:val="single" w:color="auto" w:sz="4" w:space="0"/>
              <w:left w:val="single" w:color="auto" w:sz="4" w:space="0"/>
              <w:bottom w:val="single" w:color="auto" w:sz="4" w:space="0"/>
              <w:right w:val="single" w:color="auto" w:sz="4" w:space="0"/>
            </w:tcBorders>
            <w:noWrap w:val="0"/>
            <w:vAlign w:val="center"/>
          </w:tcPr>
          <w:p w14:paraId="233BF287">
            <w:pPr>
              <w:pStyle w:val="352"/>
              <w:spacing w:line="355" w:lineRule="exact"/>
              <w:jc w:val="center"/>
              <w:rPr>
                <w:rFonts w:ascii="宋体" w:hAnsi="宋体"/>
                <w:b/>
              </w:rPr>
            </w:pPr>
            <w:r>
              <w:rPr>
                <w:rFonts w:hint="eastAsia" w:ascii="宋体" w:hAnsi="宋体"/>
                <w:b/>
              </w:rPr>
              <w:t>分值</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3C9A9269">
            <w:pPr>
              <w:pStyle w:val="352"/>
              <w:spacing w:line="355" w:lineRule="exact"/>
              <w:ind w:left="2141" w:right="1098"/>
              <w:jc w:val="center"/>
              <w:rPr>
                <w:rFonts w:ascii="宋体" w:hAnsi="宋体"/>
                <w:b/>
              </w:rPr>
            </w:pPr>
            <w:r>
              <w:rPr>
                <w:rFonts w:hint="eastAsia" w:ascii="宋体" w:hAnsi="宋体"/>
                <w:b/>
              </w:rPr>
              <w:t>评分标准</w:t>
            </w:r>
          </w:p>
        </w:tc>
      </w:tr>
      <w:tr w14:paraId="539D3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5" w:hRule="atLeast"/>
          <w:jc w:val="center"/>
        </w:trPr>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6146F4BF">
            <w:pPr>
              <w:spacing w:line="276" w:lineRule="auto"/>
              <w:ind w:firstLine="0" w:firstLineChars="0"/>
              <w:rPr>
                <w:rFonts w:hint="eastAsia" w:ascii="宋体" w:hAnsi="宋体"/>
                <w:b/>
              </w:rPr>
            </w:pPr>
            <w:r>
              <w:rPr>
                <w:rFonts w:hint="eastAsia" w:ascii="宋体" w:hAnsi="宋体" w:eastAsia="宋体" w:cs="宋体"/>
                <w:sz w:val="24"/>
                <w:szCs w:val="24"/>
              </w:rPr>
              <w:t>分值构成（总分100分）</w:t>
            </w:r>
          </w:p>
        </w:tc>
        <w:tc>
          <w:tcPr>
            <w:tcW w:w="6391" w:type="dxa"/>
            <w:tcBorders>
              <w:top w:val="single" w:color="auto" w:sz="4" w:space="0"/>
              <w:left w:val="single" w:color="auto" w:sz="4" w:space="0"/>
              <w:bottom w:val="single" w:color="auto" w:sz="4" w:space="0"/>
              <w:right w:val="single" w:color="auto" w:sz="4" w:space="0"/>
            </w:tcBorders>
            <w:noWrap w:val="0"/>
            <w:vAlign w:val="center"/>
          </w:tcPr>
          <w:p w14:paraId="5A148A8F">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响应报价：</w:t>
            </w:r>
            <w:r>
              <w:rPr>
                <w:rFonts w:hint="eastAsia" w:ascii="宋体" w:hAnsi="宋体" w:eastAsia="宋体" w:cs="宋体"/>
                <w:sz w:val="24"/>
                <w:szCs w:val="24"/>
                <w:u w:val="single"/>
                <w:lang w:val="en-US" w:eastAsia="zh-CN"/>
              </w:rPr>
              <w:t>5</w:t>
            </w:r>
            <w:r>
              <w:rPr>
                <w:rFonts w:hint="eastAsia" w:ascii="宋体" w:hAnsi="宋体" w:eastAsia="宋体" w:cs="宋体"/>
                <w:sz w:val="24"/>
                <w:szCs w:val="24"/>
                <w:u w:val="single"/>
              </w:rPr>
              <w:t>0</w:t>
            </w:r>
            <w:r>
              <w:rPr>
                <w:rFonts w:hint="eastAsia" w:ascii="宋体" w:hAnsi="宋体" w:eastAsia="宋体" w:cs="宋体"/>
                <w:sz w:val="24"/>
                <w:szCs w:val="24"/>
              </w:rPr>
              <w:t>分</w:t>
            </w:r>
          </w:p>
          <w:p w14:paraId="09189D24">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商务部分：</w:t>
            </w:r>
            <w:r>
              <w:rPr>
                <w:rFonts w:hint="eastAsia" w:ascii="宋体" w:hAnsi="宋体" w:eastAsia="宋体" w:cs="宋体"/>
                <w:sz w:val="24"/>
                <w:szCs w:val="24"/>
                <w:u w:val="single"/>
              </w:rPr>
              <w:t>40</w:t>
            </w:r>
            <w:r>
              <w:rPr>
                <w:rFonts w:hint="eastAsia" w:ascii="宋体" w:hAnsi="宋体" w:eastAsia="宋体" w:cs="宋体"/>
                <w:sz w:val="24"/>
                <w:szCs w:val="24"/>
              </w:rPr>
              <w:t>分</w:t>
            </w:r>
          </w:p>
          <w:p w14:paraId="44713FFA">
            <w:pPr>
              <w:spacing w:line="240" w:lineRule="auto"/>
              <w:ind w:firstLine="0" w:firstLineChars="0"/>
              <w:rPr>
                <w:rFonts w:hint="eastAsia" w:ascii="宋体" w:hAnsi="宋体"/>
                <w:b/>
              </w:rPr>
            </w:pPr>
            <w:r>
              <w:rPr>
                <w:rFonts w:hint="eastAsia" w:ascii="宋体" w:hAnsi="宋体" w:eastAsia="宋体" w:cs="宋体"/>
                <w:sz w:val="24"/>
                <w:szCs w:val="24"/>
              </w:rPr>
              <w:t>技术部分：</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0</w:t>
            </w:r>
            <w:r>
              <w:rPr>
                <w:rFonts w:hint="eastAsia" w:ascii="宋体" w:hAnsi="宋体" w:eastAsia="宋体" w:cs="宋体"/>
                <w:sz w:val="24"/>
                <w:szCs w:val="24"/>
              </w:rPr>
              <w:t>分</w:t>
            </w:r>
          </w:p>
        </w:tc>
      </w:tr>
      <w:tr w14:paraId="35E31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jc w:val="center"/>
        </w:trPr>
        <w:tc>
          <w:tcPr>
            <w:tcW w:w="1227" w:type="dxa"/>
            <w:vMerge w:val="restart"/>
            <w:tcBorders>
              <w:top w:val="single" w:color="auto" w:sz="4" w:space="0"/>
              <w:left w:val="single" w:color="auto" w:sz="4" w:space="0"/>
              <w:right w:val="single" w:color="auto" w:sz="4" w:space="0"/>
            </w:tcBorders>
            <w:noWrap w:val="0"/>
            <w:vAlign w:val="center"/>
          </w:tcPr>
          <w:p w14:paraId="3071A58A">
            <w:pPr>
              <w:spacing w:line="276"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报价评分标准（</w:t>
            </w:r>
            <w:r>
              <w:rPr>
                <w:rFonts w:hint="eastAsia" w:ascii="宋体" w:hAnsi="宋体" w:eastAsia="宋体" w:cs="宋体"/>
                <w:sz w:val="24"/>
                <w:szCs w:val="24"/>
                <w:lang w:val="en-US" w:eastAsia="zh-CN"/>
              </w:rPr>
              <w:t>5</w:t>
            </w:r>
            <w:r>
              <w:rPr>
                <w:rFonts w:hint="eastAsia" w:ascii="宋体" w:hAnsi="宋体" w:eastAsia="宋体" w:cs="宋体"/>
                <w:sz w:val="24"/>
                <w:szCs w:val="24"/>
              </w:rPr>
              <w:t>0分）</w:t>
            </w:r>
          </w:p>
        </w:tc>
        <w:tc>
          <w:tcPr>
            <w:tcW w:w="1079" w:type="dxa"/>
            <w:vMerge w:val="restart"/>
            <w:tcBorders>
              <w:top w:val="single" w:color="auto" w:sz="4" w:space="0"/>
              <w:left w:val="single" w:color="auto" w:sz="4" w:space="0"/>
              <w:right w:val="single" w:color="auto" w:sz="4" w:space="0"/>
            </w:tcBorders>
            <w:noWrap w:val="0"/>
            <w:vAlign w:val="center"/>
          </w:tcPr>
          <w:p w14:paraId="52CEA046">
            <w:pPr>
              <w:spacing w:line="276" w:lineRule="auto"/>
              <w:ind w:firstLine="0" w:firstLineChars="0"/>
              <w:jc w:val="center"/>
              <w:rPr>
                <w:rFonts w:hint="eastAsia" w:ascii="宋体" w:hAnsi="宋体" w:eastAsia="宋体" w:cs="宋体"/>
                <w:sz w:val="24"/>
                <w:szCs w:val="24"/>
                <w:lang w:eastAsia="zh-CN"/>
              </w:rPr>
            </w:pPr>
            <w:r>
              <w:rPr>
                <w:rFonts w:hint="eastAsia" w:ascii="宋体" w:hAnsi="宋体" w:eastAsia="宋体" w:cs="宋体"/>
                <w:sz w:val="24"/>
                <w:szCs w:val="24"/>
              </w:rPr>
              <w:t>响应报价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C681B2A">
            <w:pPr>
              <w:spacing w:line="276" w:lineRule="auto"/>
              <w:ind w:firstLine="0" w:firstLineChars="0"/>
              <w:jc w:val="center"/>
              <w:rPr>
                <w:rFonts w:hint="default" w:ascii="宋体" w:hAnsi="宋体" w:eastAsia="宋体" w:cs="宋体"/>
                <w:sz w:val="24"/>
                <w:szCs w:val="24"/>
                <w:lang w:val="en-US"/>
              </w:rPr>
            </w:pPr>
            <w:r>
              <w:rPr>
                <w:rFonts w:hint="eastAsia" w:ascii="宋体" w:hAnsi="宋体" w:eastAsia="宋体" w:cs="宋体"/>
                <w:sz w:val="24"/>
                <w:szCs w:val="24"/>
                <w:lang w:val="en-US" w:eastAsia="zh-CN"/>
              </w:rPr>
              <w:t>50分</w:t>
            </w:r>
          </w:p>
        </w:tc>
        <w:tc>
          <w:tcPr>
            <w:tcW w:w="6391" w:type="dxa"/>
            <w:tcBorders>
              <w:top w:val="single" w:color="auto" w:sz="4" w:space="0"/>
              <w:left w:val="single" w:color="auto" w:sz="4" w:space="0"/>
              <w:right w:val="single" w:color="auto" w:sz="4" w:space="0"/>
            </w:tcBorders>
            <w:noWrap w:val="0"/>
            <w:vAlign w:val="center"/>
          </w:tcPr>
          <w:p w14:paraId="01EDB0F6">
            <w:pPr>
              <w:adjustRightInd w:val="0"/>
              <w:snapToGrid w:val="0"/>
              <w:spacing w:line="300" w:lineRule="exact"/>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rPr>
              <w:t>（1）报价注意事项：</w:t>
            </w:r>
            <w:r>
              <w:rPr>
                <w:rFonts w:hint="eastAsia" w:ascii="宋体" w:hAnsi="宋体" w:eastAsia="宋体" w:cs="宋体"/>
                <w:color w:val="auto"/>
                <w:sz w:val="24"/>
                <w:szCs w:val="24"/>
              </w:rPr>
              <w:t>供应商以元为单位报价</w:t>
            </w:r>
            <w:r>
              <w:rPr>
                <w:rFonts w:hint="eastAsia" w:ascii="宋体" w:hAnsi="宋体" w:eastAsia="宋体" w:cs="宋体"/>
                <w:color w:val="0000FF"/>
                <w:sz w:val="24"/>
                <w:szCs w:val="24"/>
              </w:rPr>
              <w:t>。</w:t>
            </w:r>
            <w:r>
              <w:rPr>
                <w:rFonts w:hint="eastAsia" w:ascii="宋体" w:hAnsi="宋体" w:eastAsia="宋体" w:cs="宋体"/>
                <w:sz w:val="24"/>
                <w:szCs w:val="24"/>
              </w:rPr>
              <w:t>报价不能超出</w:t>
            </w:r>
            <w:r>
              <w:rPr>
                <w:rFonts w:hint="eastAsia" w:ascii="宋体" w:hAnsi="宋体" w:eastAsia="宋体" w:cs="宋体"/>
                <w:sz w:val="24"/>
                <w:szCs w:val="24"/>
                <w:lang w:eastAsia="zh-CN"/>
              </w:rPr>
              <w:t>招标控制价</w:t>
            </w:r>
            <w:r>
              <w:rPr>
                <w:rFonts w:hint="eastAsia" w:ascii="宋体" w:hAnsi="宋体" w:eastAsia="宋体" w:cs="宋体"/>
                <w:sz w:val="24"/>
                <w:szCs w:val="24"/>
              </w:rPr>
              <w:t>金额，超出</w:t>
            </w:r>
            <w:r>
              <w:rPr>
                <w:rFonts w:hint="eastAsia" w:ascii="宋体" w:hAnsi="宋体" w:eastAsia="宋体" w:cs="宋体"/>
                <w:sz w:val="24"/>
                <w:szCs w:val="24"/>
                <w:lang w:eastAsia="zh-CN"/>
              </w:rPr>
              <w:t>招标控制价</w:t>
            </w:r>
            <w:r>
              <w:rPr>
                <w:rFonts w:hint="eastAsia" w:ascii="宋体" w:hAnsi="宋体" w:eastAsia="宋体" w:cs="宋体"/>
                <w:sz w:val="24"/>
                <w:szCs w:val="24"/>
              </w:rPr>
              <w:t>的按否决响应资格处理。</w:t>
            </w:r>
          </w:p>
          <w:p w14:paraId="06A1F709">
            <w:pPr>
              <w:adjustRightInd w:val="0"/>
              <w:snapToGrid w:val="0"/>
              <w:spacing w:line="300" w:lineRule="exact"/>
              <w:ind w:firstLine="0" w:firstLineChars="0"/>
              <w:rPr>
                <w:rFonts w:hint="eastAsia" w:ascii="宋体" w:hAnsi="宋体" w:eastAsia="宋体" w:cs="宋体"/>
                <w:sz w:val="24"/>
                <w:szCs w:val="24"/>
                <w:lang w:eastAsia="zh-CN"/>
              </w:rPr>
            </w:pPr>
            <w:r>
              <w:rPr>
                <w:rFonts w:hint="eastAsia" w:ascii="宋体" w:hAnsi="宋体" w:eastAsia="宋体" w:cs="宋体"/>
                <w:sz w:val="24"/>
                <w:szCs w:val="24"/>
              </w:rPr>
              <w:t>（2）评审基准价的确定：</w:t>
            </w:r>
            <w:r>
              <w:rPr>
                <w:rFonts w:hint="eastAsia" w:ascii="宋体" w:hAnsi="宋体" w:eastAsia="宋体" w:cs="宋体"/>
                <w:b/>
                <w:bCs/>
                <w:color w:val="000000"/>
                <w:sz w:val="24"/>
                <w:szCs w:val="24"/>
              </w:rPr>
              <w:t>按所有有效报价进行算术平均得出基准价。</w:t>
            </w:r>
          </w:p>
          <w:p w14:paraId="12343C26">
            <w:pPr>
              <w:adjustRightInd w:val="0"/>
              <w:snapToGrid w:val="0"/>
              <w:spacing w:line="300" w:lineRule="exact"/>
              <w:ind w:firstLine="0" w:firstLineChars="0"/>
              <w:rPr>
                <w:rFonts w:hint="eastAsia" w:ascii="宋体" w:hAnsi="宋体" w:eastAsia="宋体" w:cs="宋体"/>
                <w:sz w:val="24"/>
                <w:szCs w:val="24"/>
              </w:rPr>
            </w:pPr>
            <w:r>
              <w:rPr>
                <w:rFonts w:hint="eastAsia" w:ascii="宋体" w:hAnsi="宋体" w:eastAsia="宋体" w:cs="宋体"/>
                <w:sz w:val="24"/>
                <w:szCs w:val="24"/>
              </w:rPr>
              <w:t>（3）报价得分计算方法：报价等于评审基准价的得满分，报价每高于评审基准价1%扣</w:t>
            </w:r>
            <w:r>
              <w:rPr>
                <w:rFonts w:hint="eastAsia" w:ascii="宋体" w:hAnsi="宋体" w:eastAsia="宋体" w:cs="宋体"/>
                <w:sz w:val="24"/>
                <w:szCs w:val="24"/>
                <w:lang w:val="en-US" w:eastAsia="zh-CN"/>
              </w:rPr>
              <w:t>1</w:t>
            </w:r>
            <w:r>
              <w:rPr>
                <w:rFonts w:hint="eastAsia" w:ascii="宋体" w:hAnsi="宋体" w:eastAsia="宋体" w:cs="宋体"/>
                <w:sz w:val="24"/>
                <w:szCs w:val="24"/>
              </w:rPr>
              <w:t>分，报价每低于评审基准价1%扣0.</w:t>
            </w:r>
            <w:r>
              <w:rPr>
                <w:rFonts w:hint="eastAsia" w:ascii="宋体" w:hAnsi="宋体" w:eastAsia="宋体" w:cs="宋体"/>
                <w:sz w:val="24"/>
                <w:szCs w:val="24"/>
                <w:lang w:val="en-US" w:eastAsia="zh-CN"/>
              </w:rPr>
              <w:t>5</w:t>
            </w:r>
            <w:r>
              <w:rPr>
                <w:rFonts w:hint="eastAsia" w:ascii="宋体" w:hAnsi="宋体" w:eastAsia="宋体" w:cs="宋体"/>
                <w:sz w:val="24"/>
                <w:szCs w:val="24"/>
              </w:rPr>
              <w:t>分，中间用内插法计算（精确到小数点后两位数）扣完为止。</w:t>
            </w:r>
          </w:p>
          <w:p w14:paraId="5FB9754C">
            <w:pPr>
              <w:adjustRightInd w:val="0"/>
              <w:snapToGrid w:val="0"/>
              <w:spacing w:line="300" w:lineRule="exact"/>
              <w:ind w:firstLine="0" w:firstLineChars="0"/>
              <w:rPr>
                <w:rFonts w:hint="eastAsia" w:ascii="宋体" w:hAnsi="宋体" w:eastAsia="宋体" w:cs="宋体"/>
                <w:sz w:val="24"/>
                <w:szCs w:val="24"/>
              </w:rPr>
            </w:pPr>
            <w:r>
              <w:rPr>
                <w:rFonts w:hint="eastAsia" w:ascii="宋体" w:hAnsi="宋体" w:eastAsia="宋体" w:cs="宋体"/>
                <w:sz w:val="24"/>
                <w:szCs w:val="24"/>
              </w:rPr>
              <w:t>计算公式如下：</w:t>
            </w:r>
          </w:p>
          <w:p w14:paraId="60306756">
            <w:pPr>
              <w:adjustRightInd w:val="0"/>
              <w:snapToGrid w:val="0"/>
              <w:spacing w:line="300" w:lineRule="exact"/>
              <w:ind w:firstLine="0" w:firstLineChars="0"/>
              <w:rPr>
                <w:rFonts w:hint="eastAsia" w:ascii="宋体" w:hAnsi="宋体" w:eastAsia="宋体" w:cs="宋体"/>
                <w:sz w:val="24"/>
                <w:szCs w:val="24"/>
              </w:rPr>
            </w:pPr>
            <w:r>
              <w:rPr>
                <w:rFonts w:hint="eastAsia" w:ascii="宋体" w:hAnsi="宋体" w:eastAsia="宋体" w:cs="宋体"/>
                <w:sz w:val="24"/>
                <w:szCs w:val="24"/>
              </w:rPr>
              <w:t>Fi=F -|(Di-D)|/ D×100×E</w:t>
            </w:r>
          </w:p>
          <w:p w14:paraId="3594CA07">
            <w:pPr>
              <w:adjustRightInd w:val="0"/>
              <w:snapToGrid w:val="0"/>
              <w:spacing w:line="300" w:lineRule="exact"/>
              <w:ind w:firstLine="0" w:firstLineChars="0"/>
              <w:rPr>
                <w:rFonts w:hint="eastAsia" w:ascii="宋体" w:hAnsi="宋体" w:eastAsia="宋体" w:cs="宋体"/>
                <w:sz w:val="24"/>
                <w:szCs w:val="24"/>
              </w:rPr>
            </w:pPr>
            <w:r>
              <w:rPr>
                <w:rFonts w:hint="eastAsia" w:ascii="宋体" w:hAnsi="宋体" w:eastAsia="宋体" w:cs="宋体"/>
                <w:sz w:val="24"/>
                <w:szCs w:val="24"/>
              </w:rPr>
              <w:t>式中：</w:t>
            </w:r>
          </w:p>
          <w:p w14:paraId="1BDAD2CF">
            <w:pPr>
              <w:adjustRightInd w:val="0"/>
              <w:snapToGrid w:val="0"/>
              <w:spacing w:line="300" w:lineRule="exact"/>
              <w:ind w:firstLine="0" w:firstLineChars="0"/>
              <w:rPr>
                <w:rFonts w:hint="eastAsia" w:ascii="宋体" w:hAnsi="宋体" w:eastAsia="宋体" w:cs="宋体"/>
                <w:sz w:val="24"/>
                <w:szCs w:val="24"/>
              </w:rPr>
            </w:pPr>
            <w:r>
              <w:rPr>
                <w:rFonts w:hint="eastAsia" w:ascii="宋体" w:hAnsi="宋体" w:eastAsia="宋体" w:cs="宋体"/>
                <w:sz w:val="24"/>
                <w:szCs w:val="24"/>
              </w:rPr>
              <w:t>Fi—供应商的报价得分；</w:t>
            </w:r>
          </w:p>
          <w:p w14:paraId="0FB88A45">
            <w:pPr>
              <w:adjustRightInd w:val="0"/>
              <w:snapToGrid w:val="0"/>
              <w:spacing w:line="300" w:lineRule="exact"/>
              <w:ind w:firstLine="0" w:firstLineChars="0"/>
              <w:rPr>
                <w:rFonts w:hint="eastAsia" w:ascii="宋体" w:hAnsi="宋体" w:eastAsia="宋体" w:cs="宋体"/>
                <w:sz w:val="24"/>
                <w:szCs w:val="24"/>
              </w:rPr>
            </w:pPr>
            <w:r>
              <w:rPr>
                <w:rFonts w:hint="eastAsia" w:ascii="宋体" w:hAnsi="宋体" w:eastAsia="宋体" w:cs="宋体"/>
                <w:sz w:val="24"/>
                <w:szCs w:val="24"/>
              </w:rPr>
              <w:t>F—报价满分</w:t>
            </w:r>
            <w:r>
              <w:rPr>
                <w:rFonts w:hint="eastAsia" w:ascii="宋体" w:hAnsi="宋体" w:eastAsia="宋体" w:cs="宋体"/>
                <w:sz w:val="24"/>
                <w:szCs w:val="24"/>
                <w:lang w:val="en-US" w:eastAsia="zh-CN"/>
              </w:rPr>
              <w:t>50</w:t>
            </w:r>
            <w:r>
              <w:rPr>
                <w:rFonts w:hint="eastAsia" w:ascii="宋体" w:hAnsi="宋体" w:eastAsia="宋体" w:cs="宋体"/>
                <w:sz w:val="24"/>
                <w:szCs w:val="24"/>
              </w:rPr>
              <w:t>分；</w:t>
            </w:r>
          </w:p>
          <w:p w14:paraId="23FF8EF9">
            <w:pPr>
              <w:adjustRightInd w:val="0"/>
              <w:snapToGrid w:val="0"/>
              <w:spacing w:line="300" w:lineRule="exact"/>
              <w:ind w:firstLine="0" w:firstLineChars="0"/>
              <w:rPr>
                <w:rFonts w:hint="eastAsia" w:ascii="宋体" w:hAnsi="宋体" w:eastAsia="宋体" w:cs="宋体"/>
                <w:sz w:val="24"/>
                <w:szCs w:val="24"/>
              </w:rPr>
            </w:pPr>
            <w:r>
              <w:rPr>
                <w:rFonts w:hint="eastAsia" w:ascii="宋体" w:hAnsi="宋体" w:eastAsia="宋体" w:cs="宋体"/>
                <w:sz w:val="24"/>
                <w:szCs w:val="24"/>
              </w:rPr>
              <w:t>Di—供应商的报价；</w:t>
            </w:r>
          </w:p>
          <w:p w14:paraId="4CE0F0FC">
            <w:pPr>
              <w:adjustRightInd w:val="0"/>
              <w:snapToGrid w:val="0"/>
              <w:spacing w:line="300" w:lineRule="exact"/>
              <w:ind w:firstLine="0" w:firstLineChars="0"/>
              <w:rPr>
                <w:rFonts w:hint="eastAsia" w:ascii="宋体" w:hAnsi="宋体" w:eastAsia="宋体" w:cs="宋体"/>
                <w:sz w:val="24"/>
                <w:szCs w:val="24"/>
              </w:rPr>
            </w:pPr>
            <w:r>
              <w:rPr>
                <w:rFonts w:hint="eastAsia" w:ascii="宋体" w:hAnsi="宋体" w:eastAsia="宋体" w:cs="宋体"/>
                <w:sz w:val="24"/>
                <w:szCs w:val="24"/>
              </w:rPr>
              <w:t>D—评审基准价。</w:t>
            </w:r>
          </w:p>
          <w:p w14:paraId="0DE154E5">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t>若Di＞D，则E=</w:t>
            </w:r>
            <w:r>
              <w:rPr>
                <w:rFonts w:hint="eastAsia" w:ascii="宋体" w:hAnsi="宋体" w:eastAsia="宋体" w:cs="宋体"/>
                <w:sz w:val="24"/>
                <w:szCs w:val="24"/>
                <w:lang w:val="en-US" w:eastAsia="zh-CN"/>
              </w:rPr>
              <w:t>1</w:t>
            </w:r>
            <w:r>
              <w:rPr>
                <w:rFonts w:hint="eastAsia" w:ascii="宋体" w:hAnsi="宋体" w:eastAsia="宋体" w:cs="宋体"/>
                <w:sz w:val="24"/>
                <w:szCs w:val="24"/>
              </w:rPr>
              <w:t>；若Di&lt;D，则E=0.</w:t>
            </w:r>
            <w:r>
              <w:rPr>
                <w:rFonts w:hint="eastAsia" w:ascii="宋体" w:hAnsi="宋体" w:eastAsia="宋体" w:cs="宋体"/>
                <w:sz w:val="24"/>
                <w:szCs w:val="24"/>
                <w:lang w:val="en-US" w:eastAsia="zh-CN"/>
              </w:rPr>
              <w:t>5</w:t>
            </w:r>
            <w:r>
              <w:rPr>
                <w:rFonts w:hint="eastAsia" w:ascii="宋体" w:hAnsi="宋体" w:eastAsia="宋体" w:cs="宋体"/>
                <w:sz w:val="24"/>
                <w:szCs w:val="24"/>
              </w:rPr>
              <w:t>。</w:t>
            </w:r>
          </w:p>
        </w:tc>
      </w:tr>
      <w:tr w14:paraId="0B480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3" w:hRule="atLeast"/>
          <w:jc w:val="center"/>
        </w:trPr>
        <w:tc>
          <w:tcPr>
            <w:tcW w:w="1227" w:type="dxa"/>
            <w:vMerge w:val="restart"/>
            <w:tcBorders>
              <w:top w:val="single" w:color="auto" w:sz="4" w:space="0"/>
              <w:left w:val="single" w:color="auto" w:sz="4" w:space="0"/>
              <w:right w:val="single" w:color="auto" w:sz="4" w:space="0"/>
            </w:tcBorders>
            <w:noWrap w:val="0"/>
            <w:vAlign w:val="center"/>
          </w:tcPr>
          <w:p w14:paraId="19E90FE4">
            <w:pPr>
              <w:pStyle w:val="352"/>
              <w:spacing w:line="247" w:lineRule="auto"/>
              <w:ind w:left="89" w:right="72"/>
              <w:jc w:val="center"/>
              <w:rPr>
                <w:rFonts w:ascii="宋体" w:hAnsi="宋体"/>
                <w:color w:val="333333"/>
              </w:rPr>
            </w:pPr>
            <w:r>
              <w:rPr>
                <w:rFonts w:hint="eastAsia" w:ascii="宋体" w:hAnsi="宋体"/>
                <w:color w:val="333333"/>
              </w:rPr>
              <w:t>商务</w:t>
            </w:r>
            <w:r>
              <w:rPr>
                <w:rFonts w:ascii="宋体" w:hAnsi="宋体"/>
                <w:color w:val="333333"/>
              </w:rPr>
              <w:t>评分标准</w:t>
            </w:r>
          </w:p>
          <w:p w14:paraId="006E033E">
            <w:pPr>
              <w:pStyle w:val="352"/>
              <w:spacing w:line="247" w:lineRule="auto"/>
              <w:ind w:left="89" w:right="72"/>
              <w:jc w:val="center"/>
              <w:rPr>
                <w:rFonts w:hint="eastAsia" w:ascii="宋体" w:hAnsi="宋体"/>
              </w:rPr>
            </w:pPr>
            <w:r>
              <w:rPr>
                <w:rFonts w:hint="eastAsia" w:ascii="宋体" w:hAnsi="宋体"/>
                <w:color w:val="333333"/>
              </w:rPr>
              <w:t>（40分）</w:t>
            </w:r>
          </w:p>
        </w:tc>
        <w:tc>
          <w:tcPr>
            <w:tcW w:w="1079" w:type="dxa"/>
            <w:tcBorders>
              <w:top w:val="single" w:color="auto" w:sz="4" w:space="0"/>
              <w:left w:val="single" w:color="auto" w:sz="4" w:space="0"/>
            </w:tcBorders>
            <w:noWrap w:val="0"/>
            <w:vAlign w:val="center"/>
          </w:tcPr>
          <w:p w14:paraId="48E049F0">
            <w:pPr>
              <w:pStyle w:val="352"/>
              <w:ind w:left="4"/>
              <w:jc w:val="center"/>
              <w:rPr>
                <w:rFonts w:ascii="宋体" w:hAnsi="宋体"/>
              </w:rPr>
            </w:pPr>
            <w:r>
              <w:rPr>
                <w:rFonts w:ascii="宋体" w:hAnsi="宋体"/>
              </w:rPr>
              <w:t>类似项目业绩</w:t>
            </w:r>
          </w:p>
        </w:tc>
        <w:tc>
          <w:tcPr>
            <w:tcW w:w="1148" w:type="dxa"/>
            <w:tcBorders>
              <w:top w:val="single" w:color="auto" w:sz="4" w:space="0"/>
            </w:tcBorders>
            <w:noWrap w:val="0"/>
            <w:vAlign w:val="center"/>
          </w:tcPr>
          <w:p w14:paraId="5252C649">
            <w:pPr>
              <w:pStyle w:val="352"/>
              <w:spacing w:before="1"/>
              <w:jc w:val="center"/>
              <w:rPr>
                <w:rFonts w:ascii="宋体" w:hAnsi="宋体"/>
              </w:rPr>
            </w:pPr>
            <w:r>
              <w:rPr>
                <w:rFonts w:ascii="宋体" w:hAnsi="宋体"/>
              </w:rPr>
              <w:t>20分</w:t>
            </w:r>
          </w:p>
        </w:tc>
        <w:tc>
          <w:tcPr>
            <w:tcW w:w="6391" w:type="dxa"/>
            <w:tcBorders>
              <w:top w:val="single" w:color="auto" w:sz="4" w:space="0"/>
            </w:tcBorders>
            <w:noWrap w:val="0"/>
            <w:vAlign w:val="center"/>
          </w:tcPr>
          <w:p w14:paraId="6A3F2E96">
            <w:pPr>
              <w:spacing w:line="240" w:lineRule="auto"/>
              <w:ind w:firstLine="0" w:firstLineChars="0"/>
              <w:jc w:val="left"/>
              <w:rPr>
                <w:rFonts w:hint="eastAsia" w:ascii="宋体" w:hAnsi="宋体" w:eastAsia="宋体" w:cs="宋体"/>
                <w:kern w:val="28"/>
                <w:sz w:val="24"/>
                <w:szCs w:val="24"/>
              </w:rPr>
            </w:pPr>
            <w:r>
              <w:rPr>
                <w:rFonts w:hint="eastAsia" w:ascii="宋体" w:hAnsi="宋体" w:eastAsia="宋体" w:cs="宋体"/>
                <w:kern w:val="28"/>
                <w:sz w:val="24"/>
                <w:szCs w:val="24"/>
              </w:rPr>
              <w:t>供应商近三年（合同签订时间在响应文件递交截止之日前三年内）承接过</w:t>
            </w:r>
            <w:r>
              <w:rPr>
                <w:rFonts w:hint="eastAsia" w:asciiTheme="minorEastAsia" w:hAnsiTheme="minorEastAsia" w:eastAsiaTheme="minorEastAsia" w:cstheme="minorEastAsia"/>
                <w:kern w:val="28"/>
                <w:sz w:val="24"/>
                <w:szCs w:val="24"/>
                <w:u w:val="single"/>
                <w:lang w:val="en-US" w:eastAsia="zh-CN"/>
              </w:rPr>
              <w:t>电力工程设计相关</w:t>
            </w:r>
            <w:r>
              <w:rPr>
                <w:rFonts w:hint="eastAsia" w:asciiTheme="minorEastAsia" w:hAnsiTheme="minorEastAsia" w:eastAsiaTheme="minorEastAsia" w:cstheme="minorEastAsia"/>
                <w:bCs/>
                <w:kern w:val="0"/>
                <w:sz w:val="24"/>
                <w:szCs w:val="24"/>
                <w:u w:val="single"/>
              </w:rPr>
              <w:t>业绩</w:t>
            </w:r>
            <w:r>
              <w:rPr>
                <w:rFonts w:hint="eastAsia" w:ascii="宋体" w:hAnsi="宋体" w:eastAsia="宋体" w:cs="宋体"/>
                <w:bCs/>
                <w:kern w:val="0"/>
                <w:sz w:val="24"/>
                <w:szCs w:val="24"/>
                <w:u w:val="single"/>
                <w:lang w:val="en-US" w:eastAsia="zh-CN"/>
              </w:rPr>
              <w:t xml:space="preserve"> </w:t>
            </w:r>
            <w:r>
              <w:rPr>
                <w:rFonts w:hint="eastAsia" w:ascii="宋体" w:hAnsi="宋体" w:eastAsia="宋体" w:cs="宋体"/>
                <w:kern w:val="28"/>
                <w:sz w:val="24"/>
                <w:szCs w:val="24"/>
              </w:rPr>
              <w:t>：</w:t>
            </w:r>
          </w:p>
          <w:p w14:paraId="6D65A456">
            <w:pPr>
              <w:spacing w:line="240" w:lineRule="auto"/>
              <w:ind w:firstLine="0" w:firstLineChars="0"/>
              <w:jc w:val="left"/>
              <w:rPr>
                <w:rFonts w:hint="eastAsia" w:ascii="宋体" w:hAnsi="宋体" w:eastAsia="宋体" w:cs="宋体"/>
                <w:kern w:val="28"/>
                <w:sz w:val="24"/>
                <w:szCs w:val="24"/>
              </w:rPr>
            </w:pPr>
            <w:r>
              <w:rPr>
                <w:rFonts w:hint="eastAsia" w:ascii="宋体" w:hAnsi="宋体" w:eastAsia="宋体" w:cs="宋体"/>
                <w:kern w:val="28"/>
                <w:sz w:val="24"/>
                <w:szCs w:val="24"/>
              </w:rPr>
              <w:t>1.单项合同金额</w:t>
            </w:r>
            <w:r>
              <w:rPr>
                <w:rFonts w:hint="eastAsia" w:ascii="宋体" w:hAnsi="宋体" w:eastAsia="宋体" w:cs="宋体"/>
                <w:kern w:val="28"/>
                <w:sz w:val="24"/>
                <w:szCs w:val="24"/>
                <w:lang w:val="en-US" w:eastAsia="zh-CN"/>
              </w:rPr>
              <w:t>16</w:t>
            </w:r>
            <w:r>
              <w:rPr>
                <w:rFonts w:hint="eastAsia" w:ascii="宋体" w:hAnsi="宋体" w:eastAsia="宋体" w:cs="宋体"/>
                <w:kern w:val="28"/>
                <w:sz w:val="24"/>
                <w:szCs w:val="24"/>
              </w:rPr>
              <w:t>万元（含）以上的，每个得</w:t>
            </w:r>
            <w:r>
              <w:rPr>
                <w:rFonts w:hint="eastAsia" w:ascii="宋体" w:hAnsi="宋体" w:eastAsia="宋体" w:cs="宋体"/>
                <w:kern w:val="28"/>
                <w:sz w:val="24"/>
                <w:szCs w:val="24"/>
                <w:lang w:val="en-US" w:eastAsia="zh-CN"/>
              </w:rPr>
              <w:t>4</w:t>
            </w:r>
            <w:r>
              <w:rPr>
                <w:rFonts w:hint="eastAsia" w:ascii="宋体" w:hAnsi="宋体" w:eastAsia="宋体" w:cs="宋体"/>
                <w:kern w:val="28"/>
                <w:sz w:val="24"/>
                <w:szCs w:val="24"/>
              </w:rPr>
              <w:t>分，本小项满分20分；</w:t>
            </w:r>
          </w:p>
          <w:p w14:paraId="72C24104">
            <w:pPr>
              <w:spacing w:line="240" w:lineRule="auto"/>
              <w:ind w:firstLine="0" w:firstLineChars="0"/>
              <w:jc w:val="left"/>
              <w:rPr>
                <w:rFonts w:hint="eastAsia" w:ascii="宋体" w:hAnsi="宋体" w:eastAsia="宋体" w:cs="宋体"/>
                <w:kern w:val="28"/>
                <w:sz w:val="24"/>
                <w:szCs w:val="24"/>
              </w:rPr>
            </w:pPr>
            <w:r>
              <w:rPr>
                <w:rFonts w:hint="eastAsia" w:ascii="宋体" w:hAnsi="宋体" w:eastAsia="宋体" w:cs="宋体"/>
                <w:kern w:val="28"/>
                <w:sz w:val="24"/>
                <w:szCs w:val="24"/>
              </w:rPr>
              <w:t>2.单项合同金额</w:t>
            </w:r>
            <w:r>
              <w:rPr>
                <w:rFonts w:hint="eastAsia" w:ascii="宋体" w:hAnsi="宋体" w:eastAsia="宋体" w:cs="宋体"/>
                <w:kern w:val="28"/>
                <w:sz w:val="24"/>
                <w:szCs w:val="24"/>
                <w:lang w:val="en-US" w:eastAsia="zh-CN"/>
              </w:rPr>
              <w:t>11</w:t>
            </w:r>
            <w:r>
              <w:rPr>
                <w:rFonts w:hint="eastAsia" w:ascii="宋体" w:hAnsi="宋体" w:eastAsia="宋体" w:cs="宋体"/>
                <w:kern w:val="28"/>
                <w:sz w:val="24"/>
                <w:szCs w:val="24"/>
              </w:rPr>
              <w:t>万元（含）—</w:t>
            </w:r>
            <w:r>
              <w:rPr>
                <w:rFonts w:hint="eastAsia" w:ascii="宋体" w:hAnsi="宋体" w:eastAsia="宋体" w:cs="宋体"/>
                <w:kern w:val="28"/>
                <w:sz w:val="24"/>
                <w:szCs w:val="24"/>
                <w:lang w:val="en-US" w:eastAsia="zh-CN"/>
              </w:rPr>
              <w:t>16</w:t>
            </w:r>
            <w:r>
              <w:rPr>
                <w:rFonts w:hint="eastAsia" w:ascii="宋体" w:hAnsi="宋体" w:eastAsia="宋体" w:cs="宋体"/>
                <w:kern w:val="28"/>
                <w:sz w:val="24"/>
                <w:szCs w:val="24"/>
              </w:rPr>
              <w:t>万元（不含），每个得</w:t>
            </w:r>
            <w:r>
              <w:rPr>
                <w:rFonts w:hint="eastAsia" w:ascii="宋体" w:hAnsi="宋体" w:eastAsia="宋体" w:cs="宋体"/>
                <w:kern w:val="28"/>
                <w:sz w:val="24"/>
                <w:szCs w:val="24"/>
                <w:lang w:val="en-US" w:eastAsia="zh-CN"/>
              </w:rPr>
              <w:t>3</w:t>
            </w:r>
            <w:r>
              <w:rPr>
                <w:rFonts w:hint="eastAsia" w:ascii="宋体" w:hAnsi="宋体" w:eastAsia="宋体" w:cs="宋体"/>
                <w:kern w:val="28"/>
                <w:sz w:val="24"/>
                <w:szCs w:val="24"/>
              </w:rPr>
              <w:t>分，本小项满分1</w:t>
            </w:r>
            <w:r>
              <w:rPr>
                <w:rFonts w:hint="eastAsia" w:ascii="宋体" w:hAnsi="宋体" w:eastAsia="宋体" w:cs="宋体"/>
                <w:kern w:val="28"/>
                <w:sz w:val="24"/>
                <w:szCs w:val="24"/>
                <w:lang w:val="en-US" w:eastAsia="zh-CN"/>
              </w:rPr>
              <w:t>5</w:t>
            </w:r>
            <w:r>
              <w:rPr>
                <w:rFonts w:hint="eastAsia" w:ascii="宋体" w:hAnsi="宋体" w:eastAsia="宋体" w:cs="宋体"/>
                <w:kern w:val="28"/>
                <w:sz w:val="24"/>
                <w:szCs w:val="24"/>
              </w:rPr>
              <w:t>分；</w:t>
            </w:r>
          </w:p>
          <w:p w14:paraId="60823C7F">
            <w:pPr>
              <w:spacing w:line="240" w:lineRule="auto"/>
              <w:ind w:firstLine="0" w:firstLineChars="0"/>
              <w:jc w:val="left"/>
              <w:rPr>
                <w:rFonts w:hint="eastAsia" w:ascii="宋体" w:hAnsi="宋体" w:eastAsia="宋体" w:cs="宋体"/>
                <w:kern w:val="28"/>
                <w:sz w:val="24"/>
                <w:szCs w:val="24"/>
                <w:lang w:val="en-US" w:eastAsia="zh-CN"/>
              </w:rPr>
            </w:pPr>
            <w:r>
              <w:rPr>
                <w:rFonts w:hint="eastAsia" w:ascii="宋体" w:hAnsi="宋体" w:eastAsia="宋体" w:cs="宋体"/>
                <w:kern w:val="28"/>
                <w:sz w:val="24"/>
                <w:szCs w:val="24"/>
                <w:lang w:val="en-US" w:eastAsia="zh-CN"/>
              </w:rPr>
              <w:t>3.</w:t>
            </w:r>
            <w:r>
              <w:rPr>
                <w:rFonts w:hint="eastAsia" w:ascii="宋体" w:hAnsi="宋体" w:eastAsia="宋体" w:cs="宋体"/>
                <w:kern w:val="28"/>
                <w:sz w:val="24"/>
                <w:szCs w:val="24"/>
              </w:rPr>
              <w:t>单项</w:t>
            </w:r>
            <w:r>
              <w:rPr>
                <w:rFonts w:hint="eastAsia" w:ascii="宋体" w:hAnsi="宋体" w:eastAsia="宋体" w:cs="宋体"/>
                <w:kern w:val="28"/>
                <w:sz w:val="24"/>
                <w:szCs w:val="24"/>
                <w:lang w:val="en-US" w:eastAsia="zh-CN"/>
              </w:rPr>
              <w:t>合同金额8万元（含）—11万元（不含），每个得2分，本小项满分12分；</w:t>
            </w:r>
          </w:p>
          <w:p w14:paraId="50FDDE35">
            <w:pPr>
              <w:spacing w:line="240" w:lineRule="auto"/>
              <w:ind w:firstLine="0" w:firstLineChars="0"/>
              <w:jc w:val="left"/>
              <w:rPr>
                <w:rFonts w:hint="default" w:ascii="宋体" w:hAnsi="宋体" w:eastAsia="宋体" w:cs="宋体"/>
                <w:kern w:val="28"/>
                <w:sz w:val="24"/>
                <w:szCs w:val="24"/>
                <w:lang w:val="en-US" w:eastAsia="zh-CN"/>
              </w:rPr>
            </w:pPr>
            <w:r>
              <w:rPr>
                <w:rFonts w:hint="eastAsia" w:ascii="宋体" w:hAnsi="宋体" w:eastAsia="宋体" w:cs="宋体"/>
                <w:kern w:val="28"/>
                <w:sz w:val="24"/>
                <w:szCs w:val="24"/>
                <w:lang w:val="en-US" w:eastAsia="zh-CN"/>
              </w:rPr>
              <w:t>4.</w:t>
            </w:r>
            <w:r>
              <w:rPr>
                <w:rFonts w:hint="eastAsia" w:ascii="宋体" w:hAnsi="宋体" w:eastAsia="宋体" w:cs="宋体"/>
                <w:kern w:val="28"/>
                <w:sz w:val="24"/>
                <w:szCs w:val="24"/>
              </w:rPr>
              <w:t>单项</w:t>
            </w:r>
            <w:r>
              <w:rPr>
                <w:rFonts w:hint="eastAsia" w:ascii="宋体" w:hAnsi="宋体" w:eastAsia="宋体" w:cs="宋体"/>
                <w:kern w:val="28"/>
                <w:sz w:val="24"/>
                <w:szCs w:val="24"/>
                <w:lang w:val="en-US" w:eastAsia="zh-CN"/>
              </w:rPr>
              <w:t>合同金额低于8万元不得分。</w:t>
            </w:r>
          </w:p>
          <w:p w14:paraId="6C0D2A20">
            <w:pPr>
              <w:pStyle w:val="497"/>
              <w:spacing w:line="240" w:lineRule="auto"/>
              <w:ind w:firstLine="0" w:firstLineChars="0"/>
              <w:rPr>
                <w:rFonts w:hint="eastAsia" w:ascii="宋体" w:hAnsi="宋体" w:eastAsia="宋体"/>
              </w:rPr>
            </w:pPr>
            <w:r>
              <w:rPr>
                <w:rFonts w:hint="eastAsia" w:ascii="宋体" w:hAnsi="宋体" w:eastAsia="宋体"/>
              </w:rPr>
              <w:t>本大项满分20分。</w:t>
            </w:r>
          </w:p>
          <w:p w14:paraId="61BA0D16">
            <w:pPr>
              <w:pStyle w:val="497"/>
              <w:rPr>
                <w:rFonts w:hint="eastAsia" w:ascii="宋体" w:hAnsi="宋体"/>
              </w:rPr>
            </w:pPr>
          </w:p>
          <w:p w14:paraId="441243D7">
            <w:pPr>
              <w:pStyle w:val="352"/>
              <w:spacing w:line="370" w:lineRule="atLeast"/>
              <w:ind w:left="7" w:right="64"/>
              <w:rPr>
                <w:rFonts w:ascii="宋体" w:hAnsi="宋体"/>
              </w:rPr>
            </w:pPr>
            <w:r>
              <w:rPr>
                <w:rFonts w:hint="eastAsia" w:ascii="宋体" w:hAnsi="宋体" w:cs="宋体"/>
              </w:rPr>
              <w:t>证明材料：须提供合同（需体现合同金额、合同内容、签字盖章页、合同签署日期）复印件加盖公章。</w:t>
            </w:r>
            <w:r>
              <w:rPr>
                <w:rFonts w:hint="eastAsia" w:ascii="宋体" w:hAnsi="宋体" w:cs="宋体"/>
                <w:lang w:val="en-US" w:eastAsia="zh-CN"/>
              </w:rPr>
              <w:t>业绩时间以合同签订时间为准。</w:t>
            </w:r>
          </w:p>
        </w:tc>
      </w:tr>
      <w:tr w14:paraId="552A4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8" w:hRule="atLeast"/>
          <w:jc w:val="center"/>
        </w:trPr>
        <w:tc>
          <w:tcPr>
            <w:tcW w:w="1227" w:type="dxa"/>
            <w:vMerge w:val="continue"/>
            <w:tcBorders>
              <w:left w:val="single" w:color="auto" w:sz="4" w:space="0"/>
              <w:right w:val="single" w:color="auto" w:sz="4" w:space="0"/>
            </w:tcBorders>
            <w:noWrap w:val="0"/>
            <w:vAlign w:val="center"/>
          </w:tcPr>
          <w:p w14:paraId="43E7F961">
            <w:pPr>
              <w:pStyle w:val="352"/>
              <w:spacing w:line="247" w:lineRule="auto"/>
              <w:ind w:left="89" w:right="72"/>
              <w:jc w:val="center"/>
              <w:rPr>
                <w:rFonts w:ascii="宋体" w:hAnsi="宋体"/>
              </w:rPr>
            </w:pPr>
          </w:p>
        </w:tc>
        <w:tc>
          <w:tcPr>
            <w:tcW w:w="1079" w:type="dxa"/>
            <w:tcBorders>
              <w:left w:val="single" w:color="auto" w:sz="4" w:space="0"/>
            </w:tcBorders>
            <w:noWrap w:val="0"/>
            <w:vAlign w:val="center"/>
          </w:tcPr>
          <w:p w14:paraId="2FC80BF3">
            <w:pPr>
              <w:pStyle w:val="352"/>
              <w:spacing w:before="1"/>
              <w:ind w:left="7"/>
              <w:jc w:val="center"/>
              <w:rPr>
                <w:rFonts w:ascii="宋体" w:hAnsi="宋体"/>
              </w:rPr>
            </w:pPr>
            <w:r>
              <w:rPr>
                <w:rFonts w:hint="eastAsia" w:ascii="宋体" w:hAnsi="宋体"/>
              </w:rPr>
              <w:t>团队成员</w:t>
            </w:r>
            <w:r>
              <w:rPr>
                <w:rFonts w:ascii="宋体" w:hAnsi="宋体"/>
              </w:rPr>
              <w:t>资历</w:t>
            </w:r>
          </w:p>
        </w:tc>
        <w:tc>
          <w:tcPr>
            <w:tcW w:w="1148" w:type="dxa"/>
            <w:noWrap w:val="0"/>
            <w:vAlign w:val="center"/>
          </w:tcPr>
          <w:p w14:paraId="7D957C2C">
            <w:pPr>
              <w:pStyle w:val="352"/>
              <w:jc w:val="center"/>
              <w:rPr>
                <w:rFonts w:ascii="宋体" w:hAnsi="宋体"/>
              </w:rPr>
            </w:pPr>
            <w:r>
              <w:rPr>
                <w:rFonts w:ascii="宋体" w:hAnsi="宋体"/>
              </w:rPr>
              <w:t>2</w:t>
            </w:r>
            <w:r>
              <w:rPr>
                <w:rFonts w:hint="eastAsia" w:ascii="宋体" w:hAnsi="宋体"/>
              </w:rPr>
              <w:t>0</w:t>
            </w:r>
            <w:r>
              <w:rPr>
                <w:rFonts w:ascii="宋体" w:hAnsi="宋体"/>
              </w:rPr>
              <w:t>分</w:t>
            </w:r>
          </w:p>
        </w:tc>
        <w:tc>
          <w:tcPr>
            <w:tcW w:w="6391" w:type="dxa"/>
            <w:noWrap w:val="0"/>
            <w:vAlign w:val="center"/>
          </w:tcPr>
          <w:p w14:paraId="62885F95">
            <w:pPr>
              <w:pStyle w:val="352"/>
              <w:spacing w:before="10" w:line="352" w:lineRule="exact"/>
              <w:ind w:left="7"/>
              <w:rPr>
                <w:rFonts w:ascii="宋体" w:hAnsi="宋体" w:cs="宋体"/>
              </w:rPr>
            </w:pPr>
            <w:r>
              <w:rPr>
                <w:rFonts w:hint="eastAsia" w:ascii="宋体" w:hAnsi="宋体" w:cs="宋体"/>
              </w:rPr>
              <w:t>1</w:t>
            </w:r>
            <w:r>
              <w:rPr>
                <w:rFonts w:ascii="宋体" w:hAnsi="宋体" w:cs="宋体"/>
              </w:rPr>
              <w:t>.</w:t>
            </w:r>
            <w:r>
              <w:rPr>
                <w:rFonts w:hint="eastAsia" w:ascii="宋体" w:hAnsi="宋体" w:cs="宋体"/>
              </w:rPr>
              <w:t>拟派项目</w:t>
            </w:r>
            <w:r>
              <w:rPr>
                <w:rFonts w:hint="eastAsia" w:ascii="宋体" w:hAnsi="宋体" w:cs="宋体"/>
                <w:lang w:val="en-US" w:eastAsia="zh-CN"/>
              </w:rPr>
              <w:t>负责人</w:t>
            </w:r>
            <w:r>
              <w:rPr>
                <w:rFonts w:hint="eastAsia" w:ascii="宋体" w:hAnsi="宋体" w:cs="宋体"/>
              </w:rPr>
              <w:t>具有</w:t>
            </w:r>
            <w:r>
              <w:rPr>
                <w:rFonts w:hint="eastAsia" w:ascii="宋体" w:hAnsi="宋体" w:cs="宋体"/>
                <w:lang w:val="en-US" w:eastAsia="zh-CN"/>
              </w:rPr>
              <w:t xml:space="preserve"> </w:t>
            </w:r>
            <w:r>
              <w:rPr>
                <w:rFonts w:hint="eastAsia" w:ascii="宋体" w:hAnsi="宋体" w:eastAsia="宋体"/>
                <w:color w:val="auto"/>
                <w:sz w:val="24"/>
                <w:szCs w:val="24"/>
                <w:highlight w:val="none"/>
                <w:u w:val="single"/>
              </w:rPr>
              <w:t>电气</w:t>
            </w:r>
            <w:r>
              <w:rPr>
                <w:rFonts w:hint="eastAsia" w:ascii="宋体" w:hAnsi="宋体"/>
                <w:color w:val="auto"/>
                <w:sz w:val="24"/>
                <w:szCs w:val="24"/>
                <w:highlight w:val="none"/>
                <w:u w:val="single"/>
                <w:lang w:eastAsia="zh-CN"/>
              </w:rPr>
              <w:t>相关</w:t>
            </w:r>
            <w:r>
              <w:rPr>
                <w:rFonts w:hint="eastAsia" w:ascii="宋体" w:hAnsi="宋体" w:eastAsia="宋体"/>
                <w:color w:val="auto"/>
                <w:sz w:val="24"/>
                <w:szCs w:val="24"/>
                <w:highlight w:val="none"/>
                <w:u w:val="single"/>
              </w:rPr>
              <w:t>专业</w:t>
            </w:r>
            <w:r>
              <w:rPr>
                <w:rFonts w:hint="eastAsia" w:ascii="宋体" w:hAnsi="宋体" w:eastAsia="宋体"/>
                <w:color w:val="auto"/>
                <w:sz w:val="24"/>
                <w:szCs w:val="24"/>
                <w:highlight w:val="none"/>
                <w:u w:val="single"/>
                <w:lang w:val="en-US" w:eastAsia="zh-CN"/>
              </w:rPr>
              <w:t>中</w:t>
            </w:r>
            <w:r>
              <w:rPr>
                <w:rFonts w:hint="eastAsia" w:ascii="宋体" w:hAnsi="宋体" w:eastAsia="宋体"/>
                <w:color w:val="auto"/>
                <w:sz w:val="24"/>
                <w:szCs w:val="24"/>
                <w:highlight w:val="none"/>
                <w:u w:val="single"/>
              </w:rPr>
              <w:t>级技术职称</w:t>
            </w:r>
            <w:r>
              <w:rPr>
                <w:rFonts w:hint="eastAsia" w:ascii="宋体" w:hAnsi="宋体" w:eastAsia="宋体"/>
                <w:color w:val="auto"/>
                <w:sz w:val="24"/>
                <w:szCs w:val="24"/>
                <w:highlight w:val="none"/>
                <w:u w:val="single"/>
                <w:lang w:eastAsia="zh-CN"/>
              </w:rPr>
              <w:t>的</w:t>
            </w:r>
            <w:r>
              <w:rPr>
                <w:rFonts w:hint="eastAsia" w:ascii="宋体" w:hAnsi="宋体" w:cs="宋体"/>
              </w:rPr>
              <w:t>得</w:t>
            </w:r>
            <w:r>
              <w:rPr>
                <w:rFonts w:hint="eastAsia" w:ascii="宋体" w:hAnsi="宋体" w:cs="宋体"/>
                <w:lang w:val="en-US" w:eastAsia="zh-CN"/>
              </w:rPr>
              <w:t>3</w:t>
            </w:r>
            <w:r>
              <w:rPr>
                <w:rFonts w:hint="eastAsia" w:ascii="宋体" w:hAnsi="宋体" w:cs="宋体"/>
              </w:rPr>
              <w:t>分，具有</w:t>
            </w:r>
            <w:r>
              <w:rPr>
                <w:rFonts w:hint="eastAsia" w:ascii="宋体" w:hAnsi="宋体" w:cs="宋体"/>
                <w:lang w:val="en-US" w:eastAsia="zh-CN"/>
              </w:rPr>
              <w:t xml:space="preserve"> </w:t>
            </w:r>
            <w:r>
              <w:rPr>
                <w:rFonts w:hint="eastAsia" w:ascii="宋体" w:hAnsi="宋体" w:eastAsia="宋体"/>
                <w:color w:val="auto"/>
                <w:sz w:val="24"/>
                <w:szCs w:val="24"/>
                <w:highlight w:val="none"/>
                <w:u w:val="single"/>
              </w:rPr>
              <w:t>电气</w:t>
            </w:r>
            <w:r>
              <w:rPr>
                <w:rFonts w:hint="eastAsia" w:ascii="宋体" w:hAnsi="宋体"/>
                <w:color w:val="auto"/>
                <w:sz w:val="24"/>
                <w:szCs w:val="24"/>
                <w:highlight w:val="none"/>
                <w:u w:val="single"/>
                <w:lang w:eastAsia="zh-CN"/>
              </w:rPr>
              <w:t>相关</w:t>
            </w:r>
            <w:r>
              <w:rPr>
                <w:rFonts w:hint="eastAsia" w:ascii="宋体" w:hAnsi="宋体" w:eastAsia="宋体"/>
                <w:color w:val="auto"/>
                <w:sz w:val="24"/>
                <w:szCs w:val="24"/>
                <w:highlight w:val="none"/>
                <w:u w:val="single"/>
              </w:rPr>
              <w:t>专业</w:t>
            </w:r>
            <w:r>
              <w:rPr>
                <w:rFonts w:hint="eastAsia" w:ascii="宋体" w:hAnsi="宋体" w:eastAsia="宋体"/>
                <w:color w:val="auto"/>
                <w:sz w:val="24"/>
                <w:szCs w:val="24"/>
                <w:highlight w:val="none"/>
                <w:u w:val="single"/>
                <w:lang w:val="en-US" w:eastAsia="zh-CN"/>
              </w:rPr>
              <w:t>高</w:t>
            </w:r>
            <w:r>
              <w:rPr>
                <w:rFonts w:hint="eastAsia" w:ascii="宋体" w:hAnsi="宋体" w:eastAsia="宋体"/>
                <w:color w:val="auto"/>
                <w:sz w:val="24"/>
                <w:szCs w:val="24"/>
                <w:highlight w:val="none"/>
                <w:u w:val="single"/>
              </w:rPr>
              <w:t>级（含）以上技术职称</w:t>
            </w:r>
            <w:r>
              <w:rPr>
                <w:rFonts w:hint="eastAsia" w:ascii="宋体" w:hAnsi="宋体" w:cs="宋体"/>
                <w:lang w:val="en-US" w:eastAsia="zh-CN"/>
              </w:rPr>
              <w:t>的得6</w:t>
            </w:r>
            <w:r>
              <w:rPr>
                <w:rFonts w:hint="eastAsia" w:ascii="宋体" w:hAnsi="宋体" w:cs="宋体"/>
              </w:rPr>
              <w:t>分，本小项满分</w:t>
            </w:r>
            <w:r>
              <w:rPr>
                <w:rFonts w:hint="eastAsia" w:ascii="宋体" w:hAnsi="宋体" w:cs="宋体"/>
                <w:lang w:val="en-US" w:eastAsia="zh-CN"/>
              </w:rPr>
              <w:t>6</w:t>
            </w:r>
            <w:r>
              <w:rPr>
                <w:rFonts w:hint="eastAsia" w:ascii="宋体" w:hAnsi="宋体" w:cs="宋体"/>
              </w:rPr>
              <w:t>分；</w:t>
            </w:r>
          </w:p>
          <w:p w14:paraId="2AB437FB">
            <w:pPr>
              <w:pStyle w:val="352"/>
              <w:spacing w:before="10" w:line="352" w:lineRule="exact"/>
              <w:ind w:firstLine="0" w:firstLineChars="0"/>
              <w:rPr>
                <w:rFonts w:hint="eastAsia" w:ascii="宋体" w:hAnsi="宋体" w:cs="宋体"/>
              </w:rPr>
            </w:pPr>
            <w:r>
              <w:rPr>
                <w:rFonts w:ascii="宋体" w:hAnsi="宋体" w:cs="宋体"/>
              </w:rPr>
              <w:t>2.</w:t>
            </w:r>
            <w:r>
              <w:rPr>
                <w:rFonts w:hint="eastAsia" w:ascii="宋体" w:hAnsi="宋体" w:cs="宋体"/>
              </w:rPr>
              <w:t>拟派</w:t>
            </w:r>
            <w:r>
              <w:rPr>
                <w:rFonts w:hint="eastAsia" w:ascii="宋体" w:hAnsi="宋体" w:cs="宋体"/>
                <w:lang w:val="en-US" w:eastAsia="zh-CN"/>
              </w:rPr>
              <w:t>项目负责人</w:t>
            </w:r>
            <w:r>
              <w:rPr>
                <w:rFonts w:hint="eastAsia" w:ascii="宋体" w:hAnsi="宋体" w:cs="宋体"/>
              </w:rPr>
              <w:t>业绩：近</w:t>
            </w:r>
            <w:r>
              <w:rPr>
                <w:rFonts w:hint="eastAsia" w:ascii="宋体" w:hAnsi="宋体" w:cs="宋体"/>
                <w:lang w:val="en-US" w:eastAsia="zh-CN"/>
              </w:rPr>
              <w:t>三</w:t>
            </w:r>
            <w:r>
              <w:rPr>
                <w:rFonts w:hint="eastAsia" w:ascii="宋体" w:hAnsi="宋体" w:cs="宋体"/>
              </w:rPr>
              <w:t>年</w:t>
            </w:r>
            <w:r>
              <w:rPr>
                <w:rFonts w:hint="eastAsia" w:ascii="宋体" w:hAnsi="宋体" w:cs="宋体"/>
                <w:lang w:eastAsia="zh-CN"/>
              </w:rPr>
              <w:t>（</w:t>
            </w:r>
            <w:r>
              <w:rPr>
                <w:rFonts w:hint="eastAsia" w:ascii="宋体" w:hAnsi="宋体" w:eastAsia="宋体" w:cs="宋体"/>
                <w:kern w:val="28"/>
                <w:sz w:val="24"/>
                <w:szCs w:val="24"/>
              </w:rPr>
              <w:t>合同签订时间在响应文件递交截止之日前三年内</w:t>
            </w:r>
            <w:r>
              <w:rPr>
                <w:rFonts w:hint="eastAsia" w:ascii="宋体" w:hAnsi="宋体" w:cs="宋体"/>
              </w:rPr>
              <w:t>）作为</w:t>
            </w:r>
            <w:r>
              <w:rPr>
                <w:rFonts w:hint="eastAsia" w:ascii="宋体" w:hAnsi="宋体" w:cs="宋体"/>
                <w:lang w:val="en-US" w:eastAsia="zh-CN"/>
              </w:rPr>
              <w:t>项目</w:t>
            </w:r>
            <w:r>
              <w:rPr>
                <w:rFonts w:hint="eastAsia" w:ascii="宋体" w:hAnsi="宋体" w:cs="宋体"/>
                <w:lang w:eastAsia="zh-CN"/>
              </w:rPr>
              <w:t>负责人</w:t>
            </w:r>
            <w:r>
              <w:rPr>
                <w:rFonts w:hint="eastAsia" w:ascii="宋体" w:hAnsi="宋体" w:cs="宋体"/>
              </w:rPr>
              <w:t>承接过合同金额</w:t>
            </w:r>
            <w:r>
              <w:rPr>
                <w:rFonts w:hint="eastAsia" w:ascii="宋体" w:hAnsi="宋体" w:cs="宋体"/>
                <w:lang w:val="en-US" w:eastAsia="zh-CN"/>
              </w:rPr>
              <w:t>16</w:t>
            </w:r>
            <w:r>
              <w:rPr>
                <w:rFonts w:hint="eastAsia" w:ascii="宋体" w:hAnsi="宋体" w:eastAsia="宋体" w:cs="Tahoma"/>
                <w:b w:val="0"/>
                <w:bCs w:val="0"/>
                <w:color w:val="000000"/>
                <w:kern w:val="2"/>
                <w:sz w:val="24"/>
                <w:szCs w:val="24"/>
                <w:lang w:val="en-US" w:eastAsia="zh-CN" w:bidi="ar-SA"/>
              </w:rPr>
              <w:t>万元（含）</w:t>
            </w:r>
            <w:r>
              <w:rPr>
                <w:rFonts w:hint="eastAsia" w:ascii="宋体" w:hAnsi="宋体"/>
                <w:highlight w:val="none"/>
                <w:lang w:val="en-US" w:eastAsia="zh-CN"/>
              </w:rPr>
              <w:t>以上的</w:t>
            </w:r>
            <w:r>
              <w:rPr>
                <w:rFonts w:hint="eastAsia" w:ascii="宋体" w:hAnsi="宋体" w:cs="宋体"/>
                <w:lang w:val="en-US" w:eastAsia="zh-CN"/>
              </w:rPr>
              <w:t>电力工程设计相关</w:t>
            </w:r>
            <w:r>
              <w:rPr>
                <w:rFonts w:hint="eastAsia" w:ascii="宋体" w:hAnsi="宋体" w:cs="宋体"/>
              </w:rPr>
              <w:t>业绩，</w:t>
            </w:r>
            <w:r>
              <w:rPr>
                <w:rFonts w:hint="eastAsia" w:ascii="宋体" w:hAnsi="宋体" w:cs="宋体"/>
                <w:lang w:val="en-US" w:eastAsia="zh-CN"/>
              </w:rPr>
              <w:t>每个得3分</w:t>
            </w:r>
            <w:r>
              <w:rPr>
                <w:rFonts w:hint="eastAsia" w:ascii="宋体" w:hAnsi="宋体" w:cs="宋体"/>
                <w:lang w:eastAsia="zh-CN"/>
              </w:rPr>
              <w:t>，</w:t>
            </w:r>
            <w:r>
              <w:rPr>
                <w:rFonts w:hint="eastAsia" w:ascii="宋体" w:hAnsi="宋体" w:cs="宋体"/>
              </w:rPr>
              <w:t>本小项满分</w:t>
            </w:r>
            <w:r>
              <w:rPr>
                <w:rFonts w:hint="eastAsia" w:ascii="宋体" w:hAnsi="宋体" w:cs="宋体"/>
                <w:lang w:val="en-US" w:eastAsia="zh-CN"/>
              </w:rPr>
              <w:t>6</w:t>
            </w:r>
            <w:r>
              <w:rPr>
                <w:rFonts w:hint="eastAsia" w:ascii="宋体" w:hAnsi="宋体" w:cs="宋体"/>
              </w:rPr>
              <w:t>分；</w:t>
            </w:r>
          </w:p>
          <w:p w14:paraId="7346DC13">
            <w:pPr>
              <w:pStyle w:val="352"/>
              <w:spacing w:before="10" w:line="352" w:lineRule="exact"/>
              <w:ind w:left="7"/>
              <w:rPr>
                <w:rFonts w:hint="eastAsia" w:ascii="宋体" w:hAnsi="宋体" w:cs="宋体"/>
              </w:rPr>
            </w:pPr>
            <w:r>
              <w:rPr>
                <w:rFonts w:hint="eastAsia" w:ascii="宋体" w:hAnsi="宋体" w:cs="宋体"/>
                <w:lang w:val="en-US" w:eastAsia="zh-CN"/>
              </w:rPr>
              <w:t>3</w:t>
            </w:r>
            <w:r>
              <w:rPr>
                <w:rFonts w:ascii="宋体" w:hAnsi="宋体" w:cs="宋体"/>
              </w:rPr>
              <w:t>.</w:t>
            </w:r>
            <w:r>
              <w:rPr>
                <w:rFonts w:hint="eastAsia" w:ascii="宋体" w:hAnsi="宋体" w:cs="宋体"/>
              </w:rPr>
              <w:t>其他人员配备：</w:t>
            </w:r>
            <w:r>
              <w:rPr>
                <w:rFonts w:hint="eastAsia" w:ascii="宋体" w:hAnsi="宋体" w:cs="宋体"/>
                <w:color w:val="auto"/>
                <w:u w:val="single"/>
              </w:rPr>
              <w:t>除项目负责人外，具备</w:t>
            </w:r>
            <w:r>
              <w:rPr>
                <w:rFonts w:hint="eastAsia" w:ascii="宋体" w:hAnsi="宋体" w:cs="宋体"/>
                <w:color w:val="auto"/>
                <w:u w:val="single"/>
                <w:lang w:val="en-US" w:eastAsia="zh-CN"/>
              </w:rPr>
              <w:t>电气</w:t>
            </w:r>
            <w:r>
              <w:rPr>
                <w:rFonts w:hint="eastAsia" w:ascii="宋体" w:hAnsi="宋体" w:cs="宋体"/>
                <w:color w:val="auto"/>
                <w:u w:val="single"/>
              </w:rPr>
              <w:t>专业注册执业资格或</w:t>
            </w:r>
            <w:r>
              <w:rPr>
                <w:rFonts w:hint="eastAsia" w:ascii="宋体" w:hAnsi="宋体" w:cs="宋体"/>
                <w:color w:val="auto"/>
                <w:u w:val="single"/>
                <w:lang w:val="en-US" w:eastAsia="zh-CN"/>
              </w:rPr>
              <w:t>电气相关</w:t>
            </w:r>
            <w:r>
              <w:rPr>
                <w:rFonts w:hint="eastAsia" w:ascii="宋体" w:hAnsi="宋体" w:cs="宋体"/>
                <w:color w:val="auto"/>
                <w:u w:val="single"/>
              </w:rPr>
              <w:t>专业高级（含）以上技术职称的每</w:t>
            </w:r>
            <w:r>
              <w:rPr>
                <w:rFonts w:hint="eastAsia" w:ascii="宋体" w:hAnsi="宋体" w:cs="宋体"/>
                <w:color w:val="auto"/>
                <w:u w:val="single"/>
                <w:lang w:val="en-US" w:eastAsia="zh-CN"/>
              </w:rPr>
              <w:t>人</w:t>
            </w:r>
            <w:r>
              <w:rPr>
                <w:rFonts w:hint="eastAsia" w:ascii="宋体" w:hAnsi="宋体" w:cs="宋体"/>
                <w:color w:val="auto"/>
                <w:u w:val="single"/>
              </w:rPr>
              <w:t>得</w:t>
            </w:r>
            <w:r>
              <w:rPr>
                <w:rFonts w:hint="eastAsia" w:ascii="宋体" w:hAnsi="宋体" w:cs="宋体"/>
                <w:color w:val="auto"/>
                <w:u w:val="single"/>
                <w:lang w:val="en-US" w:eastAsia="zh-CN"/>
              </w:rPr>
              <w:t>4</w:t>
            </w:r>
            <w:r>
              <w:rPr>
                <w:rFonts w:hint="eastAsia" w:ascii="宋体" w:hAnsi="宋体" w:cs="宋体"/>
                <w:color w:val="auto"/>
                <w:u w:val="single"/>
              </w:rPr>
              <w:t>分</w:t>
            </w:r>
            <w:r>
              <w:rPr>
                <w:rFonts w:hint="eastAsia" w:ascii="宋体" w:hAnsi="宋体" w:cs="宋体"/>
              </w:rPr>
              <w:t>，满分</w:t>
            </w:r>
            <w:r>
              <w:rPr>
                <w:rFonts w:hint="eastAsia" w:ascii="宋体" w:hAnsi="宋体" w:cs="宋体"/>
                <w:lang w:val="en-US" w:eastAsia="zh-CN"/>
              </w:rPr>
              <w:t>8</w:t>
            </w:r>
            <w:r>
              <w:rPr>
                <w:rFonts w:hint="eastAsia" w:ascii="宋体" w:hAnsi="宋体" w:cs="宋体"/>
              </w:rPr>
              <w:t xml:space="preserve">分。 </w:t>
            </w:r>
          </w:p>
          <w:p w14:paraId="2BDDE603">
            <w:pPr>
              <w:pStyle w:val="352"/>
              <w:spacing w:before="10" w:line="352" w:lineRule="exact"/>
              <w:ind w:left="7"/>
              <w:rPr>
                <w:rFonts w:hint="eastAsia" w:ascii="宋体" w:hAnsi="宋体" w:cs="宋体"/>
                <w:lang w:val="en-US" w:eastAsia="zh-CN"/>
              </w:rPr>
            </w:pPr>
          </w:p>
          <w:p w14:paraId="16F35522">
            <w:pPr>
              <w:pStyle w:val="352"/>
              <w:spacing w:before="10" w:line="352" w:lineRule="exact"/>
              <w:rPr>
                <w:rFonts w:hint="eastAsia" w:ascii="宋体" w:hAnsi="宋体"/>
              </w:rPr>
            </w:pPr>
            <w:r>
              <w:rPr>
                <w:rFonts w:hint="eastAsia" w:ascii="宋体" w:hAnsi="宋体" w:cs="宋体"/>
              </w:rPr>
              <w:t>本大项满分</w:t>
            </w:r>
            <w:r>
              <w:rPr>
                <w:rFonts w:ascii="宋体" w:hAnsi="宋体" w:cs="宋体"/>
              </w:rPr>
              <w:t>2</w:t>
            </w:r>
            <w:r>
              <w:rPr>
                <w:rFonts w:hint="eastAsia" w:ascii="宋体" w:hAnsi="宋体" w:cs="宋体"/>
              </w:rPr>
              <w:t>0分。</w:t>
            </w:r>
          </w:p>
          <w:p w14:paraId="6B2B9E78">
            <w:pPr>
              <w:pStyle w:val="352"/>
              <w:spacing w:before="10" w:line="352" w:lineRule="exact"/>
              <w:rPr>
                <w:rFonts w:hint="eastAsia" w:ascii="宋体" w:hAnsi="宋体"/>
              </w:rPr>
            </w:pPr>
            <w:r>
              <w:rPr>
                <w:rFonts w:hint="eastAsia" w:ascii="宋体" w:hAnsi="宋体"/>
              </w:rPr>
              <w:t>证明材料：</w:t>
            </w:r>
          </w:p>
          <w:p w14:paraId="71581B1D">
            <w:pPr>
              <w:pStyle w:val="352"/>
              <w:spacing w:before="10" w:line="352" w:lineRule="exact"/>
              <w:rPr>
                <w:rFonts w:hint="eastAsia" w:ascii="宋体" w:hAnsi="宋体"/>
                <w:color w:val="000000"/>
              </w:rPr>
            </w:pPr>
            <w:r>
              <w:rPr>
                <w:rFonts w:hint="eastAsia" w:ascii="宋体" w:hAnsi="宋体" w:cs="宋体"/>
              </w:rPr>
              <w:t>①</w:t>
            </w:r>
            <w:r>
              <w:rPr>
                <w:rFonts w:hint="eastAsia" w:ascii="宋体" w:hAnsi="宋体"/>
              </w:rPr>
              <w:t>须</w:t>
            </w:r>
            <w:r>
              <w:rPr>
                <w:rFonts w:hint="eastAsia" w:ascii="宋体" w:hAnsi="宋体"/>
                <w:color w:val="000000"/>
              </w:rPr>
              <w:t>提供人员相关证书及近5个月（含投标当月）内任意连续3个月的社保缴费凭证（如为新入职员工则按实际缴纳月数提供社保并提供相应证明资料）复印件加盖公章；</w:t>
            </w:r>
          </w:p>
          <w:p w14:paraId="01FC9B42">
            <w:pPr>
              <w:pStyle w:val="352"/>
              <w:spacing w:before="10" w:line="352" w:lineRule="exact"/>
              <w:rPr>
                <w:rFonts w:hint="eastAsia" w:ascii="宋体" w:hAnsi="宋体"/>
                <w:color w:val="FF0000"/>
              </w:rPr>
            </w:pPr>
            <w:r>
              <w:rPr>
                <w:rFonts w:hint="eastAsia" w:ascii="宋体" w:hAnsi="宋体" w:cs="宋体"/>
                <w:color w:val="000000"/>
              </w:rPr>
              <w:t>②</w:t>
            </w:r>
            <w:r>
              <w:rPr>
                <w:rFonts w:hint="eastAsia" w:ascii="宋体" w:hAnsi="宋体" w:eastAsia="宋体" w:cs="宋体"/>
                <w:b w:val="0"/>
                <w:bCs w:val="0"/>
                <w:color w:val="000000"/>
                <w:lang w:val="en-US" w:eastAsia="zh-CN"/>
              </w:rPr>
              <w:t>提供</w:t>
            </w:r>
            <w:r>
              <w:rPr>
                <w:rFonts w:hint="eastAsia" w:ascii="宋体" w:hAnsi="宋体" w:eastAsia="宋体" w:cs="宋体"/>
                <w:b w:val="0"/>
                <w:bCs w:val="0"/>
                <w:color w:val="000000"/>
              </w:rPr>
              <w:t>合同</w:t>
            </w:r>
            <w:r>
              <w:rPr>
                <w:rFonts w:hint="eastAsia" w:ascii="宋体" w:hAnsi="宋体" w:eastAsia="宋体" w:cs="宋体"/>
                <w:lang w:eastAsia="zh-CN"/>
              </w:rPr>
              <w:t>复印件加盖公章（需体现合同金额、合同内容、签字盖章页、合同签署日期、项目</w:t>
            </w:r>
            <w:r>
              <w:rPr>
                <w:rFonts w:hint="eastAsia" w:ascii="宋体" w:hAnsi="宋体" w:cs="宋体"/>
                <w:lang w:val="en-US" w:eastAsia="zh-CN"/>
              </w:rPr>
              <w:t>负责人</w:t>
            </w:r>
            <w:r>
              <w:rPr>
                <w:rFonts w:hint="eastAsia" w:ascii="宋体" w:hAnsi="宋体" w:eastAsia="宋体" w:cs="宋体"/>
                <w:lang w:eastAsia="zh-CN"/>
              </w:rPr>
              <w:t>姓名），如合同未能体现项目</w:t>
            </w:r>
            <w:r>
              <w:rPr>
                <w:rFonts w:hint="eastAsia" w:ascii="宋体" w:hAnsi="宋体" w:cs="宋体"/>
                <w:lang w:val="en-US" w:eastAsia="zh-CN"/>
              </w:rPr>
              <w:t>负责人</w:t>
            </w:r>
            <w:r>
              <w:rPr>
                <w:rFonts w:hint="eastAsia" w:ascii="宋体" w:hAnsi="宋体" w:eastAsia="宋体" w:cs="宋体"/>
                <w:lang w:eastAsia="zh-CN"/>
              </w:rPr>
              <w:t>姓名，可提供能证明</w:t>
            </w:r>
            <w:r>
              <w:rPr>
                <w:rFonts w:hint="eastAsia" w:ascii="宋体" w:hAnsi="宋体" w:eastAsia="宋体" w:cs="宋体"/>
                <w:lang w:val="en-US" w:eastAsia="zh-CN"/>
              </w:rPr>
              <w:t>项目</w:t>
            </w:r>
            <w:r>
              <w:rPr>
                <w:rFonts w:hint="eastAsia" w:ascii="宋体" w:hAnsi="宋体" w:cs="宋体"/>
                <w:lang w:val="en-US" w:eastAsia="zh-CN"/>
              </w:rPr>
              <w:t>负责人业绩证明材料，如</w:t>
            </w:r>
            <w:r>
              <w:rPr>
                <w:rFonts w:hint="eastAsia" w:ascii="宋体" w:hAnsi="宋体" w:eastAsia="宋体" w:cs="宋体"/>
                <w:b w:val="0"/>
                <w:bCs w:val="0"/>
                <w:color w:val="000000"/>
                <w:lang w:val="en-US" w:eastAsia="zh-CN"/>
              </w:rPr>
              <w:t>竣工</w:t>
            </w:r>
            <w:r>
              <w:rPr>
                <w:rFonts w:hint="eastAsia" w:ascii="宋体" w:hAnsi="宋体" w:eastAsia="宋体" w:cs="宋体"/>
                <w:b w:val="0"/>
                <w:bCs w:val="0"/>
                <w:color w:val="000000"/>
              </w:rPr>
              <w:t>验收报告</w:t>
            </w:r>
            <w:r>
              <w:rPr>
                <w:rFonts w:hint="eastAsia" w:ascii="宋体" w:hAnsi="宋体" w:eastAsia="宋体" w:cs="宋体"/>
                <w:b w:val="0"/>
                <w:bCs w:val="0"/>
                <w:color w:val="000000"/>
                <w:lang w:val="en-US" w:eastAsia="zh-CN"/>
              </w:rPr>
              <w:t>或项目发包人（名称须与合同上载明的发包人一致）开具的证明</w:t>
            </w:r>
            <w:r>
              <w:rPr>
                <w:rFonts w:hint="eastAsia" w:ascii="宋体" w:hAnsi="宋体" w:eastAsia="宋体" w:cs="宋体"/>
                <w:b w:val="0"/>
                <w:bCs w:val="0"/>
                <w:color w:val="000000"/>
              </w:rPr>
              <w:t>等能证明项目</w:t>
            </w:r>
            <w:r>
              <w:rPr>
                <w:rFonts w:hint="eastAsia" w:ascii="宋体" w:hAnsi="宋体" w:cs="宋体"/>
                <w:lang w:val="en-US" w:eastAsia="zh-CN"/>
              </w:rPr>
              <w:t>负责人</w:t>
            </w:r>
            <w:r>
              <w:rPr>
                <w:rFonts w:hint="eastAsia" w:ascii="宋体" w:hAnsi="宋体" w:eastAsia="宋体" w:cs="宋体"/>
                <w:b w:val="0"/>
                <w:bCs w:val="0"/>
                <w:color w:val="000000"/>
                <w:lang w:val="en-US" w:eastAsia="zh-CN"/>
              </w:rPr>
              <w:t>业绩</w:t>
            </w:r>
            <w:r>
              <w:rPr>
                <w:rFonts w:hint="eastAsia" w:ascii="宋体" w:hAnsi="宋体" w:eastAsia="宋体" w:cs="宋体"/>
                <w:b w:val="0"/>
                <w:bCs w:val="0"/>
                <w:color w:val="000000"/>
              </w:rPr>
              <w:t>的材料复印</w:t>
            </w:r>
            <w:r>
              <w:rPr>
                <w:rFonts w:hint="eastAsia" w:ascii="宋体" w:hAnsi="宋体" w:eastAsia="宋体" w:cs="宋体"/>
              </w:rPr>
              <w:t>件加盖公章</w:t>
            </w:r>
            <w:r>
              <w:rPr>
                <w:rFonts w:hint="eastAsia" w:ascii="宋体" w:hAnsi="宋体" w:eastAsia="宋体" w:cs="宋体"/>
                <w:lang w:eastAsia="zh-CN"/>
              </w:rPr>
              <w:t>。</w:t>
            </w:r>
            <w:r>
              <w:rPr>
                <w:rFonts w:hint="eastAsia" w:ascii="宋体" w:hAnsi="宋体" w:cs="宋体"/>
                <w:lang w:val="en-US" w:eastAsia="zh-CN"/>
              </w:rPr>
              <w:t>业绩时间以合同签订时间为准</w:t>
            </w:r>
            <w:r>
              <w:rPr>
                <w:rFonts w:hint="eastAsia" w:ascii="宋体" w:hAnsi="宋体" w:eastAsia="宋体" w:cs="宋体"/>
                <w:lang w:eastAsia="zh-CN"/>
              </w:rPr>
              <w:t>。</w:t>
            </w:r>
          </w:p>
        </w:tc>
      </w:tr>
      <w:tr w14:paraId="4F7C7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restart"/>
            <w:tcBorders>
              <w:top w:val="single" w:color="auto" w:sz="4" w:space="0"/>
              <w:left w:val="single" w:color="auto" w:sz="4" w:space="0"/>
              <w:right w:val="single" w:color="auto" w:sz="4" w:space="0"/>
            </w:tcBorders>
            <w:noWrap w:val="0"/>
            <w:vAlign w:val="center"/>
          </w:tcPr>
          <w:p w14:paraId="1358C400">
            <w:pPr>
              <w:pStyle w:val="352"/>
              <w:spacing w:line="247" w:lineRule="auto"/>
              <w:ind w:left="87" w:right="69"/>
              <w:jc w:val="center"/>
              <w:rPr>
                <w:rFonts w:ascii="宋体" w:hAnsi="宋体"/>
                <w:color w:val="333333"/>
              </w:rPr>
            </w:pPr>
            <w:r>
              <w:rPr>
                <w:rFonts w:hint="eastAsia" w:ascii="宋体" w:hAnsi="宋体"/>
                <w:color w:val="333333"/>
              </w:rPr>
              <w:t>技术</w:t>
            </w:r>
            <w:r>
              <w:rPr>
                <w:rFonts w:ascii="宋体" w:hAnsi="宋体"/>
                <w:color w:val="333333"/>
              </w:rPr>
              <w:t>评分</w:t>
            </w:r>
          </w:p>
          <w:p w14:paraId="0D89D7A6">
            <w:pPr>
              <w:pStyle w:val="352"/>
              <w:spacing w:line="247" w:lineRule="auto"/>
              <w:ind w:left="87" w:right="69"/>
              <w:jc w:val="center"/>
              <w:rPr>
                <w:rFonts w:ascii="宋体" w:hAnsi="宋体"/>
                <w:color w:val="333333"/>
              </w:rPr>
            </w:pPr>
            <w:r>
              <w:rPr>
                <w:rFonts w:ascii="宋体" w:hAnsi="宋体"/>
                <w:color w:val="333333"/>
              </w:rPr>
              <w:t>标准</w:t>
            </w:r>
          </w:p>
          <w:p w14:paraId="7A00AABC">
            <w:pPr>
              <w:pStyle w:val="352"/>
              <w:spacing w:line="247" w:lineRule="auto"/>
              <w:ind w:left="87" w:right="69"/>
              <w:jc w:val="center"/>
              <w:rPr>
                <w:rFonts w:hint="eastAsia" w:ascii="宋体" w:hAnsi="宋体"/>
                <w:color w:val="333333"/>
              </w:rPr>
            </w:pPr>
            <w:r>
              <w:rPr>
                <w:rFonts w:hint="eastAsia" w:ascii="宋体" w:hAnsi="宋体"/>
                <w:color w:val="333333"/>
              </w:rPr>
              <w:t>（</w:t>
            </w:r>
            <w:r>
              <w:rPr>
                <w:rFonts w:hint="eastAsia" w:ascii="宋体" w:hAnsi="宋体"/>
                <w:color w:val="333333"/>
                <w:lang w:val="en-US" w:eastAsia="zh-CN"/>
              </w:rPr>
              <w:t>1</w:t>
            </w:r>
            <w:r>
              <w:rPr>
                <w:rFonts w:hint="eastAsia" w:ascii="宋体" w:hAnsi="宋体"/>
                <w:color w:val="333333"/>
              </w:rPr>
              <w:t>0分）</w:t>
            </w:r>
          </w:p>
        </w:tc>
        <w:tc>
          <w:tcPr>
            <w:tcW w:w="1079" w:type="dxa"/>
            <w:tcBorders>
              <w:left w:val="single" w:color="auto" w:sz="4" w:space="0"/>
            </w:tcBorders>
            <w:noWrap w:val="0"/>
            <w:vAlign w:val="center"/>
          </w:tcPr>
          <w:p w14:paraId="28BD52CD">
            <w:pPr>
              <w:tabs>
                <w:tab w:val="left" w:pos="8"/>
              </w:tabs>
              <w:spacing w:line="276" w:lineRule="auto"/>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color w:val="333333"/>
                <w:sz w:val="24"/>
                <w:szCs w:val="24"/>
              </w:rPr>
              <w:t>工程建设条件论述</w:t>
            </w:r>
          </w:p>
        </w:tc>
        <w:tc>
          <w:tcPr>
            <w:tcW w:w="1148" w:type="dxa"/>
            <w:noWrap w:val="0"/>
            <w:vAlign w:val="center"/>
          </w:tcPr>
          <w:p w14:paraId="223CE059">
            <w:pPr>
              <w:tabs>
                <w:tab w:val="left" w:pos="8"/>
              </w:tabs>
              <w:spacing w:line="276" w:lineRule="auto"/>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rPr>
              <w:t>1分</w:t>
            </w:r>
          </w:p>
        </w:tc>
        <w:tc>
          <w:tcPr>
            <w:tcW w:w="6391" w:type="dxa"/>
            <w:noWrap w:val="0"/>
            <w:vAlign w:val="center"/>
          </w:tcPr>
          <w:p w14:paraId="007FF19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color w:val="333333"/>
                <w:sz w:val="24"/>
                <w:szCs w:val="24"/>
              </w:rPr>
              <w:t>工程建设条件论述：工作范围和任务描述准确具体，较好的得</w:t>
            </w:r>
            <w:r>
              <w:rPr>
                <w:rFonts w:hint="eastAsia" w:ascii="宋体" w:hAnsi="宋体" w:eastAsia="宋体" w:cs="宋体"/>
                <w:color w:val="auto"/>
                <w:sz w:val="24"/>
                <w:szCs w:val="24"/>
                <w:lang w:val="en-US" w:eastAsia="zh-CN"/>
              </w:rPr>
              <w:t>0.7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333333"/>
                <w:sz w:val="24"/>
                <w:szCs w:val="24"/>
              </w:rPr>
              <w:t>分，基本符合的得</w:t>
            </w:r>
            <w:r>
              <w:rPr>
                <w:rFonts w:hint="eastAsia" w:ascii="宋体" w:hAnsi="宋体" w:eastAsia="宋体" w:cs="宋体"/>
                <w:color w:val="333333"/>
                <w:sz w:val="24"/>
                <w:szCs w:val="24"/>
                <w:lang w:val="en-US" w:eastAsia="zh-CN"/>
              </w:rPr>
              <w:t>0.4</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0.6</w:t>
            </w:r>
            <w:r>
              <w:rPr>
                <w:rFonts w:hint="eastAsia" w:ascii="宋体" w:hAnsi="宋体" w:eastAsia="宋体" w:cs="宋体"/>
                <w:color w:val="333333"/>
                <w:sz w:val="24"/>
                <w:szCs w:val="24"/>
              </w:rPr>
              <w:t>分，一般的得</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0.3</w:t>
            </w:r>
            <w:r>
              <w:rPr>
                <w:rFonts w:hint="eastAsia" w:ascii="宋体" w:hAnsi="宋体" w:eastAsia="宋体" w:cs="宋体"/>
                <w:color w:val="333333"/>
                <w:sz w:val="24"/>
                <w:szCs w:val="24"/>
              </w:rPr>
              <w:t>分</w:t>
            </w:r>
            <w:r>
              <w:rPr>
                <w:rFonts w:hint="eastAsia" w:ascii="宋体" w:hAnsi="宋体" w:eastAsia="宋体" w:cs="宋体"/>
                <w:color w:val="333333"/>
                <w:sz w:val="24"/>
                <w:szCs w:val="24"/>
                <w:lang w:eastAsia="zh-CN"/>
              </w:rPr>
              <w:t>。</w:t>
            </w:r>
          </w:p>
        </w:tc>
      </w:tr>
      <w:tr w14:paraId="62A8F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0" w:hRule="atLeast"/>
          <w:jc w:val="center"/>
        </w:trPr>
        <w:tc>
          <w:tcPr>
            <w:tcW w:w="1227" w:type="dxa"/>
            <w:vMerge w:val="continue"/>
            <w:tcBorders>
              <w:left w:val="single" w:color="auto" w:sz="4" w:space="0"/>
              <w:right w:val="single" w:color="auto" w:sz="4" w:space="0"/>
            </w:tcBorders>
            <w:noWrap w:val="0"/>
            <w:vAlign w:val="center"/>
          </w:tcPr>
          <w:p w14:paraId="63995721">
            <w:pPr>
              <w:pStyle w:val="352"/>
              <w:spacing w:line="247" w:lineRule="auto"/>
              <w:ind w:left="87" w:right="69"/>
              <w:jc w:val="center"/>
              <w:rPr>
                <w:rFonts w:hint="eastAsia" w:ascii="宋体" w:hAnsi="宋体"/>
                <w:color w:val="333333"/>
              </w:rPr>
            </w:pPr>
          </w:p>
        </w:tc>
        <w:tc>
          <w:tcPr>
            <w:tcW w:w="1079" w:type="dxa"/>
            <w:tcBorders>
              <w:left w:val="single" w:color="auto" w:sz="4" w:space="0"/>
            </w:tcBorders>
            <w:noWrap w:val="0"/>
            <w:vAlign w:val="center"/>
          </w:tcPr>
          <w:p w14:paraId="41D7546C">
            <w:pPr>
              <w:pStyle w:val="352"/>
              <w:tabs>
                <w:tab w:val="left" w:pos="220"/>
              </w:tabs>
              <w:adjustRightInd/>
              <w:spacing w:before="9" w:line="247" w:lineRule="auto"/>
              <w:ind w:right="28" w:rightChars="0" w:firstLine="0" w:firstLineChars="0"/>
              <w:jc w:val="left"/>
              <w:rPr>
                <w:rFonts w:hint="eastAsia" w:ascii="宋体" w:hAnsi="宋体" w:eastAsia="宋体" w:cs="宋体"/>
                <w:kern w:val="0"/>
                <w:sz w:val="24"/>
                <w:szCs w:val="24"/>
                <w:lang w:val="en-US" w:eastAsia="zh-CN" w:bidi="ar-SA"/>
              </w:rPr>
            </w:pPr>
            <w:r>
              <w:rPr>
                <w:rFonts w:hint="eastAsia" w:ascii="宋体" w:hAnsi="宋体" w:eastAsia="宋体" w:cs="宋体"/>
                <w:sz w:val="24"/>
                <w:szCs w:val="24"/>
              </w:rPr>
              <w:t>设计依据</w:t>
            </w:r>
          </w:p>
        </w:tc>
        <w:tc>
          <w:tcPr>
            <w:tcW w:w="1148" w:type="dxa"/>
            <w:noWrap w:val="0"/>
            <w:vAlign w:val="center"/>
          </w:tcPr>
          <w:p w14:paraId="091B9DAE">
            <w:pPr>
              <w:tabs>
                <w:tab w:val="left" w:pos="8"/>
              </w:tabs>
              <w:spacing w:line="276"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kern w:val="0"/>
                <w:sz w:val="24"/>
                <w:szCs w:val="24"/>
                <w:lang w:val="en-US" w:eastAsia="zh-CN"/>
              </w:rPr>
              <w:t>1分</w:t>
            </w:r>
          </w:p>
        </w:tc>
        <w:tc>
          <w:tcPr>
            <w:tcW w:w="6391" w:type="dxa"/>
            <w:noWrap w:val="0"/>
            <w:vAlign w:val="center"/>
          </w:tcPr>
          <w:p w14:paraId="041F4F8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kern w:val="0"/>
                <w:sz w:val="24"/>
                <w:szCs w:val="24"/>
                <w:lang w:bidi="ar"/>
              </w:rPr>
              <w:t>采用的技术标准准确、全面、合理，设计理念、思路清晰</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确定输电线路的电压等级、容量、导线型号等参数，确保输电线路的电能传输能力和安全性，较好的得</w:t>
            </w:r>
            <w:r>
              <w:rPr>
                <w:rFonts w:hint="eastAsia" w:ascii="宋体" w:hAnsi="宋体" w:eastAsia="宋体" w:cs="宋体"/>
                <w:color w:val="auto"/>
                <w:sz w:val="24"/>
                <w:szCs w:val="24"/>
                <w:lang w:val="en-US" w:eastAsia="zh-CN"/>
              </w:rPr>
              <w:t>0.7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kern w:val="0"/>
                <w:sz w:val="24"/>
                <w:szCs w:val="24"/>
                <w:lang w:bidi="ar"/>
              </w:rPr>
              <w:t>分，基本符合的得</w:t>
            </w:r>
            <w:r>
              <w:rPr>
                <w:rFonts w:hint="eastAsia" w:ascii="宋体" w:hAnsi="宋体" w:eastAsia="宋体" w:cs="宋体"/>
                <w:color w:val="333333"/>
                <w:sz w:val="24"/>
                <w:szCs w:val="24"/>
                <w:lang w:val="en-US" w:eastAsia="zh-CN"/>
              </w:rPr>
              <w:t>0.4</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0.6</w:t>
            </w:r>
            <w:r>
              <w:rPr>
                <w:rFonts w:hint="eastAsia" w:ascii="宋体" w:hAnsi="宋体" w:eastAsia="宋体" w:cs="宋体"/>
                <w:kern w:val="0"/>
                <w:sz w:val="24"/>
                <w:szCs w:val="24"/>
                <w:lang w:bidi="ar"/>
              </w:rPr>
              <w:t>分，一般的得</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0.3</w:t>
            </w:r>
            <w:r>
              <w:rPr>
                <w:rFonts w:hint="eastAsia" w:ascii="宋体" w:hAnsi="宋体" w:eastAsia="宋体" w:cs="宋体"/>
                <w:kern w:val="0"/>
                <w:sz w:val="24"/>
                <w:szCs w:val="24"/>
                <w:lang w:bidi="ar"/>
              </w:rPr>
              <w:t>分</w:t>
            </w:r>
          </w:p>
        </w:tc>
      </w:tr>
      <w:tr w14:paraId="4E10F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continue"/>
            <w:tcBorders>
              <w:left w:val="single" w:color="auto" w:sz="4" w:space="0"/>
              <w:right w:val="single" w:color="auto" w:sz="4" w:space="0"/>
            </w:tcBorders>
            <w:noWrap w:val="0"/>
            <w:vAlign w:val="center"/>
          </w:tcPr>
          <w:p w14:paraId="7591C977">
            <w:pPr>
              <w:pStyle w:val="352"/>
              <w:spacing w:line="247" w:lineRule="auto"/>
              <w:ind w:left="87" w:right="69"/>
              <w:jc w:val="center"/>
              <w:rPr>
                <w:rFonts w:hint="eastAsia" w:ascii="宋体" w:hAnsi="宋体"/>
                <w:color w:val="333333"/>
              </w:rPr>
            </w:pPr>
          </w:p>
        </w:tc>
        <w:tc>
          <w:tcPr>
            <w:tcW w:w="1079" w:type="dxa"/>
            <w:tcBorders>
              <w:left w:val="single" w:color="auto" w:sz="4" w:space="0"/>
            </w:tcBorders>
            <w:noWrap w:val="0"/>
            <w:vAlign w:val="center"/>
          </w:tcPr>
          <w:p w14:paraId="55F5DDCC">
            <w:pPr>
              <w:pStyle w:val="352"/>
              <w:tabs>
                <w:tab w:val="left" w:pos="220"/>
              </w:tabs>
              <w:adjustRightInd/>
              <w:spacing w:before="9" w:line="247" w:lineRule="auto"/>
              <w:ind w:right="28" w:rightChars="0" w:firstLine="0" w:firstLineChars="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sz w:val="24"/>
                <w:szCs w:val="24"/>
              </w:rPr>
              <w:t>项目</w:t>
            </w:r>
            <w:r>
              <w:rPr>
                <w:rFonts w:hint="eastAsia" w:ascii="宋体" w:hAnsi="宋体" w:cs="宋体"/>
                <w:color w:val="333333"/>
                <w:sz w:val="24"/>
                <w:szCs w:val="24"/>
                <w:lang w:val="en-US" w:eastAsia="zh-CN"/>
              </w:rPr>
              <w:t>特</w:t>
            </w:r>
            <w:bookmarkStart w:id="364" w:name="_GoBack"/>
            <w:bookmarkEnd w:id="364"/>
            <w:r>
              <w:rPr>
                <w:rFonts w:hint="eastAsia" w:ascii="宋体" w:hAnsi="宋体" w:eastAsia="宋体" w:cs="宋体"/>
                <w:color w:val="333333"/>
                <w:sz w:val="24"/>
                <w:szCs w:val="24"/>
              </w:rPr>
              <w:t>点、重点、难点分析</w:t>
            </w:r>
          </w:p>
        </w:tc>
        <w:tc>
          <w:tcPr>
            <w:tcW w:w="1148" w:type="dxa"/>
            <w:noWrap w:val="0"/>
            <w:vAlign w:val="center"/>
          </w:tcPr>
          <w:p w14:paraId="449287FF">
            <w:pPr>
              <w:tabs>
                <w:tab w:val="left" w:pos="8"/>
              </w:tabs>
              <w:spacing w:line="276"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kern w:val="0"/>
                <w:sz w:val="24"/>
                <w:szCs w:val="24"/>
                <w:lang w:val="en-US" w:eastAsia="zh-CN"/>
              </w:rPr>
              <w:t>2分</w:t>
            </w:r>
          </w:p>
        </w:tc>
        <w:tc>
          <w:tcPr>
            <w:tcW w:w="6391" w:type="dxa"/>
            <w:noWrap w:val="0"/>
            <w:vAlign w:val="center"/>
          </w:tcPr>
          <w:p w14:paraId="20DF1F6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kern w:val="0"/>
                <w:sz w:val="24"/>
                <w:szCs w:val="24"/>
                <w:lang w:bidi="ar"/>
              </w:rPr>
              <w:t>项目特点、重点、难点分析准确且提供合理化建议，较好的得</w:t>
            </w:r>
            <w:r>
              <w:rPr>
                <w:rFonts w:hint="eastAsia" w:ascii="宋体" w:hAnsi="宋体" w:eastAsia="宋体" w:cs="宋体"/>
                <w:color w:val="auto"/>
                <w:sz w:val="24"/>
                <w:szCs w:val="24"/>
                <w:lang w:val="en-US" w:eastAsia="zh-CN"/>
              </w:rPr>
              <w:t>1.4</w:t>
            </w:r>
            <w:r>
              <w:rPr>
                <w:rFonts w:hint="eastAsia" w:ascii="宋体" w:hAnsi="宋体" w:eastAsia="宋体" w:cs="宋体"/>
                <w:color w:val="333333"/>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kern w:val="0"/>
                <w:sz w:val="24"/>
                <w:szCs w:val="24"/>
                <w:lang w:bidi="ar"/>
              </w:rPr>
              <w:t>分，基本符合的得</w:t>
            </w:r>
            <w:r>
              <w:rPr>
                <w:rFonts w:hint="eastAsia" w:ascii="宋体" w:hAnsi="宋体" w:eastAsia="宋体" w:cs="宋体"/>
                <w:color w:val="auto"/>
                <w:sz w:val="24"/>
                <w:szCs w:val="24"/>
                <w:lang w:val="en-US" w:eastAsia="zh-CN"/>
              </w:rPr>
              <w:t>0.7</w:t>
            </w:r>
            <w:r>
              <w:rPr>
                <w:rFonts w:hint="eastAsia" w:ascii="宋体" w:hAnsi="宋体" w:eastAsia="宋体" w:cs="宋体"/>
                <w:color w:val="333333"/>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kern w:val="0"/>
                <w:sz w:val="24"/>
                <w:szCs w:val="24"/>
                <w:lang w:bidi="ar"/>
              </w:rPr>
              <w:t>分，一般的得</w:t>
            </w:r>
            <w:r>
              <w:rPr>
                <w:rFonts w:hint="eastAsia" w:ascii="宋体" w:hAnsi="宋体" w:eastAsia="宋体" w:cs="宋体"/>
                <w:color w:val="auto"/>
                <w:sz w:val="24"/>
                <w:szCs w:val="24"/>
              </w:rPr>
              <w:t>0</w:t>
            </w:r>
            <w:r>
              <w:rPr>
                <w:rFonts w:hint="eastAsia" w:ascii="宋体" w:hAnsi="宋体" w:eastAsia="宋体" w:cs="宋体"/>
                <w:color w:val="333333"/>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kern w:val="0"/>
                <w:sz w:val="24"/>
                <w:szCs w:val="24"/>
                <w:lang w:bidi="ar"/>
              </w:rPr>
              <w:t>分</w:t>
            </w:r>
          </w:p>
        </w:tc>
      </w:tr>
      <w:tr w14:paraId="278A3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jc w:val="center"/>
        </w:trPr>
        <w:tc>
          <w:tcPr>
            <w:tcW w:w="1227" w:type="dxa"/>
            <w:vMerge w:val="continue"/>
            <w:tcBorders>
              <w:left w:val="single" w:color="auto" w:sz="4" w:space="0"/>
              <w:right w:val="single" w:color="auto" w:sz="4" w:space="0"/>
            </w:tcBorders>
            <w:noWrap w:val="0"/>
            <w:vAlign w:val="center"/>
          </w:tcPr>
          <w:p w14:paraId="4A4B9346">
            <w:pPr>
              <w:pStyle w:val="352"/>
              <w:spacing w:line="247" w:lineRule="auto"/>
              <w:ind w:left="87" w:right="69"/>
              <w:jc w:val="center"/>
              <w:rPr>
                <w:rFonts w:hint="eastAsia" w:ascii="宋体" w:hAnsi="宋体"/>
                <w:color w:val="333333"/>
              </w:rPr>
            </w:pPr>
          </w:p>
        </w:tc>
        <w:tc>
          <w:tcPr>
            <w:tcW w:w="1079" w:type="dxa"/>
            <w:tcBorders>
              <w:left w:val="single" w:color="auto" w:sz="4" w:space="0"/>
            </w:tcBorders>
            <w:noWrap w:val="0"/>
            <w:vAlign w:val="center"/>
          </w:tcPr>
          <w:p w14:paraId="5064DE25">
            <w:pPr>
              <w:pStyle w:val="352"/>
              <w:tabs>
                <w:tab w:val="left" w:pos="220"/>
              </w:tabs>
              <w:adjustRightInd/>
              <w:spacing w:before="9" w:line="247" w:lineRule="auto"/>
              <w:ind w:right="28" w:rightChars="0" w:firstLine="0" w:firstLineChars="0"/>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工作计划、设计的质量、进度保证措施</w:t>
            </w:r>
          </w:p>
        </w:tc>
        <w:tc>
          <w:tcPr>
            <w:tcW w:w="1148" w:type="dxa"/>
            <w:noWrap w:val="0"/>
            <w:vAlign w:val="center"/>
          </w:tcPr>
          <w:p w14:paraId="19CD3751">
            <w:pPr>
              <w:tabs>
                <w:tab w:val="left" w:pos="8"/>
              </w:tabs>
              <w:spacing w:line="276"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kern w:val="0"/>
                <w:sz w:val="24"/>
                <w:szCs w:val="24"/>
                <w:lang w:val="en-US" w:eastAsia="zh-CN"/>
              </w:rPr>
              <w:t>2分</w:t>
            </w:r>
          </w:p>
        </w:tc>
        <w:tc>
          <w:tcPr>
            <w:tcW w:w="6391" w:type="dxa"/>
            <w:noWrap w:val="0"/>
            <w:vAlign w:val="center"/>
          </w:tcPr>
          <w:p w14:paraId="573619BD">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color w:val="333333"/>
                <w:kern w:val="2"/>
                <w:sz w:val="24"/>
                <w:szCs w:val="24"/>
                <w:lang w:val="en-US" w:eastAsia="zh-CN" w:bidi="ar-SA"/>
              </w:rPr>
            </w:pPr>
            <w:r>
              <w:rPr>
                <w:rFonts w:hint="eastAsia" w:ascii="宋体" w:hAnsi="宋体" w:eastAsia="宋体" w:cs="宋体"/>
                <w:kern w:val="0"/>
                <w:sz w:val="24"/>
                <w:szCs w:val="24"/>
                <w:lang w:bidi="ar"/>
              </w:rPr>
              <w:t>工作计划、设计的质量、进度保证措施，较好的得</w:t>
            </w:r>
            <w:r>
              <w:rPr>
                <w:rFonts w:hint="eastAsia" w:ascii="宋体" w:hAnsi="宋体" w:eastAsia="宋体" w:cs="宋体"/>
                <w:color w:val="auto"/>
                <w:sz w:val="24"/>
                <w:szCs w:val="24"/>
                <w:lang w:val="en-US" w:eastAsia="zh-CN"/>
              </w:rPr>
              <w:t>1.4</w:t>
            </w:r>
            <w:r>
              <w:rPr>
                <w:rFonts w:hint="eastAsia" w:ascii="宋体" w:hAnsi="宋体" w:eastAsia="宋体" w:cs="宋体"/>
                <w:color w:val="333333"/>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kern w:val="0"/>
                <w:sz w:val="24"/>
                <w:szCs w:val="24"/>
                <w:lang w:bidi="ar"/>
              </w:rPr>
              <w:t>分，基本符合的得</w:t>
            </w:r>
            <w:r>
              <w:rPr>
                <w:rFonts w:hint="eastAsia" w:ascii="宋体" w:hAnsi="宋体" w:eastAsia="宋体" w:cs="宋体"/>
                <w:color w:val="auto"/>
                <w:sz w:val="24"/>
                <w:szCs w:val="24"/>
                <w:lang w:val="en-US" w:eastAsia="zh-CN"/>
              </w:rPr>
              <w:t>0.7</w:t>
            </w:r>
            <w:r>
              <w:rPr>
                <w:rFonts w:hint="eastAsia" w:ascii="宋体" w:hAnsi="宋体" w:eastAsia="宋体" w:cs="宋体"/>
                <w:color w:val="333333"/>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kern w:val="0"/>
                <w:sz w:val="24"/>
                <w:szCs w:val="24"/>
                <w:lang w:bidi="ar"/>
              </w:rPr>
              <w:t>分，一般的得</w:t>
            </w:r>
            <w:r>
              <w:rPr>
                <w:rFonts w:hint="eastAsia" w:ascii="宋体" w:hAnsi="宋体" w:eastAsia="宋体" w:cs="宋体"/>
                <w:color w:val="auto"/>
                <w:sz w:val="24"/>
                <w:szCs w:val="24"/>
              </w:rPr>
              <w:t>0</w:t>
            </w:r>
            <w:r>
              <w:rPr>
                <w:rFonts w:hint="eastAsia" w:ascii="宋体" w:hAnsi="宋体" w:eastAsia="宋体" w:cs="宋体"/>
                <w:color w:val="333333"/>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kern w:val="0"/>
                <w:sz w:val="24"/>
                <w:szCs w:val="24"/>
                <w:lang w:bidi="ar"/>
              </w:rPr>
              <w:t>分</w:t>
            </w:r>
          </w:p>
        </w:tc>
      </w:tr>
      <w:tr w14:paraId="09601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6" w:hRule="atLeast"/>
          <w:jc w:val="center"/>
        </w:trPr>
        <w:tc>
          <w:tcPr>
            <w:tcW w:w="1227" w:type="dxa"/>
            <w:vMerge w:val="continue"/>
            <w:tcBorders>
              <w:left w:val="single" w:color="auto" w:sz="4" w:space="0"/>
              <w:right w:val="single" w:color="auto" w:sz="4" w:space="0"/>
            </w:tcBorders>
            <w:noWrap w:val="0"/>
            <w:vAlign w:val="center"/>
          </w:tcPr>
          <w:p w14:paraId="7C30C2CA">
            <w:pPr>
              <w:pStyle w:val="352"/>
              <w:tabs>
                <w:tab w:val="left" w:pos="220"/>
              </w:tabs>
              <w:adjustRightInd/>
              <w:spacing w:before="9" w:line="247" w:lineRule="auto"/>
              <w:ind w:right="28"/>
            </w:pPr>
          </w:p>
        </w:tc>
        <w:tc>
          <w:tcPr>
            <w:tcW w:w="1079" w:type="dxa"/>
            <w:tcBorders>
              <w:left w:val="single" w:color="auto" w:sz="4" w:space="0"/>
            </w:tcBorders>
            <w:noWrap w:val="0"/>
            <w:vAlign w:val="center"/>
          </w:tcPr>
          <w:p w14:paraId="485B76BF">
            <w:pPr>
              <w:pStyle w:val="352"/>
              <w:tabs>
                <w:tab w:val="left" w:pos="220"/>
              </w:tabs>
              <w:adjustRightInd/>
              <w:spacing w:before="9" w:line="247" w:lineRule="auto"/>
              <w:ind w:right="28" w:rightChars="0" w:firstLine="0" w:firstLineChars="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后续服务安排及保证措施</w:t>
            </w:r>
          </w:p>
        </w:tc>
        <w:tc>
          <w:tcPr>
            <w:tcW w:w="1148" w:type="dxa"/>
            <w:noWrap w:val="0"/>
            <w:vAlign w:val="center"/>
          </w:tcPr>
          <w:p w14:paraId="4F4FEE58">
            <w:pPr>
              <w:tabs>
                <w:tab w:val="left" w:pos="8"/>
              </w:tabs>
              <w:spacing w:line="276" w:lineRule="auto"/>
              <w:ind w:left="0" w:leftChars="0" w:firstLine="0" w:firstLine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2分</w:t>
            </w:r>
          </w:p>
        </w:tc>
        <w:tc>
          <w:tcPr>
            <w:tcW w:w="6391" w:type="dxa"/>
            <w:noWrap w:val="0"/>
            <w:vAlign w:val="center"/>
          </w:tcPr>
          <w:p w14:paraId="4E56C7A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bidi="ar"/>
              </w:rPr>
              <w:t>后续服务安排及保证措施完善，较好的得</w:t>
            </w:r>
            <w:r>
              <w:rPr>
                <w:rFonts w:hint="eastAsia" w:ascii="宋体" w:hAnsi="宋体" w:eastAsia="宋体" w:cs="宋体"/>
                <w:color w:val="auto"/>
                <w:sz w:val="24"/>
                <w:szCs w:val="24"/>
                <w:lang w:val="en-US" w:eastAsia="zh-CN"/>
              </w:rPr>
              <w:t>1.4</w:t>
            </w:r>
            <w:r>
              <w:rPr>
                <w:rFonts w:hint="eastAsia" w:ascii="宋体" w:hAnsi="宋体" w:eastAsia="宋体" w:cs="宋体"/>
                <w:color w:val="333333"/>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kern w:val="0"/>
                <w:sz w:val="24"/>
                <w:szCs w:val="24"/>
                <w:lang w:bidi="ar"/>
              </w:rPr>
              <w:t>分，基本符合的得</w:t>
            </w:r>
            <w:r>
              <w:rPr>
                <w:rFonts w:hint="eastAsia" w:ascii="宋体" w:hAnsi="宋体" w:eastAsia="宋体" w:cs="宋体"/>
                <w:color w:val="auto"/>
                <w:sz w:val="24"/>
                <w:szCs w:val="24"/>
                <w:lang w:val="en-US" w:eastAsia="zh-CN"/>
              </w:rPr>
              <w:t>0.7</w:t>
            </w:r>
            <w:r>
              <w:rPr>
                <w:rFonts w:hint="eastAsia" w:ascii="宋体" w:hAnsi="宋体" w:eastAsia="宋体" w:cs="宋体"/>
                <w:color w:val="333333"/>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kern w:val="0"/>
                <w:sz w:val="24"/>
                <w:szCs w:val="24"/>
                <w:lang w:bidi="ar"/>
              </w:rPr>
              <w:t>分，一般的得</w:t>
            </w:r>
            <w:r>
              <w:rPr>
                <w:rFonts w:hint="eastAsia" w:ascii="宋体" w:hAnsi="宋体" w:eastAsia="宋体" w:cs="宋体"/>
                <w:color w:val="auto"/>
                <w:sz w:val="24"/>
                <w:szCs w:val="24"/>
              </w:rPr>
              <w:t>0</w:t>
            </w:r>
            <w:r>
              <w:rPr>
                <w:rFonts w:hint="eastAsia" w:ascii="宋体" w:hAnsi="宋体" w:eastAsia="宋体" w:cs="宋体"/>
                <w:color w:val="333333"/>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kern w:val="0"/>
                <w:sz w:val="24"/>
                <w:szCs w:val="24"/>
                <w:lang w:bidi="ar"/>
              </w:rPr>
              <w:t>分</w:t>
            </w:r>
          </w:p>
        </w:tc>
      </w:tr>
      <w:tr w14:paraId="4FE6D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3" w:hRule="atLeast"/>
          <w:jc w:val="center"/>
        </w:trPr>
        <w:tc>
          <w:tcPr>
            <w:tcW w:w="1227" w:type="dxa"/>
            <w:vMerge w:val="continue"/>
            <w:tcBorders>
              <w:left w:val="single" w:color="auto" w:sz="4" w:space="0"/>
              <w:right w:val="single" w:color="auto" w:sz="4" w:space="0"/>
            </w:tcBorders>
            <w:noWrap w:val="0"/>
            <w:vAlign w:val="center"/>
          </w:tcPr>
          <w:p w14:paraId="038B4FA3">
            <w:pPr>
              <w:pStyle w:val="352"/>
              <w:tabs>
                <w:tab w:val="left" w:pos="220"/>
              </w:tabs>
              <w:adjustRightInd/>
              <w:spacing w:before="9" w:line="247" w:lineRule="auto"/>
              <w:ind w:right="28"/>
              <w:rPr>
                <w:rFonts w:ascii="宋体" w:hAnsi="宋体"/>
                <w:color w:val="333333"/>
              </w:rPr>
            </w:pPr>
          </w:p>
        </w:tc>
        <w:tc>
          <w:tcPr>
            <w:tcW w:w="1079" w:type="dxa"/>
            <w:tcBorders>
              <w:left w:val="single" w:color="auto" w:sz="4" w:space="0"/>
            </w:tcBorders>
            <w:noWrap w:val="0"/>
            <w:vAlign w:val="center"/>
          </w:tcPr>
          <w:p w14:paraId="65F39DBA">
            <w:pPr>
              <w:tabs>
                <w:tab w:val="left" w:pos="8"/>
              </w:tabs>
              <w:spacing w:line="276" w:lineRule="auto"/>
              <w:ind w:firstLine="0" w:firstLineChars="0"/>
              <w:jc w:val="left"/>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成本控制的保证措施</w:t>
            </w:r>
          </w:p>
        </w:tc>
        <w:tc>
          <w:tcPr>
            <w:tcW w:w="1148" w:type="dxa"/>
            <w:noWrap w:val="0"/>
            <w:vAlign w:val="center"/>
          </w:tcPr>
          <w:p w14:paraId="6BE18570">
            <w:pPr>
              <w:tabs>
                <w:tab w:val="left" w:pos="8"/>
              </w:tabs>
              <w:spacing w:line="276" w:lineRule="auto"/>
              <w:ind w:left="0" w:leftChars="0" w:firstLine="0" w:firstLine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kern w:val="0"/>
                <w:sz w:val="24"/>
                <w:szCs w:val="24"/>
                <w:lang w:val="en-US" w:eastAsia="zh-CN"/>
              </w:rPr>
              <w:t>2分</w:t>
            </w:r>
          </w:p>
        </w:tc>
        <w:tc>
          <w:tcPr>
            <w:tcW w:w="6391" w:type="dxa"/>
            <w:noWrap w:val="0"/>
            <w:vAlign w:val="center"/>
          </w:tcPr>
          <w:p w14:paraId="4FD190A3">
            <w:pPr>
              <w:widowControl/>
              <w:spacing w:line="240" w:lineRule="auto"/>
              <w:ind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kern w:val="0"/>
                <w:sz w:val="24"/>
                <w:szCs w:val="24"/>
                <w:lang w:bidi="ar"/>
              </w:rPr>
              <w:t>成本控制的保证措施是否实际、是否可行；较好的得</w:t>
            </w:r>
            <w:r>
              <w:rPr>
                <w:rFonts w:hint="eastAsia" w:ascii="宋体" w:hAnsi="宋体" w:eastAsia="宋体" w:cs="宋体"/>
                <w:color w:val="auto"/>
                <w:sz w:val="24"/>
                <w:szCs w:val="24"/>
                <w:lang w:val="en-US" w:eastAsia="zh-CN"/>
              </w:rPr>
              <w:t>1.4</w:t>
            </w:r>
            <w:r>
              <w:rPr>
                <w:rFonts w:hint="eastAsia" w:ascii="宋体" w:hAnsi="宋体" w:eastAsia="宋体" w:cs="宋体"/>
                <w:color w:val="333333"/>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kern w:val="0"/>
                <w:sz w:val="24"/>
                <w:szCs w:val="24"/>
                <w:lang w:bidi="ar"/>
              </w:rPr>
              <w:t>分，基本符合的得</w:t>
            </w:r>
            <w:r>
              <w:rPr>
                <w:rFonts w:hint="eastAsia" w:ascii="宋体" w:hAnsi="宋体" w:eastAsia="宋体" w:cs="宋体"/>
                <w:color w:val="auto"/>
                <w:sz w:val="24"/>
                <w:szCs w:val="24"/>
                <w:lang w:val="en-US" w:eastAsia="zh-CN"/>
              </w:rPr>
              <w:t>0.7</w:t>
            </w:r>
            <w:r>
              <w:rPr>
                <w:rFonts w:hint="eastAsia" w:ascii="宋体" w:hAnsi="宋体" w:eastAsia="宋体" w:cs="宋体"/>
                <w:color w:val="333333"/>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kern w:val="0"/>
                <w:sz w:val="24"/>
                <w:szCs w:val="24"/>
                <w:lang w:bidi="ar"/>
              </w:rPr>
              <w:t>分，一般的得</w:t>
            </w:r>
            <w:r>
              <w:rPr>
                <w:rFonts w:hint="eastAsia" w:ascii="宋体" w:hAnsi="宋体" w:eastAsia="宋体" w:cs="宋体"/>
                <w:color w:val="auto"/>
                <w:sz w:val="24"/>
                <w:szCs w:val="24"/>
              </w:rPr>
              <w:t>0</w:t>
            </w:r>
            <w:r>
              <w:rPr>
                <w:rFonts w:hint="eastAsia" w:ascii="宋体" w:hAnsi="宋体" w:eastAsia="宋体" w:cs="宋体"/>
                <w:color w:val="333333"/>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kern w:val="0"/>
                <w:sz w:val="24"/>
                <w:szCs w:val="24"/>
                <w:lang w:bidi="ar"/>
              </w:rPr>
              <w:t>分</w:t>
            </w:r>
          </w:p>
        </w:tc>
      </w:tr>
    </w:tbl>
    <w:p w14:paraId="58894BD2">
      <w:pPr>
        <w:pStyle w:val="352"/>
        <w:tabs>
          <w:tab w:val="left" w:pos="220"/>
        </w:tabs>
        <w:adjustRightInd/>
        <w:spacing w:before="9" w:line="247" w:lineRule="auto"/>
        <w:ind w:right="28"/>
        <w:rPr>
          <w:rFonts w:ascii="宋体" w:hAnsi="宋体"/>
          <w:color w:val="333333"/>
        </w:rPr>
        <w:sectPr>
          <w:pgSz w:w="11907" w:h="16840"/>
          <w:pgMar w:top="1701" w:right="1418" w:bottom="1858" w:left="1701" w:header="851" w:footer="680" w:gutter="0"/>
          <w:pgNumType w:fmt="decimal"/>
          <w:cols w:space="720" w:num="1"/>
          <w:docGrid w:linePitch="312" w:charSpace="-4108"/>
        </w:sectPr>
      </w:pPr>
    </w:p>
    <w:permEnd w:id="51"/>
    <w:p w14:paraId="18A6B10E">
      <w:pPr>
        <w:pStyle w:val="413"/>
        <w:ind w:firstLine="0" w:firstLineChars="0"/>
        <w:jc w:val="center"/>
        <w:outlineLvl w:val="0"/>
        <w:rPr>
          <w:rFonts w:hint="eastAsia" w:ascii="黑体" w:hAnsi="黑体" w:eastAsia="黑体"/>
          <w:b/>
          <w:bCs/>
          <w:sz w:val="24"/>
          <w:szCs w:val="24"/>
          <w:lang w:val="en-US" w:eastAsia="zh-CN"/>
        </w:rPr>
      </w:pPr>
      <w:bookmarkStart w:id="307" w:name="_Toc30685"/>
      <w:bookmarkStart w:id="308" w:name="_Toc13299"/>
      <w:bookmarkStart w:id="309" w:name="_Toc26636"/>
      <w:bookmarkStart w:id="310" w:name="_Toc6193"/>
      <w:bookmarkStart w:id="311" w:name="_Toc11873"/>
      <w:r>
        <w:rPr>
          <w:rStyle w:val="140"/>
          <w:rFonts w:hint="eastAsia" w:ascii="黑体" w:hAnsi="黑体" w:eastAsia="黑体"/>
          <w:b w:val="0"/>
          <w:bCs w:val="0"/>
        </w:rPr>
        <w:t xml:space="preserve">第三章 </w:t>
      </w:r>
      <w:bookmarkEnd w:id="293"/>
      <w:bookmarkEnd w:id="294"/>
      <w:bookmarkEnd w:id="295"/>
      <w:bookmarkEnd w:id="296"/>
      <w:bookmarkEnd w:id="297"/>
      <w:bookmarkEnd w:id="307"/>
      <w:bookmarkEnd w:id="308"/>
      <w:bookmarkEnd w:id="309"/>
      <w:bookmarkEnd w:id="310"/>
      <w:bookmarkEnd w:id="311"/>
      <w:bookmarkStart w:id="312" w:name="_Toc31109"/>
      <w:r>
        <w:rPr>
          <w:rStyle w:val="140"/>
          <w:rFonts w:hint="eastAsia" w:ascii="黑体" w:hAnsi="黑体" w:eastAsia="黑体"/>
          <w:b w:val="0"/>
          <w:bCs w:val="0"/>
          <w:lang w:val="en-US" w:eastAsia="zh-CN"/>
        </w:rPr>
        <w:t>设计</w:t>
      </w:r>
      <w:r>
        <w:rPr>
          <w:rStyle w:val="140"/>
          <w:rFonts w:hint="eastAsia" w:ascii="黑体" w:hAnsi="黑体" w:eastAsia="黑体"/>
          <w:b w:val="0"/>
          <w:bCs w:val="0"/>
          <w:lang w:eastAsia="zh-CN"/>
        </w:rPr>
        <w:t>任务书</w:t>
      </w:r>
    </w:p>
    <w:p w14:paraId="783544B0">
      <w:pPr>
        <w:pStyle w:val="75"/>
        <w:pageBreakBefore w:val="0"/>
        <w:widowControl w:val="0"/>
        <w:kinsoku/>
        <w:wordWrap/>
        <w:overflowPunct/>
        <w:topLinePunct w:val="0"/>
        <w:autoSpaceDE/>
        <w:autoSpaceDN/>
        <w:bidi w:val="0"/>
        <w:spacing w:before="0" w:beforeAutospacing="0" w:after="0"/>
        <w:ind w:firstLine="480" w:firstLineChars="200"/>
        <w:rPr>
          <w:rFonts w:hint="eastAsia" w:asciiTheme="minorEastAsia" w:hAnsiTheme="minorEastAsia" w:eastAsiaTheme="minorEastAsia" w:cstheme="minorEastAsia"/>
          <w:color w:val="auto"/>
          <w:sz w:val="24"/>
          <w:highlight w:val="none"/>
        </w:rPr>
      </w:pPr>
      <w:permStart w:id="52" w:edGrp="everyone"/>
      <w:r>
        <w:rPr>
          <w:rFonts w:hint="eastAsia" w:asciiTheme="minorEastAsia" w:hAnsiTheme="minorEastAsia" w:eastAsiaTheme="minorEastAsia" w:cstheme="minorEastAsia"/>
          <w:color w:val="auto"/>
          <w:sz w:val="24"/>
          <w:highlight w:val="none"/>
        </w:rPr>
        <w:t>本任务书为</w:t>
      </w:r>
      <w:r>
        <w:rPr>
          <w:rFonts w:hint="eastAsia" w:asciiTheme="minorEastAsia" w:hAnsiTheme="minorEastAsia" w:eastAsiaTheme="minorEastAsia" w:cstheme="minorEastAsia"/>
          <w:color w:val="auto"/>
          <w:sz w:val="24"/>
          <w:highlight w:val="none"/>
          <w:lang w:val="en-US" w:eastAsia="zh-CN"/>
        </w:rPr>
        <w:t>海控广场公共开闭所、恒力集团公共开闭所新建工程设计</w:t>
      </w:r>
      <w:r>
        <w:rPr>
          <w:rFonts w:hint="eastAsia" w:asciiTheme="minorEastAsia" w:hAnsiTheme="minorEastAsia" w:eastAsiaTheme="minorEastAsia" w:cstheme="minorEastAsia"/>
          <w:color w:val="auto"/>
          <w:sz w:val="24"/>
          <w:highlight w:val="none"/>
        </w:rPr>
        <w:t>工作相关内容及相关工作的基本要求。</w:t>
      </w:r>
    </w:p>
    <w:p w14:paraId="02DF1E44">
      <w:pPr>
        <w:pStyle w:val="270"/>
        <w:pageBreakBefore w:val="0"/>
        <w:widowControl w:val="0"/>
        <w:tabs>
          <w:tab w:val="clear" w:pos="360"/>
        </w:tabs>
        <w:kinsoku/>
        <w:wordWrap/>
        <w:overflowPunct/>
        <w:topLinePunct w:val="0"/>
        <w:autoSpaceDE/>
        <w:autoSpaceDN/>
        <w:bidi w:val="0"/>
        <w:ind w:firstLine="562" w:firstLineChars="200"/>
        <w:rPr>
          <w:rFonts w:hint="eastAsia" w:ascii="黑体" w:hAnsi="黑体" w:eastAsia="黑体" w:cs="黑体"/>
          <w:color w:val="auto"/>
          <w:sz w:val="28"/>
          <w:szCs w:val="28"/>
          <w:highlight w:val="none"/>
        </w:rPr>
      </w:pPr>
      <w:bookmarkStart w:id="313" w:name="_Toc155"/>
      <w:r>
        <w:rPr>
          <w:rFonts w:hint="eastAsia" w:ascii="黑体" w:hAnsi="黑体" w:eastAsia="黑体" w:cs="黑体"/>
          <w:color w:val="auto"/>
          <w:sz w:val="28"/>
          <w:szCs w:val="28"/>
          <w:highlight w:val="none"/>
        </w:rPr>
        <w:t>项目地点</w:t>
      </w:r>
      <w:bookmarkEnd w:id="313"/>
    </w:p>
    <w:p w14:paraId="1294BBC5">
      <w:pPr>
        <w:pStyle w:val="75"/>
        <w:pageBreakBefore w:val="0"/>
        <w:widowControl w:val="0"/>
        <w:kinsoku/>
        <w:wordWrap/>
        <w:overflowPunct/>
        <w:topLinePunct w:val="0"/>
        <w:autoSpaceDE/>
        <w:autoSpaceDN/>
        <w:bidi w:val="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项目位于海口市江东新区。</w:t>
      </w:r>
    </w:p>
    <w:p w14:paraId="22C6BD8B">
      <w:pPr>
        <w:pStyle w:val="270"/>
        <w:pageBreakBefore w:val="0"/>
        <w:widowControl w:val="0"/>
        <w:tabs>
          <w:tab w:val="clear" w:pos="360"/>
        </w:tabs>
        <w:kinsoku/>
        <w:wordWrap/>
        <w:overflowPunct/>
        <w:topLinePunct w:val="0"/>
        <w:autoSpaceDE/>
        <w:autoSpaceDN/>
        <w:bidi w:val="0"/>
        <w:ind w:firstLine="562" w:firstLineChars="200"/>
        <w:rPr>
          <w:rFonts w:hint="eastAsia" w:ascii="黑体" w:hAnsi="黑体" w:eastAsia="黑体" w:cs="黑体"/>
          <w:color w:val="auto"/>
          <w:sz w:val="28"/>
          <w:szCs w:val="28"/>
          <w:highlight w:val="none"/>
        </w:rPr>
      </w:pPr>
      <w:r>
        <w:rPr>
          <w:rFonts w:hint="eastAsia" w:ascii="黑体" w:hAnsi="黑体" w:cs="黑体"/>
          <w:color w:val="auto"/>
          <w:sz w:val="28"/>
          <w:szCs w:val="28"/>
          <w:highlight w:val="none"/>
          <w:lang w:eastAsia="zh-CN"/>
        </w:rPr>
        <w:t>项目概况</w:t>
      </w:r>
    </w:p>
    <w:p w14:paraId="04DA4551">
      <w:pPr>
        <w:pStyle w:val="38"/>
        <w:pageBreakBefore w:val="0"/>
        <w:widowControl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微软雅黑"/>
          <w:kern w:val="0"/>
          <w:sz w:val="24"/>
          <w:szCs w:val="21"/>
          <w:highlight w:val="none"/>
          <w:lang w:val="en-US" w:eastAsia="zh-CN" w:bidi="ar-SA"/>
        </w:rPr>
      </w:pPr>
      <w:bookmarkStart w:id="314" w:name="_Toc421553881"/>
      <w:r>
        <w:rPr>
          <w:rFonts w:hint="eastAsia" w:ascii="宋体" w:hAnsi="宋体" w:eastAsia="宋体" w:cs="微软雅黑"/>
          <w:kern w:val="0"/>
          <w:sz w:val="24"/>
          <w:szCs w:val="21"/>
          <w:highlight w:val="none"/>
          <w:lang w:val="en-US" w:eastAsia="zh-CN" w:bidi="ar-SA"/>
        </w:rPr>
        <w:t>本项目包含海控广场公共开闭所新建工程和恒力集团公共开闭所新建工程两个项目，其中海控广场公共开闭所新建工程主要建设内容包括：新建开闭所1座，含进线柜2面、出线柜12面、PT柜3面、配变出线柜2面、母线分段开关柜及提升柜2面，站用变柜2柜，分别敷设2回ZRC-YJV22-8.7/15kV-3*400mm2电缆路径长340米至桂五线西七路环网柜和起步区乙线西七路环网柜作为开闭所两回电源线；恒力集团公共开闭所新建工程主要建设内容包括新建开闭所1座，含进线柜2面、出线柜8面、PT柜2面、隔离柜1面、母联断路器柜1面、通讯柜1面，站用变柜2柜,分别敷设2回ZRC-YJV22-8.7/15kV-3*400mm2电缆路径长330米至桂五线东三路环网柜和起步区乙线东三路环网柜作为开闭所两回电源线。</w:t>
      </w:r>
    </w:p>
    <w:bookmarkEnd w:id="314"/>
    <w:p w14:paraId="28123E62">
      <w:pPr>
        <w:pStyle w:val="27"/>
        <w:jc w:val="center"/>
        <w:rPr>
          <w:rFonts w:hint="eastAsia" w:ascii="仿宋" w:hAnsi="仿宋" w:eastAsia="仿宋" w:cs="仿宋"/>
          <w:b/>
          <w:bCs/>
          <w:sz w:val="36"/>
          <w:szCs w:val="36"/>
          <w:lang w:eastAsia="zh-CN"/>
        </w:rPr>
      </w:pPr>
      <w:bookmarkStart w:id="315" w:name="_Toc421553893"/>
      <w:bookmarkStart w:id="316" w:name="_Toc308191700"/>
      <w:r>
        <w:rPr>
          <w:rFonts w:hint="eastAsia" w:ascii="仿宋" w:hAnsi="仿宋" w:eastAsia="仿宋" w:cs="仿宋"/>
          <w:b/>
          <w:bCs/>
          <w:color w:val="auto"/>
          <w:kern w:val="0"/>
          <w:sz w:val="36"/>
          <w:szCs w:val="36"/>
          <w:highlight w:val="none"/>
          <w:lang w:eastAsia="zh-CN"/>
        </w:rPr>
        <w:t>工作内容</w:t>
      </w:r>
    </w:p>
    <w:p w14:paraId="6E834942">
      <w:pPr>
        <w:pStyle w:val="269"/>
        <w:pageBreakBefore w:val="0"/>
        <w:widowControl w:val="0"/>
        <w:tabs>
          <w:tab w:val="clear" w:pos="360"/>
        </w:tabs>
        <w:kinsoku/>
        <w:wordWrap/>
        <w:overflowPunct/>
        <w:topLinePunct w:val="0"/>
        <w:autoSpaceDE/>
        <w:autoSpaceDN/>
        <w:bidi w:val="0"/>
        <w:spacing w:before="0" w:beforeLines="0" w:line="360" w:lineRule="auto"/>
        <w:ind w:firstLine="560" w:firstLineChars="200"/>
        <w:rPr>
          <w:rFonts w:hint="eastAsia"/>
          <w:color w:val="auto"/>
          <w:sz w:val="28"/>
          <w:szCs w:val="28"/>
          <w:highlight w:val="none"/>
        </w:rPr>
      </w:pPr>
      <w:bookmarkStart w:id="317" w:name="_Toc16305"/>
      <w:r>
        <w:rPr>
          <w:rFonts w:hint="eastAsia"/>
          <w:color w:val="auto"/>
          <w:sz w:val="28"/>
          <w:szCs w:val="28"/>
          <w:highlight w:val="none"/>
          <w:lang w:val="en-US" w:eastAsia="zh-CN"/>
        </w:rPr>
        <w:t>本工程设计范围及</w:t>
      </w:r>
      <w:bookmarkEnd w:id="317"/>
      <w:r>
        <w:rPr>
          <w:rFonts w:hint="eastAsia"/>
          <w:color w:val="auto"/>
          <w:sz w:val="28"/>
          <w:szCs w:val="28"/>
          <w:highlight w:val="none"/>
          <w:lang w:val="en-US" w:eastAsia="zh-CN"/>
        </w:rPr>
        <w:t>各阶段服务内容</w:t>
      </w:r>
    </w:p>
    <w:p w14:paraId="2DF78B16">
      <w:pPr>
        <w:pageBreakBefore w:val="0"/>
        <w:widowControl w:val="0"/>
        <w:kinsoku/>
        <w:wordWrap/>
        <w:overflowPunct/>
        <w:topLinePunct w:val="0"/>
        <w:autoSpaceDE/>
        <w:autoSpaceDN/>
        <w:bidi w:val="0"/>
        <w:spacing w:before="0" w:beforeAutospacing="0"/>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本工程</w:t>
      </w:r>
      <w:r>
        <w:rPr>
          <w:rFonts w:hint="eastAsia" w:asciiTheme="minorEastAsia" w:hAnsiTheme="minorEastAsia" w:eastAsiaTheme="minorEastAsia" w:cstheme="minorEastAsia"/>
          <w:b/>
          <w:bCs/>
          <w:color w:val="auto"/>
          <w:sz w:val="24"/>
          <w:szCs w:val="24"/>
          <w:highlight w:val="none"/>
        </w:rPr>
        <w:t>设计</w:t>
      </w:r>
      <w:r>
        <w:rPr>
          <w:rFonts w:hint="eastAsia" w:asciiTheme="minorEastAsia" w:hAnsiTheme="minorEastAsia" w:eastAsiaTheme="minorEastAsia" w:cstheme="minorEastAsia"/>
          <w:b/>
          <w:bCs/>
          <w:color w:val="auto"/>
          <w:sz w:val="24"/>
          <w:szCs w:val="24"/>
          <w:highlight w:val="none"/>
          <w:lang w:eastAsia="zh-CN"/>
        </w:rPr>
        <w:t>内容</w:t>
      </w:r>
    </w:p>
    <w:p w14:paraId="7D48987C">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w:t>
      </w:r>
      <w:r>
        <w:rPr>
          <w:rFonts w:hint="eastAsia" w:asciiTheme="minorEastAsia" w:hAnsiTheme="minorEastAsia" w:eastAsiaTheme="minorEastAsia" w:cstheme="minorEastAsia"/>
          <w:color w:val="auto"/>
          <w:sz w:val="24"/>
          <w:szCs w:val="24"/>
          <w:highlight w:val="none"/>
          <w:lang w:val="en-US" w:eastAsia="zh-CN"/>
        </w:rPr>
        <w:t>工作</w:t>
      </w:r>
      <w:r>
        <w:rPr>
          <w:rFonts w:hint="eastAsia" w:asciiTheme="minorEastAsia" w:hAnsiTheme="minorEastAsia" w:eastAsiaTheme="minorEastAsia" w:cstheme="minorEastAsia"/>
          <w:color w:val="auto"/>
          <w:sz w:val="24"/>
          <w:szCs w:val="24"/>
          <w:highlight w:val="none"/>
        </w:rPr>
        <w:t>内容包括：</w:t>
      </w:r>
    </w:p>
    <w:p w14:paraId="7DF3B5A3">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①设计人应当无条件参加有关上级审查及根据审查结论负责必要的调整补充。设计人应积极配合发包人及施工单位进行设计交底，现场施工服务，处理有关设计问题和参加施工验收；</w:t>
      </w:r>
    </w:p>
    <w:p w14:paraId="3628FE0A">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②若项目需进行设计变更，设计人应当在发包人规定时间内提交设计变更图纸；</w:t>
      </w:r>
    </w:p>
    <w:p w14:paraId="04B681AA">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③设计人应提交完整的设计成果文件，且达到相应阶段的设计深度要求</w:t>
      </w:r>
      <w:r>
        <w:rPr>
          <w:rFonts w:hint="eastAsia" w:asciiTheme="minorEastAsia" w:hAnsiTheme="minorEastAsia" w:eastAsiaTheme="minorEastAsia" w:cstheme="minorEastAsia"/>
          <w:color w:val="auto"/>
          <w:sz w:val="24"/>
          <w:szCs w:val="24"/>
          <w:highlight w:val="none"/>
          <w:lang w:eastAsia="zh-CN"/>
        </w:rPr>
        <w:t>；</w:t>
      </w:r>
    </w:p>
    <w:p w14:paraId="23BFC0E7">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④设计人需统筹协调全部管线管位及竖向标高设计问题</w:t>
      </w:r>
      <w:r>
        <w:rPr>
          <w:rFonts w:hint="eastAsia" w:asciiTheme="minorEastAsia" w:hAnsiTheme="minorEastAsia" w:eastAsiaTheme="minorEastAsia" w:cstheme="minorEastAsia"/>
          <w:color w:val="auto"/>
          <w:sz w:val="24"/>
          <w:szCs w:val="24"/>
          <w:highlight w:val="none"/>
          <w:lang w:eastAsia="zh-CN"/>
        </w:rPr>
        <w:t>；</w:t>
      </w:r>
    </w:p>
    <w:p w14:paraId="5CBBE679">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⑤上级主管部门要求的变更设计人应全力修改直至满足要求且不另外计费；</w:t>
      </w:r>
    </w:p>
    <w:p w14:paraId="0F4DF2A8">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⑥方案未达到发包人或相关审批部门的要求，设计人应全力修改直至满足要求且不另外计费；</w:t>
      </w:r>
    </w:p>
    <w:p w14:paraId="357EC2D6">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⑦如遇政府和相关行业主管部门下发的新政策及新要求，设计人应全力修改直至满足要求且不另外计费；</w:t>
      </w:r>
    </w:p>
    <w:p w14:paraId="249291DD">
      <w:pPr>
        <w:pageBreakBefore w:val="0"/>
        <w:widowControl w:val="0"/>
        <w:kinsoku/>
        <w:wordWrap/>
        <w:overflowPunct/>
        <w:topLinePunct w:val="0"/>
        <w:autoSpaceDE/>
        <w:autoSpaceDN/>
        <w:bidi w:val="0"/>
        <w:spacing w:before="0" w:beforeAutospacing="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⑧如遇发包人公司颁布的标准化文件，设计人应全力修改直至满足要求且不另外计费。</w:t>
      </w:r>
    </w:p>
    <w:p w14:paraId="44B7BAD3">
      <w:pPr>
        <w:pageBreakBefore w:val="0"/>
        <w:widowControl w:val="0"/>
        <w:kinsoku/>
        <w:wordWrap/>
        <w:overflowPunct/>
        <w:topLinePunct w:val="0"/>
        <w:autoSpaceDE/>
        <w:autoSpaceDN/>
        <w:bidi w:val="0"/>
        <w:spacing w:before="0" w:beforeAutospacing="0"/>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）各阶段服务内容</w:t>
      </w:r>
    </w:p>
    <w:p w14:paraId="3C7AFD9F">
      <w:pPr>
        <w:pageBreakBefore w:val="0"/>
        <w:widowControl w:val="0"/>
        <w:kinsoku/>
        <w:wordWrap/>
        <w:overflowPunct/>
        <w:topLinePunct w:val="0"/>
        <w:autoSpaceDE/>
        <w:autoSpaceDN/>
        <w:bidi w:val="0"/>
        <w:spacing w:before="0" w:beforeAutospacing="0"/>
        <w:ind w:firstLine="480" w:firstLineChars="200"/>
      </w:pPr>
      <w:r>
        <w:rPr>
          <w:rFonts w:hint="eastAsia" w:asciiTheme="minorEastAsia" w:hAnsiTheme="minorEastAsia" w:eastAsiaTheme="minorEastAsia" w:cstheme="minorEastAsia"/>
          <w:color w:val="auto"/>
          <w:sz w:val="24"/>
          <w:szCs w:val="24"/>
          <w:highlight w:val="none"/>
          <w:lang w:eastAsia="zh-CN"/>
        </w:rPr>
        <w:t>预算编制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施工图设计及</w:t>
      </w:r>
      <w:r>
        <w:rPr>
          <w:rFonts w:hint="eastAsia" w:asciiTheme="minorEastAsia" w:hAnsiTheme="minorEastAsia" w:eastAsiaTheme="minorEastAsia" w:cstheme="minorEastAsia"/>
          <w:color w:val="auto"/>
          <w:sz w:val="24"/>
          <w:szCs w:val="24"/>
          <w:highlight w:val="none"/>
          <w:lang w:eastAsia="zh-CN"/>
        </w:rPr>
        <w:t>后期施工配合服务</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kern w:val="0"/>
          <w:sz w:val="24"/>
          <w:highlight w:val="none"/>
          <w:lang w:val="en-US" w:eastAsia="zh-CN"/>
        </w:rPr>
        <w:t>各阶段需配合建设单位报审、报建、验收等工作</w:t>
      </w:r>
      <w:r>
        <w:rPr>
          <w:rFonts w:hint="eastAsia" w:ascii="宋体" w:hAnsi="宋体" w:cs="仿宋_GB2312"/>
          <w:color w:val="auto"/>
          <w:kern w:val="0"/>
          <w:sz w:val="24"/>
          <w:highlight w:val="none"/>
          <w:lang w:val="en-US" w:eastAsia="zh-CN"/>
        </w:rPr>
        <w:t>。</w:t>
      </w:r>
      <w:bookmarkEnd w:id="315"/>
      <w:bookmarkEnd w:id="316"/>
    </w:p>
    <w:p w14:paraId="178D8A00">
      <w:pPr>
        <w:tabs>
          <w:tab w:val="left" w:pos="2730"/>
        </w:tabs>
        <w:adjustRightInd w:val="0"/>
        <w:snapToGrid w:val="0"/>
        <w:spacing w:line="440" w:lineRule="exact"/>
        <w:ind w:left="0" w:leftChars="0" w:firstLine="0" w:firstLineChars="0"/>
        <w:rPr>
          <w:rFonts w:hint="default" w:ascii="宋体" w:hAnsi="Times New Roman" w:eastAsia="宋体"/>
          <w:b w:val="0"/>
          <w:bCs/>
          <w:sz w:val="44"/>
          <w:szCs w:val="44"/>
          <w:lang w:val="en-US" w:eastAsia="zh-CN"/>
        </w:rPr>
      </w:pPr>
      <w:r>
        <w:rPr>
          <w:rFonts w:hint="eastAsia" w:ascii="宋体" w:hAnsi="Times New Roman" w:eastAsia="宋体"/>
          <w:b w:val="0"/>
          <w:bCs/>
          <w:sz w:val="44"/>
          <w:szCs w:val="44"/>
          <w:lang w:val="en-US" w:eastAsia="zh-CN"/>
        </w:rPr>
        <w:t xml:space="preserve"> </w:t>
      </w:r>
      <w:permEnd w:id="52"/>
    </w:p>
    <w:bookmarkEnd w:id="312"/>
    <w:p w14:paraId="2BA611CB">
      <w:pPr>
        <w:spacing w:line="240" w:lineRule="auto"/>
        <w:ind w:firstLine="0" w:firstLineChars="0"/>
        <w:rPr>
          <w:rFonts w:hint="eastAsia"/>
        </w:rPr>
      </w:pPr>
      <w:bookmarkStart w:id="318" w:name="_Toc20030"/>
      <w:bookmarkStart w:id="319" w:name="_Toc4248"/>
      <w:bookmarkStart w:id="320" w:name="_Toc10583"/>
      <w:r>
        <w:rPr>
          <w:rStyle w:val="140"/>
          <w:rFonts w:hint="eastAsia" w:ascii="黑体" w:hAnsi="黑体" w:eastAsia="黑体"/>
          <w:b w:val="0"/>
          <w:bCs w:val="0"/>
        </w:rPr>
        <w:br w:type="page"/>
      </w:r>
    </w:p>
    <w:bookmarkEnd w:id="318"/>
    <w:bookmarkEnd w:id="319"/>
    <w:bookmarkEnd w:id="320"/>
    <w:p w14:paraId="566A6934">
      <w:pPr>
        <w:numPr>
          <w:ilvl w:val="0"/>
          <w:numId w:val="18"/>
        </w:numPr>
        <w:ind w:firstLine="720"/>
        <w:jc w:val="center"/>
        <w:outlineLvl w:val="0"/>
        <w:rPr>
          <w:rStyle w:val="140"/>
          <w:rFonts w:hint="eastAsia" w:ascii="黑体" w:hAnsi="黑体" w:eastAsia="黑体"/>
          <w:b w:val="0"/>
          <w:bCs w:val="0"/>
        </w:rPr>
      </w:pPr>
      <w:bookmarkStart w:id="321" w:name="_Toc15071"/>
      <w:bookmarkStart w:id="322" w:name="_Toc10670"/>
      <w:r>
        <w:rPr>
          <w:rStyle w:val="140"/>
          <w:rFonts w:hint="eastAsia" w:ascii="黑体" w:hAnsi="黑体" w:eastAsia="黑体"/>
          <w:b w:val="0"/>
          <w:bCs w:val="0"/>
        </w:rPr>
        <w:t>合同条款及格式</w:t>
      </w:r>
      <w:bookmarkEnd w:id="321"/>
      <w:bookmarkEnd w:id="322"/>
      <w:bookmarkStart w:id="323" w:name="_Toc483842059"/>
      <w:bookmarkStart w:id="324" w:name="_Toc10003"/>
      <w:bookmarkStart w:id="325" w:name="_Toc483841855"/>
      <w:bookmarkStart w:id="326" w:name="_Toc444445911"/>
      <w:bookmarkStart w:id="327" w:name="_Toc37778966"/>
    </w:p>
    <w:p w14:paraId="19E9F8EF">
      <w:pPr>
        <w:pStyle w:val="18"/>
        <w:ind w:firstLine="3600" w:firstLineChars="1500"/>
      </w:pPr>
      <w:permStart w:id="53" w:edGrp="everyone"/>
      <w:r>
        <w:rPr>
          <w:rFonts w:hint="eastAsia"/>
        </w:rPr>
        <w:t xml:space="preserve">  另附 </w:t>
      </w:r>
      <w:permEnd w:id="53"/>
    </w:p>
    <w:p w14:paraId="19930120">
      <w:pPr>
        <w:ind w:firstLine="0" w:firstLineChars="0"/>
        <w:jc w:val="right"/>
        <w:rPr>
          <w:rFonts w:ascii="仿宋" w:hAnsi="仿宋" w:eastAsia="仿宋" w:cs="宋体"/>
          <w:sz w:val="32"/>
          <w:szCs w:val="32"/>
        </w:rPr>
      </w:pPr>
    </w:p>
    <w:p w14:paraId="4E77275E">
      <w:pPr>
        <w:pStyle w:val="413"/>
        <w:ind w:firstLine="720"/>
        <w:jc w:val="center"/>
        <w:rPr>
          <w:rStyle w:val="140"/>
          <w:rFonts w:hint="eastAsia" w:ascii="黑体" w:hAnsi="黑体" w:eastAsia="黑体"/>
          <w:b w:val="0"/>
          <w:bCs w:val="0"/>
        </w:rPr>
      </w:pPr>
    </w:p>
    <w:p w14:paraId="1848BCF6">
      <w:pPr>
        <w:pStyle w:val="413"/>
        <w:ind w:firstLine="720"/>
        <w:jc w:val="center"/>
        <w:outlineLvl w:val="0"/>
        <w:rPr>
          <w:rStyle w:val="140"/>
          <w:rFonts w:hint="eastAsia" w:ascii="黑体" w:hAnsi="黑体" w:eastAsia="黑体"/>
        </w:rPr>
      </w:pPr>
      <w:r>
        <w:rPr>
          <w:rStyle w:val="140"/>
          <w:rFonts w:ascii="黑体" w:hAnsi="黑体" w:eastAsia="黑体"/>
          <w:b w:val="0"/>
          <w:bCs w:val="0"/>
        </w:rPr>
        <w:br w:type="page"/>
      </w:r>
      <w:bookmarkStart w:id="328" w:name="_Toc7755"/>
      <w:bookmarkStart w:id="329" w:name="_Toc22361"/>
      <w:bookmarkStart w:id="330" w:name="_Toc27404"/>
      <w:bookmarkStart w:id="331" w:name="_Toc7155"/>
      <w:bookmarkStart w:id="332" w:name="_Toc27305"/>
      <w:r>
        <w:rPr>
          <w:rStyle w:val="140"/>
          <w:rFonts w:hint="eastAsia" w:ascii="黑体" w:hAnsi="黑体" w:eastAsia="黑体"/>
          <w:b w:val="0"/>
          <w:bCs w:val="0"/>
        </w:rPr>
        <w:t>第五章 响应文件格式</w:t>
      </w:r>
      <w:bookmarkEnd w:id="323"/>
      <w:bookmarkEnd w:id="324"/>
      <w:bookmarkEnd w:id="325"/>
      <w:bookmarkEnd w:id="326"/>
      <w:bookmarkEnd w:id="327"/>
      <w:bookmarkEnd w:id="328"/>
      <w:bookmarkEnd w:id="329"/>
      <w:bookmarkEnd w:id="330"/>
      <w:bookmarkEnd w:id="331"/>
    </w:p>
    <w:bookmarkEnd w:id="332"/>
    <w:p w14:paraId="6931C196">
      <w:pPr>
        <w:pStyle w:val="413"/>
        <w:ind w:firstLine="560"/>
      </w:pPr>
    </w:p>
    <w:p w14:paraId="4BCD5160">
      <w:pPr>
        <w:pStyle w:val="413"/>
        <w:ind w:firstLine="880"/>
        <w:jc w:val="center"/>
        <w:rPr>
          <w:sz w:val="44"/>
          <w:szCs w:val="36"/>
        </w:rPr>
      </w:pPr>
    </w:p>
    <w:p w14:paraId="1F6DF44F">
      <w:pPr>
        <w:pStyle w:val="413"/>
        <w:ind w:firstLine="880"/>
        <w:jc w:val="center"/>
        <w:rPr>
          <w:sz w:val="44"/>
          <w:szCs w:val="36"/>
        </w:rPr>
      </w:pPr>
    </w:p>
    <w:p w14:paraId="2A19F4C5">
      <w:pPr>
        <w:pStyle w:val="413"/>
        <w:ind w:left="0" w:leftChars="0" w:firstLine="0" w:firstLineChars="0"/>
        <w:jc w:val="center"/>
        <w:rPr>
          <w:rFonts w:hint="eastAsia" w:ascii="宋体" w:hAnsi="宋体" w:eastAsia="宋体" w:cs="宋体"/>
          <w:b/>
          <w:bCs/>
          <w:sz w:val="52"/>
          <w:szCs w:val="52"/>
          <w:lang w:val="en-US" w:eastAsia="zh-CN"/>
        </w:rPr>
      </w:pPr>
      <w:bookmarkStart w:id="333" w:name="_Toc8306"/>
      <w:bookmarkStart w:id="334" w:name="_Toc37778967"/>
      <w:permStart w:id="54" w:edGrp="everyone"/>
      <w:r>
        <w:rPr>
          <w:rFonts w:hint="eastAsia" w:ascii="宋体" w:hAnsi="宋体" w:eastAsia="宋体" w:cs="宋体"/>
          <w:b/>
          <w:bCs/>
          <w:sz w:val="52"/>
          <w:szCs w:val="52"/>
          <w:lang w:val="en-US" w:eastAsia="zh-CN"/>
        </w:rPr>
        <w:t>海控广场公共开闭所、恒力集团公共开闭所新建工程设计</w:t>
      </w:r>
      <w:permEnd w:id="54"/>
    </w:p>
    <w:p w14:paraId="6FC273D7">
      <w:pPr>
        <w:pStyle w:val="413"/>
        <w:ind w:firstLine="3132" w:firstLineChars="600"/>
        <w:rPr>
          <w:rFonts w:hint="eastAsia" w:ascii="宋体" w:hAnsi="宋体" w:eastAsia="宋体" w:cs="宋体"/>
          <w:b/>
          <w:bCs/>
          <w:sz w:val="52"/>
          <w:szCs w:val="52"/>
        </w:rPr>
      </w:pPr>
      <w:r>
        <w:rPr>
          <w:rFonts w:hint="eastAsia" w:ascii="宋体" w:hAnsi="宋体" w:eastAsia="宋体" w:cs="宋体"/>
          <w:b/>
          <w:bCs/>
          <w:sz w:val="52"/>
          <w:szCs w:val="52"/>
        </w:rPr>
        <w:t>响应文件</w:t>
      </w:r>
      <w:bookmarkEnd w:id="333"/>
      <w:bookmarkEnd w:id="334"/>
    </w:p>
    <w:p w14:paraId="170E02B3">
      <w:pPr>
        <w:pStyle w:val="413"/>
        <w:ind w:firstLine="480"/>
        <w:rPr>
          <w:rFonts w:ascii="宋体" w:hAnsi="宋体" w:eastAsia="宋体" w:cs="黑体"/>
          <w:sz w:val="24"/>
          <w:szCs w:val="24"/>
        </w:rPr>
      </w:pPr>
    </w:p>
    <w:p w14:paraId="6DF792DC">
      <w:pPr>
        <w:pStyle w:val="413"/>
        <w:ind w:firstLine="480"/>
        <w:rPr>
          <w:rFonts w:ascii="宋体" w:hAnsi="宋体" w:eastAsia="宋体" w:cs="黑体"/>
          <w:sz w:val="24"/>
          <w:szCs w:val="24"/>
        </w:rPr>
      </w:pPr>
    </w:p>
    <w:p w14:paraId="0FB8873E">
      <w:pPr>
        <w:pStyle w:val="413"/>
        <w:ind w:firstLine="480"/>
        <w:rPr>
          <w:rFonts w:ascii="宋体" w:hAnsi="宋体" w:eastAsia="宋体" w:cs="黑体"/>
          <w:sz w:val="24"/>
          <w:szCs w:val="24"/>
        </w:rPr>
      </w:pPr>
    </w:p>
    <w:p w14:paraId="28E486AF">
      <w:pPr>
        <w:pStyle w:val="413"/>
        <w:ind w:firstLine="480"/>
        <w:rPr>
          <w:rFonts w:ascii="宋体" w:hAnsi="宋体" w:eastAsia="宋体" w:cs="黑体"/>
          <w:sz w:val="24"/>
          <w:szCs w:val="24"/>
        </w:rPr>
      </w:pPr>
    </w:p>
    <w:p w14:paraId="18BC648C">
      <w:pPr>
        <w:pStyle w:val="413"/>
        <w:ind w:firstLine="480"/>
        <w:rPr>
          <w:rFonts w:ascii="宋体" w:hAnsi="宋体" w:eastAsia="宋体" w:cs="黑体"/>
          <w:sz w:val="24"/>
          <w:szCs w:val="24"/>
        </w:rPr>
      </w:pPr>
    </w:p>
    <w:p w14:paraId="17EFC192">
      <w:pPr>
        <w:pStyle w:val="413"/>
        <w:ind w:firstLine="480"/>
        <w:rPr>
          <w:rFonts w:ascii="宋体" w:hAnsi="宋体" w:eastAsia="宋体" w:cs="黑体"/>
          <w:sz w:val="24"/>
          <w:szCs w:val="24"/>
        </w:rPr>
      </w:pPr>
    </w:p>
    <w:p w14:paraId="1BF480DF">
      <w:pPr>
        <w:pStyle w:val="413"/>
        <w:ind w:firstLine="480"/>
        <w:rPr>
          <w:rFonts w:ascii="宋体" w:hAnsi="宋体" w:eastAsia="宋体" w:cs="黑体"/>
          <w:sz w:val="24"/>
          <w:szCs w:val="24"/>
        </w:rPr>
      </w:pPr>
    </w:p>
    <w:p w14:paraId="13D5FC19">
      <w:pPr>
        <w:pStyle w:val="413"/>
        <w:ind w:firstLine="480"/>
        <w:rPr>
          <w:rFonts w:ascii="宋体" w:hAnsi="宋体" w:eastAsia="宋体" w:cs="黑体"/>
          <w:sz w:val="24"/>
          <w:szCs w:val="24"/>
        </w:rPr>
      </w:pPr>
    </w:p>
    <w:p w14:paraId="28EF465E">
      <w:pPr>
        <w:pStyle w:val="413"/>
        <w:ind w:firstLine="480"/>
        <w:rPr>
          <w:rFonts w:ascii="宋体" w:hAnsi="宋体" w:eastAsia="宋体" w:cs="黑体"/>
          <w:sz w:val="24"/>
          <w:szCs w:val="24"/>
        </w:rPr>
      </w:pPr>
    </w:p>
    <w:p w14:paraId="1D3BCEDB">
      <w:pPr>
        <w:pStyle w:val="413"/>
        <w:ind w:firstLine="480"/>
        <w:rPr>
          <w:rFonts w:ascii="宋体" w:hAnsi="宋体" w:eastAsia="宋体" w:cs="黑体"/>
          <w:sz w:val="24"/>
          <w:szCs w:val="24"/>
        </w:rPr>
      </w:pPr>
    </w:p>
    <w:p w14:paraId="1407F7E0">
      <w:pPr>
        <w:pStyle w:val="413"/>
        <w:ind w:firstLine="480"/>
        <w:rPr>
          <w:rFonts w:ascii="宋体" w:hAnsi="宋体" w:eastAsia="宋体" w:cs="黑体"/>
          <w:sz w:val="24"/>
          <w:szCs w:val="24"/>
        </w:rPr>
      </w:pPr>
    </w:p>
    <w:p w14:paraId="6EF002F0">
      <w:pPr>
        <w:pStyle w:val="413"/>
        <w:ind w:firstLine="480"/>
        <w:rPr>
          <w:rFonts w:ascii="宋体" w:hAnsi="宋体" w:eastAsia="宋体" w:cs="黑体"/>
          <w:sz w:val="24"/>
          <w:szCs w:val="24"/>
        </w:rPr>
      </w:pPr>
    </w:p>
    <w:p w14:paraId="6772D230">
      <w:pPr>
        <w:pStyle w:val="413"/>
        <w:ind w:firstLine="1200" w:firstLineChars="500"/>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55" w:edGrp="everyone"/>
      <w:r>
        <w:rPr>
          <w:rFonts w:ascii="宋体" w:hAnsi="宋体" w:eastAsia="宋体" w:cs="宋体"/>
          <w:b/>
          <w:bCs/>
          <w:kern w:val="0"/>
          <w:sz w:val="24"/>
          <w:szCs w:val="24"/>
          <w:u w:val="single"/>
        </w:rPr>
        <w:t xml:space="preserve">                         </w:t>
      </w:r>
      <w:permEnd w:id="55"/>
      <w:r>
        <w:rPr>
          <w:rFonts w:hint="eastAsia" w:ascii="宋体" w:hAnsi="宋体" w:eastAsia="宋体" w:cs="宋体"/>
          <w:sz w:val="24"/>
          <w:szCs w:val="24"/>
        </w:rPr>
        <w:t>（盖单位章）</w:t>
      </w:r>
    </w:p>
    <w:p w14:paraId="3EE23B6F">
      <w:pPr>
        <w:pStyle w:val="413"/>
        <w:ind w:firstLine="1190" w:firstLineChars="500"/>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permStart w:id="56" w:edGrp="everyone"/>
      <w:r>
        <w:rPr>
          <w:rFonts w:ascii="宋体" w:hAnsi="宋体" w:eastAsia="宋体" w:cs="宋体"/>
          <w:b/>
          <w:bCs/>
          <w:kern w:val="0"/>
          <w:sz w:val="24"/>
          <w:szCs w:val="24"/>
          <w:u w:val="single"/>
        </w:rPr>
        <w:t xml:space="preserve">          </w:t>
      </w:r>
      <w:permEnd w:id="56"/>
      <w:r>
        <w:rPr>
          <w:rFonts w:hint="eastAsia" w:ascii="宋体" w:hAnsi="宋体" w:eastAsia="宋体" w:cs="宋体"/>
          <w:sz w:val="24"/>
          <w:szCs w:val="24"/>
        </w:rPr>
        <w:t>（签字）</w:t>
      </w:r>
    </w:p>
    <w:p w14:paraId="2EE4F4D6">
      <w:pPr>
        <w:pStyle w:val="413"/>
        <w:ind w:firstLine="1205" w:firstLineChars="500"/>
        <w:rPr>
          <w:rFonts w:hint="eastAsia" w:ascii="宋体" w:hAnsi="宋体" w:eastAsia="宋体" w:cs="宋体"/>
          <w:sz w:val="24"/>
          <w:szCs w:val="24"/>
        </w:rPr>
      </w:pPr>
      <w:r>
        <w:rPr>
          <w:rFonts w:hint="eastAsia" w:ascii="宋体" w:hAnsi="宋体" w:eastAsia="宋体" w:cs="宋体"/>
          <w:b/>
          <w:bCs/>
          <w:sz w:val="24"/>
          <w:szCs w:val="24"/>
        </w:rPr>
        <w:t xml:space="preserve"> </w:t>
      </w:r>
      <w:permStart w:id="57" w:edGrp="everyone"/>
      <w:r>
        <w:rPr>
          <w:rFonts w:ascii="宋体" w:hAnsi="宋体" w:eastAsia="宋体" w:cs="宋体"/>
          <w:b/>
          <w:bCs/>
          <w:kern w:val="0"/>
          <w:sz w:val="24"/>
          <w:szCs w:val="24"/>
          <w:u w:val="single"/>
        </w:rPr>
        <w:t xml:space="preserve">     </w:t>
      </w:r>
      <w:permEnd w:id="57"/>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58" w:edGrp="everyone"/>
      <w:r>
        <w:rPr>
          <w:rFonts w:ascii="宋体" w:hAnsi="宋体" w:eastAsia="宋体" w:cs="宋体"/>
          <w:b/>
          <w:bCs/>
          <w:kern w:val="0"/>
          <w:sz w:val="24"/>
          <w:szCs w:val="24"/>
          <w:u w:val="single"/>
        </w:rPr>
        <w:t xml:space="preserve">   </w:t>
      </w:r>
      <w:permEnd w:id="58"/>
      <w:r>
        <w:rPr>
          <w:rFonts w:hint="eastAsia" w:ascii="宋体" w:hAnsi="宋体" w:eastAsia="宋体" w:cs="宋体"/>
          <w:sz w:val="24"/>
          <w:szCs w:val="24"/>
        </w:rPr>
        <w:t>月</w:t>
      </w:r>
      <w:permStart w:id="59" w:edGrp="everyone"/>
      <w:r>
        <w:rPr>
          <w:rFonts w:ascii="宋体" w:hAnsi="宋体" w:eastAsia="宋体" w:cs="宋体"/>
          <w:b/>
          <w:bCs/>
          <w:kern w:val="0"/>
          <w:sz w:val="24"/>
          <w:szCs w:val="24"/>
          <w:u w:val="single"/>
        </w:rPr>
        <w:t xml:space="preserve">   </w:t>
      </w:r>
      <w:permEnd w:id="59"/>
      <w:r>
        <w:rPr>
          <w:rFonts w:hint="eastAsia" w:ascii="宋体" w:hAnsi="宋体" w:eastAsia="宋体" w:cs="宋体"/>
          <w:sz w:val="24"/>
          <w:szCs w:val="24"/>
        </w:rPr>
        <w:t>日</w:t>
      </w:r>
    </w:p>
    <w:p w14:paraId="2132863B">
      <w:pPr>
        <w:pStyle w:val="413"/>
        <w:ind w:firstLine="560"/>
        <w:rPr>
          <w:rFonts w:ascii="黑体" w:hAnsi="黑体" w:eastAsia="黑体" w:cs="黑体"/>
          <w:szCs w:val="28"/>
        </w:rPr>
        <w:sectPr>
          <w:headerReference r:id="rId15" w:type="default"/>
          <w:footerReference r:id="rId16" w:type="default"/>
          <w:pgSz w:w="11910" w:h="16840"/>
          <w:pgMar w:top="1440" w:right="1800" w:bottom="1440" w:left="1800" w:header="0" w:footer="957" w:gutter="0"/>
          <w:pgNumType w:fmt="decimal"/>
          <w:cols w:space="720" w:num="1"/>
        </w:sectPr>
      </w:pPr>
    </w:p>
    <w:p w14:paraId="7CBA0DE4">
      <w:pPr>
        <w:pStyle w:val="413"/>
        <w:ind w:firstLine="197" w:firstLineChars="49"/>
        <w:jc w:val="center"/>
        <w:rPr>
          <w:rFonts w:hint="eastAsia" w:ascii="宋体" w:hAnsi="宋体" w:eastAsia="宋体" w:cs="宋体"/>
          <w:b/>
          <w:bCs/>
          <w:sz w:val="40"/>
          <w:szCs w:val="40"/>
        </w:rPr>
      </w:pPr>
      <w:bookmarkStart w:id="335" w:name="_bookmark88"/>
      <w:bookmarkEnd w:id="335"/>
      <w:bookmarkStart w:id="336" w:name="_Toc144974856"/>
      <w:bookmarkStart w:id="337" w:name="_Toc27875"/>
      <w:bookmarkStart w:id="338" w:name="_Toc247527827"/>
      <w:bookmarkStart w:id="339" w:name="_Toc485981784"/>
      <w:bookmarkStart w:id="340" w:name="_Toc152045787"/>
      <w:bookmarkStart w:id="341" w:name="_Toc152042576"/>
      <w:bookmarkStart w:id="342" w:name="_Toc247514246"/>
      <w:r>
        <w:rPr>
          <w:rFonts w:hint="eastAsia" w:ascii="宋体" w:hAnsi="宋体" w:eastAsia="宋体" w:cs="宋体"/>
          <w:b/>
          <w:bCs/>
          <w:sz w:val="40"/>
          <w:szCs w:val="40"/>
        </w:rPr>
        <w:t>目录</w:t>
      </w:r>
      <w:bookmarkEnd w:id="336"/>
      <w:bookmarkEnd w:id="337"/>
      <w:bookmarkEnd w:id="338"/>
      <w:bookmarkEnd w:id="339"/>
      <w:bookmarkEnd w:id="340"/>
      <w:bookmarkEnd w:id="341"/>
      <w:bookmarkEnd w:id="342"/>
    </w:p>
    <w:p w14:paraId="1AA3E4B8">
      <w:pPr>
        <w:pStyle w:val="413"/>
        <w:numPr>
          <w:ilvl w:val="0"/>
          <w:numId w:val="19"/>
        </w:numPr>
        <w:ind w:firstLine="480"/>
        <w:rPr>
          <w:rFonts w:hint="eastAsia" w:ascii="宋体" w:hAnsi="宋体" w:eastAsia="宋体" w:cs="宋体"/>
          <w:sz w:val="24"/>
          <w:szCs w:val="24"/>
        </w:rPr>
      </w:pPr>
      <w:r>
        <w:rPr>
          <w:rFonts w:hint="eastAsia" w:ascii="宋体" w:hAnsi="宋体" w:eastAsia="宋体" w:cs="宋体"/>
          <w:sz w:val="24"/>
          <w:szCs w:val="24"/>
        </w:rPr>
        <w:t>响应报价函</w:t>
      </w:r>
    </w:p>
    <w:p w14:paraId="75A8857D">
      <w:pPr>
        <w:pStyle w:val="413"/>
        <w:ind w:firstLine="480"/>
        <w:rPr>
          <w:rFonts w:hint="eastAsia" w:ascii="宋体" w:hAnsi="宋体" w:eastAsia="宋体" w:cs="宋体"/>
          <w:sz w:val="24"/>
          <w:szCs w:val="24"/>
        </w:rPr>
      </w:pPr>
      <w:r>
        <w:rPr>
          <w:rFonts w:hint="eastAsia" w:ascii="宋体" w:hAnsi="宋体" w:eastAsia="宋体" w:cs="宋体"/>
          <w:sz w:val="24"/>
          <w:szCs w:val="24"/>
        </w:rPr>
        <w:t>二、诚信承诺书</w:t>
      </w:r>
    </w:p>
    <w:p w14:paraId="2A862A90">
      <w:pPr>
        <w:pStyle w:val="413"/>
        <w:ind w:firstLine="480"/>
        <w:rPr>
          <w:rFonts w:hint="eastAsia" w:ascii="宋体" w:hAnsi="宋体" w:eastAsia="宋体" w:cs="宋体"/>
          <w:sz w:val="24"/>
          <w:szCs w:val="24"/>
        </w:rPr>
      </w:pPr>
      <w:r>
        <w:rPr>
          <w:rFonts w:hint="eastAsia" w:ascii="宋体" w:hAnsi="宋体" w:eastAsia="宋体" w:cs="宋体"/>
          <w:sz w:val="24"/>
          <w:szCs w:val="24"/>
        </w:rPr>
        <w:t>三、法定代表人身份证明</w:t>
      </w:r>
    </w:p>
    <w:p w14:paraId="4DAC0D3A">
      <w:pPr>
        <w:pStyle w:val="413"/>
        <w:ind w:firstLine="480"/>
        <w:rPr>
          <w:rFonts w:hint="eastAsia" w:ascii="宋体" w:hAnsi="宋体" w:eastAsia="宋体" w:cs="宋体"/>
          <w:sz w:val="24"/>
          <w:szCs w:val="24"/>
        </w:rPr>
      </w:pPr>
      <w:r>
        <w:rPr>
          <w:rFonts w:hint="eastAsia" w:ascii="宋体" w:hAnsi="宋体" w:eastAsia="宋体" w:cs="宋体"/>
          <w:sz w:val="24"/>
          <w:szCs w:val="24"/>
        </w:rPr>
        <w:t>四、授权委托书</w:t>
      </w:r>
    </w:p>
    <w:p w14:paraId="6AFF5FC8">
      <w:pPr>
        <w:pStyle w:val="413"/>
        <w:ind w:firstLine="480"/>
        <w:rPr>
          <w:rFonts w:hint="eastAsia" w:ascii="宋体" w:hAnsi="宋体" w:eastAsia="宋体" w:cs="宋体"/>
          <w:sz w:val="24"/>
          <w:szCs w:val="24"/>
        </w:rPr>
      </w:pPr>
      <w:r>
        <w:rPr>
          <w:rFonts w:hint="eastAsia" w:ascii="宋体" w:hAnsi="宋体" w:eastAsia="宋体" w:cs="宋体"/>
          <w:sz w:val="24"/>
          <w:szCs w:val="24"/>
        </w:rPr>
        <w:t>五、资格审查资料</w:t>
      </w:r>
    </w:p>
    <w:p w14:paraId="493607B0">
      <w:pPr>
        <w:pStyle w:val="413"/>
        <w:ind w:firstLine="480"/>
        <w:rPr>
          <w:rFonts w:hint="eastAsia" w:ascii="宋体" w:hAnsi="宋体" w:eastAsia="宋体" w:cs="宋体"/>
          <w:sz w:val="24"/>
          <w:szCs w:val="24"/>
        </w:rPr>
      </w:pPr>
    </w:p>
    <w:p w14:paraId="1265E9D5">
      <w:pPr>
        <w:pStyle w:val="373"/>
        <w:ind w:left="280" w:right="280"/>
        <w:jc w:val="center"/>
        <w:outlineLvl w:val="0"/>
        <w:rPr>
          <w:rFonts w:hint="eastAsia"/>
          <w:szCs w:val="24"/>
        </w:rPr>
      </w:pPr>
      <w:bookmarkStart w:id="343" w:name="_Toc485981785"/>
      <w:bookmarkStart w:id="344" w:name="_Toc14257"/>
      <w:bookmarkStart w:id="345" w:name="_Toc144974857"/>
      <w:bookmarkStart w:id="346" w:name="_Toc247514247"/>
      <w:bookmarkStart w:id="347" w:name="_Toc247527828"/>
      <w:bookmarkStart w:id="348" w:name="_Toc152042577"/>
      <w:bookmarkStart w:id="349" w:name="_Toc152045788"/>
      <w:bookmarkStart w:id="350" w:name="_Toc37778968"/>
      <w:r>
        <w:rPr>
          <w:rFonts w:hint="eastAsia"/>
        </w:rPr>
        <w:br w:type="page"/>
      </w:r>
      <w:bookmarkEnd w:id="343"/>
      <w:bookmarkEnd w:id="344"/>
      <w:bookmarkEnd w:id="345"/>
      <w:bookmarkEnd w:id="346"/>
      <w:bookmarkEnd w:id="347"/>
      <w:bookmarkEnd w:id="348"/>
      <w:bookmarkEnd w:id="349"/>
      <w:bookmarkEnd w:id="350"/>
      <w:bookmarkStart w:id="351" w:name="_Toc247514249"/>
      <w:bookmarkStart w:id="352" w:name="_Toc15346"/>
      <w:bookmarkStart w:id="353" w:name="_Toc6856"/>
      <w:bookmarkStart w:id="354" w:name="_Toc152042579"/>
      <w:bookmarkStart w:id="355" w:name="_Toc37778970"/>
      <w:bookmarkStart w:id="356" w:name="_Toc1426"/>
      <w:bookmarkStart w:id="357" w:name="_Toc247527830"/>
      <w:bookmarkStart w:id="358" w:name="_Toc152045790"/>
      <w:bookmarkStart w:id="359" w:name="_Toc4785"/>
      <w:bookmarkStart w:id="360" w:name="_Toc485981787"/>
      <w:bookmarkStart w:id="361" w:name="_Toc23894"/>
      <w:bookmarkStart w:id="362" w:name="_Toc27804"/>
      <w:bookmarkStart w:id="363" w:name="_Toc144974859"/>
      <w:r>
        <w:rPr>
          <w:rFonts w:hint="eastAsia"/>
          <w:sz w:val="32"/>
        </w:rPr>
        <w:t>一、响应报价函</w:t>
      </w:r>
    </w:p>
    <w:p w14:paraId="60CF7655">
      <w:pPr>
        <w:pStyle w:val="413"/>
        <w:ind w:firstLine="0" w:firstLineChars="0"/>
        <w:jc w:val="center"/>
        <w:outlineLvl w:val="1"/>
        <w:rPr>
          <w:rFonts w:hint="eastAsia" w:ascii="宋体" w:hAnsi="宋体" w:eastAsia="宋体" w:cs="宋体"/>
          <w:b/>
          <w:bCs/>
          <w:szCs w:val="28"/>
          <w:lang w:eastAsia="zh-CN"/>
        </w:rPr>
      </w:pPr>
      <w:r>
        <w:rPr>
          <w:rFonts w:hint="eastAsia" w:ascii="宋体" w:hAnsi="宋体" w:eastAsia="宋体" w:cs="宋体"/>
          <w:b/>
          <w:bCs/>
          <w:szCs w:val="28"/>
          <w:lang w:val="en-US" w:eastAsia="zh-CN"/>
        </w:rPr>
        <w:t xml:space="preserve"> </w:t>
      </w:r>
    </w:p>
    <w:p w14:paraId="72D613C2">
      <w:pPr>
        <w:pStyle w:val="413"/>
        <w:ind w:firstLine="0" w:firstLineChars="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b/>
          <w:bCs/>
          <w:sz w:val="24"/>
          <w:szCs w:val="24"/>
          <w:lang w:val="zh-CN"/>
        </w:rPr>
        <w:t xml:space="preserve"> </w:t>
      </w:r>
      <w:permStart w:id="60" w:edGrp="everyone"/>
      <w:r>
        <w:rPr>
          <w:rFonts w:ascii="宋体" w:hAnsi="宋体" w:eastAsia="宋体" w:cs="宋体"/>
          <w:b/>
          <w:bCs/>
          <w:kern w:val="0"/>
          <w:sz w:val="24"/>
          <w:szCs w:val="24"/>
          <w:u w:val="single"/>
        </w:rPr>
        <w:t xml:space="preserve"> </w:t>
      </w:r>
      <w:r>
        <w:rPr>
          <w:rFonts w:hint="eastAsia" w:ascii="宋体" w:hAnsi="宋体" w:eastAsia="宋体" w:cs="宋体"/>
          <w:b w:val="0"/>
          <w:bCs w:val="0"/>
          <w:kern w:val="0"/>
          <w:sz w:val="24"/>
          <w:szCs w:val="24"/>
          <w:u w:val="single"/>
          <w:lang w:eastAsia="zh-CN"/>
        </w:rPr>
        <w:t>海南省桂林洋公用事业发展有限公司</w:t>
      </w:r>
      <w:r>
        <w:rPr>
          <w:rFonts w:ascii="宋体" w:hAnsi="宋体" w:eastAsia="宋体" w:cs="宋体"/>
          <w:b/>
          <w:bCs/>
          <w:kern w:val="0"/>
          <w:sz w:val="24"/>
          <w:szCs w:val="24"/>
          <w:u w:val="single"/>
        </w:rPr>
        <w:t xml:space="preserve"> </w:t>
      </w:r>
      <w:permEnd w:id="60"/>
    </w:p>
    <w:p w14:paraId="0C9C98AE">
      <w:pPr>
        <w:pStyle w:val="413"/>
        <w:ind w:firstLine="480"/>
        <w:rPr>
          <w:rFonts w:ascii="宋体" w:hAnsi="宋体" w:eastAsia="宋体" w:cs="宋体"/>
          <w:sz w:val="24"/>
          <w:szCs w:val="24"/>
          <w:u w:val="single"/>
        </w:rPr>
      </w:pPr>
      <w:r>
        <w:rPr>
          <w:rFonts w:hint="eastAsia" w:ascii="宋体" w:hAnsi="宋体" w:eastAsia="宋体" w:cs="宋体"/>
          <w:sz w:val="24"/>
          <w:szCs w:val="24"/>
        </w:rPr>
        <w:t>根据你方采购项目</w:t>
      </w:r>
      <w:r>
        <w:rPr>
          <w:rFonts w:hint="eastAsia" w:ascii="宋体" w:hAnsi="宋体" w:eastAsia="宋体" w:cs="宋体"/>
          <w:b/>
          <w:bCs/>
          <w:sz w:val="24"/>
          <w:szCs w:val="24"/>
          <w:lang w:val="zh-CN"/>
        </w:rPr>
        <w:t xml:space="preserve"> </w:t>
      </w:r>
      <w:permStart w:id="61" w:edGrp="everyone"/>
      <w:r>
        <w:rPr>
          <w:rFonts w:ascii="宋体" w:hAnsi="宋体" w:eastAsia="宋体" w:cs="宋体"/>
          <w:b/>
          <w:bCs/>
          <w:kern w:val="0"/>
          <w:sz w:val="24"/>
          <w:szCs w:val="24"/>
          <w:u w:val="single"/>
        </w:rPr>
        <w:t xml:space="preserve"> </w:t>
      </w:r>
      <w:r>
        <w:rPr>
          <w:rFonts w:hint="eastAsia" w:ascii="宋体" w:hAnsi="宋体" w:eastAsia="宋体" w:cs="宋体"/>
          <w:b w:val="0"/>
          <w:bCs w:val="0"/>
          <w:kern w:val="0"/>
          <w:sz w:val="24"/>
          <w:szCs w:val="24"/>
          <w:u w:val="single"/>
          <w:lang w:val="en-US" w:eastAsia="zh-CN"/>
        </w:rPr>
        <w:t>海控广场公共开闭所、恒力集团公共开闭所新建工程设计</w:t>
      </w:r>
      <w:permEnd w:id="61"/>
      <w:r>
        <w:rPr>
          <w:rFonts w:hint="eastAsia" w:ascii="宋体" w:hAnsi="宋体" w:eastAsia="宋体" w:cs="宋体"/>
          <w:sz w:val="24"/>
          <w:szCs w:val="24"/>
        </w:rPr>
        <w:t>的竞价比选邀请，</w:t>
      </w:r>
      <w:r>
        <w:rPr>
          <w:rFonts w:ascii="宋体" w:hAnsi="宋体" w:eastAsia="宋体" w:cs="宋体"/>
          <w:sz w:val="24"/>
          <w:szCs w:val="24"/>
        </w:rPr>
        <w:t>正式提交</w:t>
      </w:r>
      <w:r>
        <w:rPr>
          <w:rFonts w:hint="eastAsia" w:ascii="宋体" w:hAnsi="宋体" w:eastAsia="宋体" w:cs="宋体"/>
          <w:sz w:val="24"/>
          <w:szCs w:val="24"/>
        </w:rPr>
        <w:t>电子版U盘1份</w:t>
      </w:r>
      <w:r>
        <w:rPr>
          <w:rFonts w:ascii="宋体" w:hAnsi="宋体" w:eastAsia="宋体" w:cs="宋体"/>
          <w:sz w:val="24"/>
          <w:szCs w:val="24"/>
        </w:rPr>
        <w:t>。据此函，</w:t>
      </w:r>
      <w:r>
        <w:rPr>
          <w:rFonts w:hint="eastAsia" w:ascii="宋体" w:hAnsi="宋体" w:eastAsia="宋体" w:cs="宋体"/>
          <w:sz w:val="24"/>
          <w:szCs w:val="24"/>
        </w:rPr>
        <w:t>兹</w:t>
      </w:r>
      <w:r>
        <w:rPr>
          <w:rFonts w:ascii="宋体" w:hAnsi="宋体" w:eastAsia="宋体" w:cs="宋体"/>
          <w:sz w:val="24"/>
          <w:szCs w:val="24"/>
        </w:rPr>
        <w:t>承诺如下：</w:t>
      </w:r>
    </w:p>
    <w:p w14:paraId="2EAA52DF">
      <w:pPr>
        <w:pStyle w:val="413"/>
        <w:numPr>
          <w:ilvl w:val="0"/>
          <w:numId w:val="20"/>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我方同意响应竞价比选文件，就上述项目的</w:t>
      </w:r>
      <w:r>
        <w:rPr>
          <w:rFonts w:hint="eastAsia" w:ascii="宋体" w:hAnsi="宋体" w:eastAsia="宋体" w:cs="宋体"/>
          <w:b/>
          <w:bCs/>
          <w:sz w:val="24"/>
          <w:szCs w:val="24"/>
          <w:lang w:val="zh-CN"/>
        </w:rPr>
        <w:t xml:space="preserve"> </w:t>
      </w:r>
      <w:permStart w:id="62" w:edGrp="everyone"/>
      <w:r>
        <w:rPr>
          <w:rFonts w:hint="eastAsia" w:ascii="宋体" w:hAnsi="宋体" w:eastAsia="宋体" w:cs="宋体"/>
          <w:b/>
          <w:bCs/>
          <w:kern w:val="0"/>
          <w:sz w:val="24"/>
          <w:szCs w:val="24"/>
          <w:u w:val="single"/>
          <w:lang w:val="en-US" w:eastAsia="zh-CN"/>
        </w:rPr>
        <w:t xml:space="preserve"> </w:t>
      </w:r>
      <w:r>
        <w:rPr>
          <w:rFonts w:hint="eastAsia" w:ascii="宋体" w:hAnsi="宋体" w:eastAsia="宋体" w:cs="宋体"/>
          <w:b w:val="0"/>
          <w:bCs w:val="0"/>
          <w:kern w:val="0"/>
          <w:sz w:val="24"/>
          <w:szCs w:val="24"/>
          <w:u w:val="single"/>
          <w:lang w:val="en-US" w:eastAsia="zh-CN"/>
        </w:rPr>
        <w:t>设计</w:t>
      </w:r>
      <w:r>
        <w:rPr>
          <w:rFonts w:hint="eastAsia" w:ascii="宋体" w:hAnsi="宋体" w:eastAsia="宋体" w:cs="宋体"/>
          <w:b/>
          <w:bCs/>
          <w:kern w:val="0"/>
          <w:sz w:val="24"/>
          <w:szCs w:val="24"/>
          <w:u w:val="single"/>
          <w:lang w:val="en-US" w:eastAsia="zh-CN"/>
        </w:rPr>
        <w:t xml:space="preserve"> </w:t>
      </w:r>
      <w:permEnd w:id="62"/>
      <w:r>
        <w:rPr>
          <w:rFonts w:hint="eastAsia" w:ascii="宋体" w:hAnsi="宋体" w:eastAsia="宋体" w:cs="宋体"/>
          <w:sz w:val="24"/>
          <w:szCs w:val="24"/>
        </w:rPr>
        <w:t>工作及相关服务进行响应报价，我方愿意以含税总价人民币（大写）：</w:t>
      </w:r>
      <w:r>
        <w:rPr>
          <w:rFonts w:hint="eastAsia" w:ascii="宋体" w:hAnsi="宋体" w:eastAsia="宋体" w:cs="宋体"/>
          <w:b/>
          <w:bCs/>
          <w:sz w:val="24"/>
          <w:szCs w:val="24"/>
          <w:lang w:val="zh-CN"/>
        </w:rPr>
        <w:t xml:space="preserve"> </w:t>
      </w:r>
      <w:permStart w:id="63" w:edGrp="everyone"/>
      <w:r>
        <w:rPr>
          <w:rFonts w:ascii="宋体" w:hAnsi="宋体" w:eastAsia="宋体" w:cs="宋体"/>
          <w:b/>
          <w:bCs/>
          <w:kern w:val="0"/>
          <w:sz w:val="24"/>
          <w:szCs w:val="24"/>
          <w:u w:val="single"/>
        </w:rPr>
        <w:t xml:space="preserve">           </w:t>
      </w:r>
      <w:permEnd w:id="63"/>
      <w:r>
        <w:rPr>
          <w:rFonts w:hint="eastAsia" w:ascii="宋体" w:hAnsi="宋体" w:eastAsia="宋体" w:cs="宋体"/>
          <w:sz w:val="24"/>
          <w:szCs w:val="24"/>
        </w:rPr>
        <w:t>（￥：</w:t>
      </w:r>
      <w:permStart w:id="64" w:edGrp="everyone"/>
      <w:r>
        <w:rPr>
          <w:rFonts w:ascii="宋体" w:hAnsi="宋体" w:eastAsia="宋体" w:cs="宋体"/>
          <w:b/>
          <w:bCs/>
          <w:kern w:val="0"/>
          <w:sz w:val="24"/>
          <w:szCs w:val="24"/>
          <w:u w:val="single"/>
        </w:rPr>
        <w:t xml:space="preserve">          </w:t>
      </w:r>
      <w:permEnd w:id="64"/>
      <w:r>
        <w:rPr>
          <w:rFonts w:hint="eastAsia" w:ascii="宋体" w:hAnsi="宋体" w:eastAsia="宋体" w:cs="宋体"/>
          <w:sz w:val="24"/>
          <w:szCs w:val="24"/>
        </w:rPr>
        <w:t>元）作为我方响应报价的暂定总价，</w:t>
      </w:r>
      <w:r>
        <w:rPr>
          <w:rFonts w:hint="eastAsia" w:ascii="宋体" w:hAnsi="宋体" w:eastAsia="宋体"/>
          <w:kern w:val="0"/>
          <w:sz w:val="24"/>
          <w:szCs w:val="24"/>
        </w:rPr>
        <w:t>税率：</w:t>
      </w:r>
      <w:r>
        <w:rPr>
          <w:rFonts w:hint="eastAsia" w:ascii="宋体" w:hAnsi="宋体" w:eastAsia="宋体" w:cs="宋体"/>
          <w:b/>
          <w:bCs/>
          <w:sz w:val="24"/>
          <w:szCs w:val="24"/>
          <w:lang w:val="zh-CN"/>
        </w:rPr>
        <w:t xml:space="preserve"> </w:t>
      </w:r>
      <w:permStart w:id="65" w:edGrp="everyone"/>
      <w:r>
        <w:rPr>
          <w:rFonts w:ascii="宋体" w:hAnsi="宋体" w:eastAsia="宋体" w:cs="宋体"/>
          <w:b/>
          <w:bCs/>
          <w:kern w:val="0"/>
          <w:sz w:val="24"/>
          <w:szCs w:val="24"/>
          <w:u w:val="single"/>
        </w:rPr>
        <w:t xml:space="preserve">    </w:t>
      </w:r>
      <w:permEnd w:id="65"/>
      <w:r>
        <w:rPr>
          <w:rFonts w:hint="eastAsia" w:ascii="宋体" w:hAnsi="宋体" w:eastAsia="宋体"/>
          <w:kern w:val="0"/>
          <w:sz w:val="24"/>
          <w:szCs w:val="24"/>
        </w:rPr>
        <w:t>%，不含税总价人民币（大写）</w:t>
      </w:r>
      <w:r>
        <w:rPr>
          <w:rFonts w:hint="eastAsia" w:ascii="宋体" w:hAnsi="宋体" w:eastAsia="宋体" w:cs="宋体"/>
          <w:b/>
          <w:bCs/>
          <w:sz w:val="24"/>
          <w:szCs w:val="24"/>
          <w:lang w:val="zh-CN"/>
        </w:rPr>
        <w:t xml:space="preserve"> </w:t>
      </w:r>
      <w:permStart w:id="66" w:edGrp="everyone"/>
      <w:r>
        <w:rPr>
          <w:rFonts w:ascii="宋体" w:hAnsi="宋体" w:eastAsia="宋体" w:cs="宋体"/>
          <w:b/>
          <w:bCs/>
          <w:kern w:val="0"/>
          <w:sz w:val="24"/>
          <w:szCs w:val="24"/>
          <w:u w:val="single"/>
        </w:rPr>
        <w:t xml:space="preserve">     </w:t>
      </w:r>
      <w:permEnd w:id="66"/>
      <w:r>
        <w:rPr>
          <w:rFonts w:hint="eastAsia" w:ascii="宋体" w:hAnsi="宋体" w:eastAsia="宋体" w:cs="宋体"/>
          <w:sz w:val="24"/>
          <w:szCs w:val="24"/>
        </w:rPr>
        <w:t>（￥：</w:t>
      </w:r>
      <w:permStart w:id="67" w:edGrp="everyone"/>
      <w:r>
        <w:rPr>
          <w:rFonts w:ascii="宋体" w:hAnsi="宋体" w:eastAsia="宋体" w:cs="宋体"/>
          <w:b/>
          <w:bCs/>
          <w:kern w:val="0"/>
          <w:sz w:val="24"/>
          <w:szCs w:val="24"/>
          <w:u w:val="single"/>
        </w:rPr>
        <w:t xml:space="preserve">     </w:t>
      </w:r>
      <w:permEnd w:id="67"/>
      <w:r>
        <w:rPr>
          <w:rFonts w:hint="eastAsia" w:ascii="宋体" w:hAnsi="宋体" w:eastAsia="宋体" w:cs="宋体"/>
          <w:sz w:val="24"/>
          <w:szCs w:val="24"/>
        </w:rPr>
        <w:t>元）</w:t>
      </w:r>
      <w:r>
        <w:rPr>
          <w:rFonts w:hint="eastAsia" w:ascii="宋体" w:hAnsi="宋体" w:eastAsia="宋体"/>
          <w:kern w:val="0"/>
          <w:sz w:val="24"/>
          <w:szCs w:val="24"/>
        </w:rPr>
        <w:t>，</w:t>
      </w:r>
      <w:r>
        <w:rPr>
          <w:rFonts w:hint="eastAsia" w:ascii="宋体" w:hAnsi="宋体" w:eastAsia="宋体" w:cs="宋体"/>
          <w:sz w:val="24"/>
          <w:szCs w:val="24"/>
        </w:rPr>
        <w:t>（最终结算价以合同约定内容为准）。包含按照合同约定完成本采购项目规定的所有</w:t>
      </w:r>
      <w:r>
        <w:rPr>
          <w:rFonts w:hint="eastAsia" w:ascii="宋体" w:hAnsi="宋体" w:eastAsia="宋体" w:cs="宋体"/>
          <w:b/>
          <w:bCs/>
          <w:sz w:val="24"/>
          <w:szCs w:val="24"/>
          <w:lang w:val="zh-CN"/>
        </w:rPr>
        <w:t xml:space="preserve"> </w:t>
      </w:r>
      <w:permStart w:id="68" w:edGrp="everyone"/>
      <w:r>
        <w:rPr>
          <w:rFonts w:ascii="宋体" w:hAnsi="宋体" w:eastAsia="宋体" w:cs="宋体"/>
          <w:b/>
          <w:bCs/>
          <w:kern w:val="0"/>
          <w:sz w:val="24"/>
          <w:szCs w:val="24"/>
          <w:u w:val="single"/>
        </w:rPr>
        <w:t xml:space="preserve"> </w:t>
      </w:r>
      <w:r>
        <w:rPr>
          <w:rFonts w:hint="eastAsia" w:ascii="宋体" w:hAnsi="宋体" w:eastAsia="宋体" w:cs="宋体"/>
          <w:b w:val="0"/>
          <w:bCs w:val="0"/>
          <w:kern w:val="0"/>
          <w:sz w:val="24"/>
          <w:szCs w:val="24"/>
          <w:u w:val="single"/>
          <w:lang w:val="en-US" w:eastAsia="zh-CN"/>
        </w:rPr>
        <w:t>设计</w:t>
      </w:r>
      <w:r>
        <w:rPr>
          <w:rFonts w:ascii="宋体" w:hAnsi="宋体" w:eastAsia="宋体" w:cs="宋体"/>
          <w:kern w:val="0"/>
          <w:sz w:val="24"/>
          <w:szCs w:val="24"/>
          <w:u w:val="single"/>
        </w:rPr>
        <w:t xml:space="preserve"> </w:t>
      </w:r>
      <w:permEnd w:id="68"/>
      <w:r>
        <w:rPr>
          <w:rFonts w:hint="eastAsia" w:ascii="宋体" w:hAnsi="宋体" w:eastAsia="宋体" w:cs="宋体"/>
          <w:sz w:val="24"/>
          <w:szCs w:val="24"/>
        </w:rPr>
        <w:t>工作及相关服务的费用，计划工期为</w:t>
      </w:r>
      <w:r>
        <w:rPr>
          <w:rFonts w:hint="eastAsia" w:ascii="宋体" w:hAnsi="宋体" w:eastAsia="宋体" w:cs="宋体"/>
          <w:b/>
          <w:bCs/>
          <w:sz w:val="24"/>
          <w:szCs w:val="24"/>
          <w:lang w:val="zh-CN"/>
        </w:rPr>
        <w:t xml:space="preserve"> </w:t>
      </w:r>
      <w:permStart w:id="69" w:edGrp="everyone"/>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4"/>
          <w:szCs w:val="24"/>
          <w:u w:val="single"/>
          <w:lang w:val="en-US" w:eastAsia="zh-CN"/>
        </w:rPr>
        <w:t>10日历天</w:t>
      </w:r>
      <w:r>
        <w:rPr>
          <w:rFonts w:ascii="宋体" w:hAnsi="宋体" w:eastAsia="宋体"/>
          <w:sz w:val="24"/>
          <w:szCs w:val="24"/>
          <w:u w:val="single"/>
        </w:rPr>
        <w:t xml:space="preserve"> </w:t>
      </w:r>
      <w:permEnd w:id="69"/>
      <w:r>
        <w:rPr>
          <w:rFonts w:hint="eastAsia" w:ascii="宋体" w:hAnsi="宋体" w:eastAsia="宋体" w:cs="宋体"/>
          <w:sz w:val="24"/>
          <w:szCs w:val="24"/>
        </w:rPr>
        <w:t>，质量标准</w:t>
      </w:r>
      <w:r>
        <w:rPr>
          <w:rFonts w:hint="eastAsia" w:ascii="宋体" w:hAnsi="宋体" w:eastAsia="宋体" w:cs="宋体"/>
          <w:b/>
          <w:bCs/>
          <w:sz w:val="24"/>
          <w:szCs w:val="24"/>
          <w:lang w:val="zh-CN"/>
        </w:rPr>
        <w:t xml:space="preserve"> </w:t>
      </w:r>
      <w:permStart w:id="70" w:edGrp="everyone"/>
      <w:r>
        <w:rPr>
          <w:rFonts w:hint="eastAsia" w:ascii="宋体" w:hAnsi="宋体" w:eastAsia="宋体" w:cs="宋体"/>
          <w:b/>
          <w:bCs/>
          <w:sz w:val="24"/>
          <w:szCs w:val="24"/>
          <w:u w:val="single"/>
        </w:rPr>
        <w:t xml:space="preserve"> </w:t>
      </w:r>
      <w:r>
        <w:rPr>
          <w:rFonts w:hint="eastAsia" w:ascii="宋体" w:hAnsi="宋体" w:eastAsia="宋体" w:cs="宋体"/>
          <w:b w:val="0"/>
          <w:bCs w:val="0"/>
          <w:sz w:val="24"/>
          <w:szCs w:val="24"/>
          <w:u w:val="single"/>
          <w:lang w:val="en-US" w:eastAsia="zh-CN"/>
        </w:rPr>
        <w:t>合格</w:t>
      </w:r>
      <w:r>
        <w:rPr>
          <w:rFonts w:hint="eastAsia" w:ascii="宋体" w:hAnsi="宋体" w:eastAsia="宋体" w:cs="宋体"/>
          <w:b w:val="0"/>
          <w:bCs w:val="0"/>
          <w:sz w:val="24"/>
          <w:szCs w:val="24"/>
          <w:u w:val="single"/>
        </w:rPr>
        <w:t xml:space="preserve"> </w:t>
      </w:r>
      <w:permEnd w:id="70"/>
      <w:r>
        <w:rPr>
          <w:rFonts w:hint="eastAsia" w:ascii="宋体" w:hAnsi="宋体" w:eastAsia="宋体" w:cs="宋体"/>
          <w:sz w:val="24"/>
          <w:szCs w:val="24"/>
        </w:rPr>
        <w:t>；</w:t>
      </w:r>
    </w:p>
    <w:p w14:paraId="4B699C36">
      <w:pPr>
        <w:pStyle w:val="413"/>
        <w:numPr>
          <w:ilvl w:val="0"/>
          <w:numId w:val="20"/>
        </w:numPr>
        <w:ind w:firstLine="480"/>
        <w:rPr>
          <w:rFonts w:ascii="宋体" w:hAnsi="宋体" w:eastAsia="宋体" w:cs="宋体"/>
          <w:sz w:val="24"/>
          <w:szCs w:val="24"/>
        </w:rPr>
      </w:pPr>
      <w:r>
        <w:rPr>
          <w:rFonts w:ascii="宋体" w:hAnsi="宋体" w:eastAsia="宋体" w:cs="宋体"/>
          <w:sz w:val="24"/>
          <w:szCs w:val="24"/>
        </w:rPr>
        <w:t>我们根据</w:t>
      </w:r>
      <w:r>
        <w:rPr>
          <w:rFonts w:hint="eastAsia" w:ascii="宋体" w:hAnsi="宋体" w:eastAsia="宋体" w:cs="宋体"/>
          <w:sz w:val="24"/>
          <w:szCs w:val="24"/>
        </w:rPr>
        <w:t>竞价比选</w:t>
      </w:r>
      <w:r>
        <w:rPr>
          <w:rFonts w:ascii="宋体" w:hAnsi="宋体" w:eastAsia="宋体" w:cs="宋体"/>
          <w:sz w:val="24"/>
          <w:szCs w:val="24"/>
        </w:rPr>
        <w:t>文件的规定，承担完成合同的责任和</w:t>
      </w:r>
      <w:permStart w:id="71" w:edGrp="everyone"/>
      <w:permEnd w:id="71"/>
      <w:r>
        <w:rPr>
          <w:rFonts w:ascii="宋体" w:hAnsi="宋体" w:eastAsia="宋体" w:cs="宋体"/>
          <w:sz w:val="24"/>
          <w:szCs w:val="24"/>
        </w:rPr>
        <w:t>义务。</w:t>
      </w:r>
    </w:p>
    <w:p w14:paraId="2B07091F">
      <w:pPr>
        <w:pStyle w:val="413"/>
        <w:ind w:firstLine="480"/>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3</w:t>
      </w:r>
      <w:r>
        <w:rPr>
          <w:rFonts w:ascii="宋体" w:hAnsi="宋体" w:eastAsia="宋体" w:cs="宋体"/>
          <w:sz w:val="24"/>
          <w:szCs w:val="24"/>
        </w:rPr>
        <w:t>）我方已详细研究了</w:t>
      </w:r>
      <w:r>
        <w:rPr>
          <w:rFonts w:hint="eastAsia" w:ascii="宋体" w:hAnsi="宋体" w:eastAsia="宋体" w:cs="宋体"/>
          <w:sz w:val="24"/>
          <w:szCs w:val="24"/>
        </w:rPr>
        <w:t>竞价</w:t>
      </w:r>
      <w:r>
        <w:rPr>
          <w:rFonts w:ascii="宋体" w:hAnsi="宋体" w:eastAsia="宋体" w:cs="宋体"/>
          <w:sz w:val="24"/>
          <w:szCs w:val="24"/>
        </w:rPr>
        <w:t>文件的所</w:t>
      </w:r>
      <w:permStart w:id="72" w:edGrp="everyone"/>
      <w:permEnd w:id="72"/>
      <w:r>
        <w:rPr>
          <w:rFonts w:ascii="宋体" w:hAnsi="宋体" w:eastAsia="宋体" w:cs="宋体"/>
          <w:sz w:val="24"/>
          <w:szCs w:val="24"/>
        </w:rPr>
        <w:t>有内容包括修改文件（如果有）、所有已提供的参考资料及有关附件，并完全明白此比选文件没有倾</w:t>
      </w:r>
      <w:permStart w:id="73" w:edGrp="everyone"/>
      <w:permEnd w:id="73"/>
      <w:r>
        <w:rPr>
          <w:rFonts w:ascii="宋体" w:hAnsi="宋体" w:eastAsia="宋体" w:cs="宋体"/>
          <w:sz w:val="24"/>
          <w:szCs w:val="24"/>
        </w:rPr>
        <w:t>向性及排斥潜在供应商的内容，以及比选文件关于实质性要求的内容，我方放弃在此方面提出含糊意见或误解的一切权力。</w:t>
      </w:r>
    </w:p>
    <w:p w14:paraId="67990EC7">
      <w:pPr>
        <w:pStyle w:val="413"/>
        <w:ind w:firstLine="480"/>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4</w:t>
      </w:r>
      <w:r>
        <w:rPr>
          <w:rFonts w:ascii="宋体" w:hAnsi="宋体" w:eastAsia="宋体" w:cs="宋体"/>
          <w:sz w:val="24"/>
          <w:szCs w:val="24"/>
        </w:rPr>
        <w:t>）本报价有效期为自</w:t>
      </w:r>
      <w:r>
        <w:rPr>
          <w:rFonts w:hint="eastAsia" w:ascii="宋体" w:hAnsi="宋体" w:eastAsia="宋体" w:cs="宋体"/>
          <w:sz w:val="24"/>
          <w:szCs w:val="24"/>
        </w:rPr>
        <w:t>响应文件递交截止之日</w:t>
      </w:r>
      <w:r>
        <w:rPr>
          <w:rFonts w:ascii="宋体" w:hAnsi="宋体" w:eastAsia="宋体" w:cs="宋体"/>
          <w:sz w:val="24"/>
          <w:szCs w:val="24"/>
        </w:rPr>
        <w:t>起</w:t>
      </w:r>
      <w:r>
        <w:rPr>
          <w:rFonts w:ascii="宋体" w:hAnsi="宋体" w:eastAsia="宋体" w:cs="宋体"/>
          <w:kern w:val="0"/>
          <w:sz w:val="24"/>
          <w:szCs w:val="24"/>
        </w:rPr>
        <w:t>60</w:t>
      </w:r>
      <w:r>
        <w:rPr>
          <w:rFonts w:ascii="宋体" w:hAnsi="宋体" w:eastAsia="宋体" w:cs="宋体"/>
          <w:sz w:val="24"/>
          <w:szCs w:val="24"/>
        </w:rPr>
        <w:t>日历</w:t>
      </w:r>
      <w:r>
        <w:rPr>
          <w:rFonts w:hint="eastAsia" w:ascii="宋体" w:hAnsi="宋体" w:eastAsia="宋体" w:cs="宋体"/>
          <w:sz w:val="24"/>
          <w:szCs w:val="24"/>
        </w:rPr>
        <w:t>天</w:t>
      </w:r>
      <w:r>
        <w:rPr>
          <w:rFonts w:ascii="宋体" w:hAnsi="宋体" w:eastAsia="宋体" w:cs="宋体"/>
          <w:sz w:val="24"/>
          <w:szCs w:val="24"/>
        </w:rPr>
        <w:t>。报价有效期满之前均具有约束力。</w:t>
      </w:r>
    </w:p>
    <w:p w14:paraId="5789DF9A">
      <w:pPr>
        <w:pStyle w:val="413"/>
        <w:ind w:firstLine="480"/>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5</w:t>
      </w:r>
      <w:r>
        <w:rPr>
          <w:rFonts w:ascii="宋体" w:hAnsi="宋体" w:eastAsia="宋体" w:cs="宋体"/>
          <w:sz w:val="24"/>
          <w:szCs w:val="24"/>
        </w:rPr>
        <w:t>）同意按供应商须知中关于不予退还</w:t>
      </w:r>
      <w:r>
        <w:rPr>
          <w:rFonts w:hint="eastAsia" w:ascii="宋体" w:hAnsi="宋体" w:eastAsia="宋体" w:cs="宋体"/>
          <w:sz w:val="24"/>
          <w:szCs w:val="24"/>
        </w:rPr>
        <w:t>竞价比选</w:t>
      </w:r>
      <w:r>
        <w:rPr>
          <w:rFonts w:ascii="宋体" w:hAnsi="宋体" w:eastAsia="宋体" w:cs="宋体"/>
          <w:sz w:val="24"/>
          <w:szCs w:val="24"/>
        </w:rPr>
        <w:t>保证金的规定。</w:t>
      </w:r>
    </w:p>
    <w:p w14:paraId="5D0E36CC">
      <w:pPr>
        <w:pStyle w:val="413"/>
        <w:ind w:firstLine="480"/>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6</w:t>
      </w:r>
      <w:r>
        <w:rPr>
          <w:rFonts w:ascii="宋体" w:hAnsi="宋体" w:eastAsia="宋体" w:cs="宋体"/>
          <w:sz w:val="24"/>
          <w:szCs w:val="24"/>
        </w:rPr>
        <w:t>）同意向贵方提供贵方可能要求的与本报价有关任何证据或资料。</w:t>
      </w:r>
    </w:p>
    <w:p w14:paraId="768A9351">
      <w:pPr>
        <w:pStyle w:val="413"/>
        <w:ind w:firstLine="480"/>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7</w:t>
      </w:r>
      <w:r>
        <w:rPr>
          <w:rFonts w:ascii="宋体" w:hAnsi="宋体" w:eastAsia="宋体" w:cs="宋体"/>
          <w:sz w:val="24"/>
          <w:szCs w:val="24"/>
        </w:rPr>
        <w:t>）我们完全理解贵方不一定要接受最低报价的报价或收到的任何报价。</w:t>
      </w:r>
    </w:p>
    <w:p w14:paraId="44171FD8">
      <w:pPr>
        <w:pStyle w:val="413"/>
        <w:ind w:firstLine="480"/>
        <w:rPr>
          <w:rFonts w:ascii="宋体" w:hAnsi="宋体" w:eastAsia="宋体" w:cs="宋体"/>
          <w:sz w:val="24"/>
          <w:szCs w:val="24"/>
        </w:rPr>
      </w:pPr>
      <w:r>
        <w:rPr>
          <w:rFonts w:ascii="宋体" w:hAnsi="宋体" w:eastAsia="宋体" w:cs="宋体"/>
          <w:sz w:val="24"/>
          <w:szCs w:val="24"/>
        </w:rPr>
        <w:t>与本报价有关的正式通讯地址为：</w:t>
      </w:r>
      <w:r>
        <w:rPr>
          <w:rFonts w:hint="eastAsia" w:ascii="宋体" w:hAnsi="宋体" w:eastAsia="宋体" w:cs="宋体"/>
          <w:b/>
          <w:bCs/>
          <w:sz w:val="24"/>
          <w:szCs w:val="24"/>
          <w:lang w:val="zh-CN"/>
        </w:rPr>
        <w:t xml:space="preserve"> </w:t>
      </w:r>
      <w:permStart w:id="74" w:edGrp="everyone"/>
      <w:r>
        <w:rPr>
          <w:rFonts w:ascii="宋体" w:hAnsi="宋体" w:eastAsia="宋体" w:cs="宋体"/>
          <w:b/>
          <w:bCs/>
          <w:kern w:val="0"/>
          <w:sz w:val="24"/>
          <w:szCs w:val="24"/>
          <w:u w:val="single"/>
        </w:rPr>
        <w:t xml:space="preserve">                             </w:t>
      </w:r>
      <w:permEnd w:id="74"/>
    </w:p>
    <w:p w14:paraId="13D9D380">
      <w:pPr>
        <w:pStyle w:val="413"/>
        <w:ind w:firstLine="960" w:firstLineChars="400"/>
        <w:jc w:val="left"/>
        <w:rPr>
          <w:rFonts w:ascii="宋体" w:hAnsi="宋体" w:eastAsia="宋体" w:cs="宋体"/>
          <w:sz w:val="24"/>
          <w:szCs w:val="24"/>
        </w:rPr>
      </w:pPr>
    </w:p>
    <w:p w14:paraId="5B7F62EF">
      <w:pPr>
        <w:pStyle w:val="413"/>
        <w:ind w:firstLine="960" w:firstLineChars="400"/>
        <w:jc w:val="left"/>
        <w:rPr>
          <w:rFonts w:ascii="宋体" w:hAnsi="宋体" w:eastAsia="宋体" w:cs="宋体"/>
          <w:sz w:val="24"/>
          <w:szCs w:val="24"/>
        </w:rPr>
      </w:pPr>
      <w:r>
        <w:rPr>
          <w:rFonts w:ascii="宋体" w:hAnsi="宋体" w:eastAsia="宋体" w:cs="宋体"/>
          <w:sz w:val="24"/>
          <w:szCs w:val="24"/>
        </w:rPr>
        <w:t>供应商名称：</w:t>
      </w:r>
      <w:r>
        <w:rPr>
          <w:rFonts w:hint="eastAsia" w:ascii="宋体" w:hAnsi="宋体" w:eastAsia="宋体" w:cs="宋体"/>
          <w:b/>
          <w:bCs/>
          <w:sz w:val="24"/>
          <w:szCs w:val="24"/>
          <w:lang w:val="zh-CN"/>
        </w:rPr>
        <w:t xml:space="preserve"> </w:t>
      </w:r>
      <w:permStart w:id="75" w:edGrp="everyone"/>
      <w:r>
        <w:rPr>
          <w:rFonts w:ascii="宋体" w:hAnsi="宋体" w:eastAsia="宋体" w:cs="宋体"/>
          <w:b/>
          <w:bCs/>
          <w:kern w:val="0"/>
          <w:sz w:val="24"/>
          <w:szCs w:val="24"/>
          <w:u w:val="single"/>
        </w:rPr>
        <w:t xml:space="preserve">                             </w:t>
      </w:r>
      <w:permEnd w:id="75"/>
      <w:r>
        <w:rPr>
          <w:rFonts w:ascii="宋体" w:hAnsi="宋体" w:eastAsia="宋体" w:cs="宋体"/>
          <w:sz w:val="24"/>
          <w:szCs w:val="24"/>
        </w:rPr>
        <w:t xml:space="preserve">（公章）    </w:t>
      </w:r>
    </w:p>
    <w:p w14:paraId="69810260">
      <w:pPr>
        <w:pStyle w:val="413"/>
        <w:ind w:firstLine="960" w:firstLineChars="400"/>
        <w:jc w:val="left"/>
        <w:rPr>
          <w:rFonts w:ascii="宋体" w:hAnsi="宋体" w:eastAsia="宋体" w:cs="宋体"/>
          <w:sz w:val="24"/>
          <w:szCs w:val="24"/>
          <w:u w:val="single"/>
        </w:rPr>
      </w:pPr>
      <w:r>
        <w:rPr>
          <w:rFonts w:ascii="宋体" w:hAnsi="宋体" w:eastAsia="宋体" w:cs="宋体"/>
          <w:sz w:val="24"/>
          <w:szCs w:val="24"/>
        </w:rPr>
        <w:t>地址：</w:t>
      </w:r>
      <w:r>
        <w:rPr>
          <w:rFonts w:hint="eastAsia" w:ascii="宋体" w:hAnsi="宋体" w:eastAsia="宋体" w:cs="宋体"/>
          <w:b/>
          <w:bCs/>
          <w:sz w:val="24"/>
          <w:szCs w:val="24"/>
          <w:lang w:val="zh-CN"/>
        </w:rPr>
        <w:t xml:space="preserve"> </w:t>
      </w:r>
      <w:permStart w:id="76" w:edGrp="everyone"/>
      <w:r>
        <w:rPr>
          <w:rFonts w:ascii="宋体" w:hAnsi="宋体" w:eastAsia="宋体" w:cs="宋体"/>
          <w:b/>
          <w:bCs/>
          <w:kern w:val="0"/>
          <w:sz w:val="24"/>
          <w:szCs w:val="24"/>
          <w:u w:val="single"/>
        </w:rPr>
        <w:t xml:space="preserve">                             </w:t>
      </w:r>
      <w:permEnd w:id="76"/>
    </w:p>
    <w:p w14:paraId="1A1DBE18">
      <w:pPr>
        <w:pStyle w:val="413"/>
        <w:ind w:firstLine="960" w:firstLineChars="400"/>
        <w:jc w:val="left"/>
        <w:rPr>
          <w:rFonts w:ascii="宋体" w:hAnsi="宋体" w:eastAsia="宋体" w:cs="宋体"/>
          <w:sz w:val="24"/>
          <w:szCs w:val="24"/>
          <w:u w:val="single"/>
        </w:rPr>
      </w:pPr>
      <w:r>
        <w:rPr>
          <w:rFonts w:ascii="宋体" w:hAnsi="宋体" w:eastAsia="宋体" w:cs="宋体"/>
          <w:sz w:val="24"/>
          <w:szCs w:val="24"/>
        </w:rPr>
        <w:t>电话：</w:t>
      </w:r>
      <w:r>
        <w:rPr>
          <w:rFonts w:hint="eastAsia" w:ascii="宋体" w:hAnsi="宋体" w:eastAsia="宋体" w:cs="宋体"/>
          <w:b/>
          <w:bCs/>
          <w:sz w:val="24"/>
          <w:szCs w:val="24"/>
          <w:lang w:val="zh-CN"/>
        </w:rPr>
        <w:t xml:space="preserve"> </w:t>
      </w:r>
      <w:permStart w:id="77" w:edGrp="everyone"/>
      <w:r>
        <w:rPr>
          <w:rFonts w:ascii="宋体" w:hAnsi="宋体" w:eastAsia="宋体" w:cs="宋体"/>
          <w:b/>
          <w:bCs/>
          <w:kern w:val="0"/>
          <w:sz w:val="24"/>
          <w:szCs w:val="24"/>
          <w:u w:val="single"/>
        </w:rPr>
        <w:t xml:space="preserve">                  </w:t>
      </w:r>
      <w:permEnd w:id="77"/>
      <w:r>
        <w:rPr>
          <w:rFonts w:ascii="宋体" w:hAnsi="宋体" w:eastAsia="宋体" w:cs="宋体"/>
          <w:sz w:val="24"/>
          <w:szCs w:val="24"/>
        </w:rPr>
        <w:t>传真：</w:t>
      </w:r>
      <w:r>
        <w:rPr>
          <w:rFonts w:hint="eastAsia" w:ascii="宋体" w:hAnsi="宋体" w:eastAsia="宋体" w:cs="宋体"/>
          <w:b/>
          <w:bCs/>
          <w:sz w:val="24"/>
          <w:szCs w:val="24"/>
          <w:lang w:val="zh-CN"/>
        </w:rPr>
        <w:t xml:space="preserve"> </w:t>
      </w:r>
      <w:permStart w:id="78" w:edGrp="everyone"/>
      <w:r>
        <w:rPr>
          <w:rFonts w:ascii="宋体" w:hAnsi="宋体" w:eastAsia="宋体" w:cs="宋体"/>
          <w:b/>
          <w:bCs/>
          <w:kern w:val="0"/>
          <w:sz w:val="24"/>
          <w:szCs w:val="24"/>
          <w:u w:val="single"/>
        </w:rPr>
        <w:t xml:space="preserve">             </w:t>
      </w:r>
      <w:permEnd w:id="78"/>
      <w:r>
        <w:rPr>
          <w:rFonts w:ascii="宋体" w:hAnsi="宋体" w:eastAsia="宋体" w:cs="宋体"/>
          <w:sz w:val="24"/>
          <w:szCs w:val="24"/>
        </w:rPr>
        <w:t>邮政编码：</w:t>
      </w:r>
      <w:r>
        <w:rPr>
          <w:rFonts w:hint="eastAsia" w:ascii="宋体" w:hAnsi="宋体" w:eastAsia="宋体" w:cs="宋体"/>
          <w:b/>
          <w:bCs/>
          <w:sz w:val="24"/>
          <w:szCs w:val="24"/>
          <w:lang w:val="zh-CN"/>
        </w:rPr>
        <w:t xml:space="preserve"> </w:t>
      </w:r>
      <w:permStart w:id="79" w:edGrp="everyone"/>
      <w:r>
        <w:rPr>
          <w:rFonts w:ascii="宋体" w:hAnsi="宋体" w:eastAsia="宋体" w:cs="宋体"/>
          <w:b/>
          <w:bCs/>
          <w:kern w:val="0"/>
          <w:sz w:val="24"/>
          <w:szCs w:val="24"/>
          <w:u w:val="single"/>
        </w:rPr>
        <w:t xml:space="preserve">             </w:t>
      </w:r>
      <w:permEnd w:id="79"/>
    </w:p>
    <w:p w14:paraId="3B5B455B">
      <w:pPr>
        <w:pStyle w:val="413"/>
        <w:ind w:firstLine="952" w:firstLineChars="400"/>
        <w:jc w:val="left"/>
        <w:rPr>
          <w:rFonts w:ascii="宋体" w:hAnsi="宋体" w:eastAsia="宋体" w:cs="宋体"/>
          <w:sz w:val="24"/>
          <w:szCs w:val="24"/>
        </w:rPr>
      </w:pPr>
      <w:r>
        <w:rPr>
          <w:rFonts w:hint="eastAsia" w:ascii="宋体" w:hAnsi="宋体" w:eastAsia="宋体" w:cs="宋体"/>
          <w:spacing w:val="-1"/>
          <w:sz w:val="24"/>
          <w:szCs w:val="24"/>
        </w:rPr>
        <w:t>法定代表人或其委托代理人：</w:t>
      </w:r>
      <w:permStart w:id="80" w:edGrp="everyone"/>
      <w:r>
        <w:rPr>
          <w:rFonts w:ascii="宋体" w:hAnsi="宋体" w:eastAsia="宋体" w:cs="宋体"/>
          <w:b/>
          <w:bCs/>
          <w:kern w:val="0"/>
          <w:sz w:val="24"/>
          <w:szCs w:val="24"/>
          <w:u w:val="single"/>
        </w:rPr>
        <w:t xml:space="preserve">                  </w:t>
      </w:r>
      <w:permEnd w:id="80"/>
      <w:r>
        <w:rPr>
          <w:rFonts w:hint="eastAsia" w:ascii="宋体" w:hAnsi="宋体" w:eastAsia="宋体" w:cs="宋体"/>
          <w:kern w:val="0"/>
          <w:sz w:val="24"/>
          <w:szCs w:val="24"/>
        </w:rPr>
        <w:t>（</w:t>
      </w:r>
      <w:r>
        <w:rPr>
          <w:rFonts w:ascii="宋体" w:hAnsi="宋体" w:eastAsia="宋体" w:cs="宋体"/>
          <w:sz w:val="24"/>
          <w:szCs w:val="24"/>
        </w:rPr>
        <w:t>签字</w:t>
      </w:r>
      <w:r>
        <w:rPr>
          <w:rFonts w:hint="eastAsia" w:ascii="宋体" w:hAnsi="宋体" w:eastAsia="宋体" w:cs="宋体"/>
          <w:sz w:val="24"/>
          <w:szCs w:val="24"/>
        </w:rPr>
        <w:t>）</w:t>
      </w:r>
    </w:p>
    <w:p w14:paraId="23FBB880">
      <w:pPr>
        <w:pStyle w:val="413"/>
        <w:ind w:firstLine="960" w:firstLineChars="400"/>
        <w:jc w:val="left"/>
        <w:rPr>
          <w:rFonts w:hint="eastAsia" w:ascii="宋体" w:hAnsi="宋体" w:eastAsia="宋体" w:cs="宋体"/>
          <w:sz w:val="24"/>
          <w:szCs w:val="24"/>
        </w:rPr>
      </w:pPr>
      <w:r>
        <w:rPr>
          <w:rFonts w:ascii="宋体" w:hAnsi="宋体" w:eastAsia="宋体" w:cs="宋体"/>
          <w:sz w:val="24"/>
          <w:szCs w:val="24"/>
        </w:rPr>
        <w:t>日期：</w:t>
      </w:r>
      <w:r>
        <w:rPr>
          <w:rFonts w:hint="eastAsia" w:ascii="宋体" w:hAnsi="宋体" w:eastAsia="宋体" w:cs="宋体"/>
          <w:b/>
          <w:bCs/>
          <w:sz w:val="24"/>
          <w:szCs w:val="24"/>
          <w:lang w:val="zh-CN"/>
        </w:rPr>
        <w:t xml:space="preserve"> </w:t>
      </w:r>
      <w:permStart w:id="81" w:edGrp="everyone"/>
      <w:r>
        <w:rPr>
          <w:rFonts w:ascii="宋体" w:hAnsi="宋体" w:eastAsia="宋体" w:cs="宋体"/>
          <w:b/>
          <w:bCs/>
          <w:kern w:val="0"/>
          <w:sz w:val="24"/>
          <w:szCs w:val="24"/>
          <w:u w:val="single"/>
        </w:rPr>
        <w:t xml:space="preserve">         </w:t>
      </w:r>
      <w:permEnd w:id="81"/>
      <w:r>
        <w:rPr>
          <w:rFonts w:ascii="宋体" w:hAnsi="宋体" w:eastAsia="宋体" w:cs="宋体"/>
          <w:sz w:val="24"/>
          <w:szCs w:val="24"/>
        </w:rPr>
        <w:t>年</w:t>
      </w:r>
      <w:r>
        <w:rPr>
          <w:rFonts w:hint="eastAsia" w:ascii="宋体" w:hAnsi="宋体" w:eastAsia="宋体" w:cs="宋体"/>
          <w:b/>
          <w:bCs/>
          <w:sz w:val="24"/>
          <w:szCs w:val="24"/>
          <w:lang w:val="zh-CN"/>
        </w:rPr>
        <w:t xml:space="preserve"> </w:t>
      </w:r>
      <w:permStart w:id="82" w:edGrp="everyone"/>
      <w:r>
        <w:rPr>
          <w:rFonts w:ascii="宋体" w:hAnsi="宋体" w:eastAsia="宋体" w:cs="宋体"/>
          <w:b/>
          <w:bCs/>
          <w:kern w:val="0"/>
          <w:sz w:val="24"/>
          <w:szCs w:val="24"/>
          <w:u w:val="single"/>
        </w:rPr>
        <w:t xml:space="preserve">       </w:t>
      </w:r>
      <w:permEnd w:id="82"/>
      <w:r>
        <w:rPr>
          <w:rFonts w:ascii="宋体" w:hAnsi="宋体" w:eastAsia="宋体" w:cs="宋体"/>
          <w:sz w:val="24"/>
          <w:szCs w:val="24"/>
        </w:rPr>
        <w:t>月</w:t>
      </w:r>
      <w:r>
        <w:rPr>
          <w:rFonts w:hint="eastAsia" w:ascii="宋体" w:hAnsi="宋体" w:eastAsia="宋体" w:cs="宋体"/>
          <w:b/>
          <w:bCs/>
          <w:sz w:val="24"/>
          <w:szCs w:val="24"/>
          <w:lang w:val="zh-CN"/>
        </w:rPr>
        <w:t xml:space="preserve"> </w:t>
      </w:r>
      <w:permStart w:id="83" w:edGrp="everyone"/>
      <w:r>
        <w:rPr>
          <w:rFonts w:ascii="宋体" w:hAnsi="宋体" w:eastAsia="宋体" w:cs="宋体"/>
          <w:b/>
          <w:bCs/>
          <w:kern w:val="0"/>
          <w:sz w:val="24"/>
          <w:szCs w:val="24"/>
          <w:u w:val="single"/>
        </w:rPr>
        <w:t xml:space="preserve">      </w:t>
      </w:r>
      <w:permEnd w:id="83"/>
      <w:r>
        <w:rPr>
          <w:rFonts w:ascii="宋体" w:hAnsi="宋体" w:eastAsia="宋体" w:cs="宋体"/>
          <w:sz w:val="24"/>
          <w:szCs w:val="24"/>
        </w:rPr>
        <w:t>日</w:t>
      </w:r>
    </w:p>
    <w:p w14:paraId="0B5B8BBB">
      <w:pPr>
        <w:pStyle w:val="413"/>
        <w:spacing w:line="240" w:lineRule="auto"/>
        <w:ind w:left="0" w:leftChars="0" w:firstLine="2108" w:firstLineChars="750"/>
        <w:jc w:val="both"/>
        <w:outlineLvl w:val="0"/>
        <w:rPr>
          <w:rFonts w:hint="eastAsia" w:ascii="黑体" w:hAnsi="黑体" w:eastAsia="黑体" w:cs="宋体"/>
        </w:rPr>
      </w:pPr>
      <w:r>
        <w:rPr>
          <w:rFonts w:ascii="宋体" w:hAnsi="宋体" w:eastAsia="宋体" w:cs="宋体"/>
          <w:b/>
          <w:bCs/>
          <w:szCs w:val="28"/>
        </w:rPr>
        <w:br w:type="page"/>
      </w:r>
      <w:r>
        <w:rPr>
          <w:rFonts w:hint="eastAsia" w:cs="宋体"/>
          <w:sz w:val="24"/>
          <w:szCs w:val="24"/>
          <w:lang w:val="en-US" w:eastAsia="zh-CN"/>
        </w:rPr>
        <w:t xml:space="preserve">            </w:t>
      </w:r>
      <w:r>
        <w:rPr>
          <w:rFonts w:hint="eastAsia" w:ascii="黑体" w:hAnsi="黑体" w:eastAsia="黑体" w:cs="宋体"/>
          <w:sz w:val="32"/>
          <w:szCs w:val="32"/>
        </w:rPr>
        <w:t>二、诚信承诺书</w:t>
      </w:r>
    </w:p>
    <w:p w14:paraId="6675EB17">
      <w:pPr>
        <w:pStyle w:val="413"/>
        <w:ind w:firstLine="0" w:firstLineChars="0"/>
        <w:rPr>
          <w:rFonts w:ascii="宋体" w:hAnsi="宋体" w:eastAsia="宋体" w:cs="宋体"/>
          <w:sz w:val="24"/>
          <w:szCs w:val="20"/>
        </w:rPr>
      </w:pPr>
    </w:p>
    <w:p w14:paraId="2B214C02">
      <w:pPr>
        <w:pStyle w:val="413"/>
        <w:ind w:firstLine="0" w:firstLineChars="0"/>
        <w:rPr>
          <w:rFonts w:hint="eastAsia" w:ascii="宋体" w:hAnsi="宋体" w:eastAsia="宋体" w:cs="宋体"/>
          <w:sz w:val="24"/>
          <w:szCs w:val="20"/>
        </w:rPr>
      </w:pPr>
      <w:r>
        <w:rPr>
          <w:rFonts w:hint="eastAsia" w:ascii="宋体" w:hAnsi="宋体" w:eastAsia="宋体" w:cs="宋体"/>
          <w:sz w:val="24"/>
          <w:szCs w:val="20"/>
        </w:rPr>
        <w:t>致：</w:t>
      </w:r>
      <w:r>
        <w:rPr>
          <w:rFonts w:hint="eastAsia" w:ascii="宋体" w:hAnsi="宋体" w:eastAsia="宋体" w:cs="宋体"/>
          <w:b/>
          <w:bCs/>
          <w:sz w:val="24"/>
          <w:szCs w:val="24"/>
          <w:lang w:val="zh-CN"/>
        </w:rPr>
        <w:t xml:space="preserve"> </w:t>
      </w:r>
      <w:permStart w:id="84" w:edGrp="everyone"/>
      <w:r>
        <w:rPr>
          <w:rFonts w:ascii="宋体" w:hAnsi="宋体" w:eastAsia="宋体" w:cs="宋体"/>
          <w:b/>
          <w:bCs/>
          <w:kern w:val="0"/>
          <w:sz w:val="24"/>
          <w:szCs w:val="24"/>
          <w:u w:val="single"/>
        </w:rPr>
        <w:t xml:space="preserve"> </w:t>
      </w:r>
      <w:r>
        <w:rPr>
          <w:rFonts w:hint="eastAsia" w:ascii="宋体" w:hAnsi="宋体" w:eastAsia="宋体" w:cs="宋体"/>
          <w:b w:val="0"/>
          <w:bCs w:val="0"/>
          <w:kern w:val="0"/>
          <w:sz w:val="24"/>
          <w:szCs w:val="24"/>
          <w:u w:val="single"/>
          <w:lang w:eastAsia="zh-CN"/>
        </w:rPr>
        <w:t>海南省桂林洋公用事业发展有限公司</w:t>
      </w:r>
      <w:r>
        <w:rPr>
          <w:rFonts w:ascii="宋体" w:hAnsi="宋体" w:eastAsia="宋体" w:cs="宋体"/>
          <w:b/>
          <w:bCs/>
          <w:kern w:val="0"/>
          <w:sz w:val="24"/>
          <w:szCs w:val="24"/>
          <w:u w:val="single"/>
        </w:rPr>
        <w:t xml:space="preserve"> </w:t>
      </w:r>
      <w:permEnd w:id="84"/>
    </w:p>
    <w:p w14:paraId="70E2F8F6">
      <w:pPr>
        <w:pStyle w:val="413"/>
        <w:ind w:firstLine="480"/>
        <w:rPr>
          <w:rFonts w:hint="eastAsia" w:ascii="宋体" w:hAnsi="宋体" w:eastAsia="宋体" w:cs="宋体"/>
          <w:sz w:val="24"/>
          <w:szCs w:val="20"/>
        </w:rPr>
      </w:pPr>
      <w:r>
        <w:rPr>
          <w:rFonts w:hint="eastAsia" w:ascii="宋体" w:hAnsi="宋体" w:eastAsia="宋体" w:cs="宋体"/>
          <w:sz w:val="24"/>
          <w:szCs w:val="20"/>
        </w:rPr>
        <w:t>经研究，我公司决定参加项目的比选活动。为体现我公司的“三公”和诚实信用原则，在此郑重承诺：</w:t>
      </w:r>
    </w:p>
    <w:p w14:paraId="00BC6A5C">
      <w:pPr>
        <w:pStyle w:val="413"/>
        <w:numPr>
          <w:ilvl w:val="0"/>
          <w:numId w:val="21"/>
        </w:numPr>
        <w:ind w:firstLine="480"/>
        <w:rPr>
          <w:rFonts w:hint="eastAsia" w:ascii="宋体" w:hAnsi="宋体" w:eastAsia="宋体" w:cs="宋体"/>
          <w:sz w:val="24"/>
          <w:szCs w:val="20"/>
        </w:rPr>
      </w:pPr>
      <w:r>
        <w:rPr>
          <w:rFonts w:hint="eastAsia" w:ascii="宋体" w:hAnsi="宋体" w:eastAsia="宋体" w:cs="宋体"/>
          <w:sz w:val="24"/>
          <w:szCs w:val="20"/>
        </w:rPr>
        <w:t>根据竞价比选文件要求，我公司在本次竞价比选活动中提供的所有相关人员证件、财务状况、业绩、信用等资料均真实、准确；无资质挂靠、串标、围标等情形。</w:t>
      </w:r>
    </w:p>
    <w:p w14:paraId="021B046D">
      <w:pPr>
        <w:pStyle w:val="413"/>
        <w:ind w:firstLine="48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w:t>
      </w:r>
      <w:r>
        <w:rPr>
          <w:rFonts w:hint="eastAsia" w:ascii="宋体" w:hAnsi="宋体" w:eastAsia="宋体" w:cs="宋体"/>
          <w:sz w:val="24"/>
          <w:szCs w:val="24"/>
        </w:rPr>
        <w:t>响应</w:t>
      </w:r>
      <w:r>
        <w:rPr>
          <w:rFonts w:hint="eastAsia" w:ascii="宋体" w:hAnsi="宋体" w:eastAsia="宋体" w:cs="宋体"/>
          <w:sz w:val="24"/>
          <w:szCs w:val="20"/>
        </w:rPr>
        <w:t>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14:paraId="2D183E42">
      <w:pPr>
        <w:pStyle w:val="413"/>
        <w:ind w:firstLine="480"/>
        <w:rPr>
          <w:rFonts w:hint="eastAsia" w:ascii="宋体" w:hAnsi="宋体" w:eastAsia="宋体" w:cs="宋体"/>
          <w:sz w:val="24"/>
          <w:szCs w:val="20"/>
        </w:rPr>
      </w:pPr>
      <w:r>
        <w:rPr>
          <w:rFonts w:hint="eastAsia" w:ascii="宋体" w:hAnsi="宋体" w:eastAsia="宋体" w:cs="宋体"/>
          <w:sz w:val="24"/>
          <w:szCs w:val="20"/>
        </w:rPr>
        <w:t>三、如果我公司在竞价比选活动中提供了虚假材料，我公司同意立即取消</w:t>
      </w:r>
      <w:r>
        <w:rPr>
          <w:rFonts w:hint="eastAsia" w:ascii="宋体" w:hAnsi="宋体" w:eastAsia="宋体" w:cs="宋体"/>
          <w:sz w:val="24"/>
          <w:szCs w:val="24"/>
        </w:rPr>
        <w:t>响应</w:t>
      </w:r>
      <w:r>
        <w:rPr>
          <w:rFonts w:hint="eastAsia" w:ascii="宋体" w:hAnsi="宋体" w:eastAsia="宋体" w:cs="宋体"/>
          <w:sz w:val="24"/>
          <w:szCs w:val="20"/>
        </w:rPr>
        <w:t>资格并承担相应的法律责任，没收我公司的竞价比选保证金。如果我公司存在不履行承诺的行为，均可由当地建设行政主管部门记入“不良行为记录”或列入“黑名单”，按照相关规定进行处罚并通报企业所在地建设行政主管部门。</w:t>
      </w:r>
    </w:p>
    <w:p w14:paraId="42D2DD09">
      <w:pPr>
        <w:pStyle w:val="413"/>
        <w:ind w:firstLine="48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14:paraId="431FFCCA">
      <w:pPr>
        <w:pStyle w:val="413"/>
        <w:ind w:firstLine="480"/>
        <w:rPr>
          <w:rFonts w:hint="eastAsia" w:ascii="宋体" w:hAnsi="宋体" w:eastAsia="宋体" w:cs="宋体"/>
          <w:sz w:val="24"/>
          <w:szCs w:val="20"/>
        </w:rPr>
      </w:pPr>
    </w:p>
    <w:p w14:paraId="35A39FC2">
      <w:pPr>
        <w:pStyle w:val="413"/>
        <w:ind w:firstLine="480"/>
        <w:rPr>
          <w:rFonts w:hint="eastAsia" w:ascii="宋体" w:hAnsi="宋体" w:eastAsia="宋体" w:cs="宋体"/>
          <w:sz w:val="24"/>
          <w:szCs w:val="20"/>
        </w:rPr>
      </w:pPr>
    </w:p>
    <w:p w14:paraId="0284A912">
      <w:pPr>
        <w:pStyle w:val="413"/>
        <w:ind w:firstLine="480"/>
        <w:rPr>
          <w:rFonts w:hint="eastAsia" w:ascii="宋体" w:hAnsi="宋体" w:eastAsia="宋体" w:cs="宋体"/>
          <w:sz w:val="24"/>
          <w:szCs w:val="20"/>
        </w:rPr>
      </w:pPr>
    </w:p>
    <w:p w14:paraId="3AA04B75">
      <w:pPr>
        <w:pStyle w:val="413"/>
        <w:ind w:firstLine="1200" w:firstLineChars="500"/>
        <w:jc w:val="right"/>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85" w:edGrp="everyone"/>
      <w:r>
        <w:rPr>
          <w:rFonts w:ascii="宋体" w:hAnsi="宋体" w:eastAsia="宋体" w:cs="宋体"/>
          <w:b/>
          <w:bCs/>
          <w:kern w:val="0"/>
          <w:sz w:val="24"/>
          <w:szCs w:val="24"/>
          <w:u w:val="single"/>
        </w:rPr>
        <w:t xml:space="preserve">                         </w:t>
      </w:r>
      <w:permEnd w:id="85"/>
      <w:r>
        <w:rPr>
          <w:rFonts w:hint="eastAsia" w:ascii="宋体" w:hAnsi="宋体" w:eastAsia="宋体" w:cs="宋体"/>
          <w:sz w:val="24"/>
          <w:szCs w:val="24"/>
        </w:rPr>
        <w:t>（盖单位章）</w:t>
      </w:r>
    </w:p>
    <w:p w14:paraId="03542A72">
      <w:pPr>
        <w:ind w:firstLine="1190" w:firstLineChars="500"/>
        <w:jc w:val="right"/>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permStart w:id="86" w:edGrp="everyone"/>
      <w:r>
        <w:rPr>
          <w:rFonts w:ascii="宋体" w:hAnsi="宋体" w:eastAsia="宋体" w:cs="宋体"/>
          <w:b/>
          <w:bCs/>
          <w:kern w:val="0"/>
          <w:sz w:val="24"/>
          <w:szCs w:val="24"/>
          <w:u w:val="single"/>
        </w:rPr>
        <w:t xml:space="preserve">          </w:t>
      </w:r>
      <w:permEnd w:id="86"/>
      <w:r>
        <w:rPr>
          <w:rFonts w:hint="eastAsia" w:ascii="宋体" w:hAnsi="宋体" w:eastAsia="宋体" w:cs="宋体"/>
          <w:sz w:val="24"/>
          <w:szCs w:val="24"/>
        </w:rPr>
        <w:t>（签字）</w:t>
      </w:r>
    </w:p>
    <w:p w14:paraId="7C1E66D5">
      <w:pPr>
        <w:ind w:firstLine="1205" w:firstLineChars="500"/>
        <w:jc w:val="right"/>
        <w:rPr>
          <w:rFonts w:hint="eastAsia" w:ascii="宋体" w:hAnsi="宋体" w:eastAsia="宋体" w:cs="宋体"/>
          <w:sz w:val="24"/>
          <w:szCs w:val="24"/>
        </w:rPr>
      </w:pPr>
      <w:r>
        <w:rPr>
          <w:rFonts w:hint="eastAsia" w:ascii="宋体" w:hAnsi="宋体" w:eastAsia="宋体" w:cs="宋体"/>
          <w:b/>
          <w:bCs/>
          <w:sz w:val="24"/>
          <w:szCs w:val="24"/>
        </w:rPr>
        <w:t xml:space="preserve"> </w:t>
      </w:r>
      <w:permStart w:id="87" w:edGrp="everyone"/>
      <w:r>
        <w:rPr>
          <w:rFonts w:ascii="宋体" w:hAnsi="宋体" w:eastAsia="宋体" w:cs="宋体"/>
          <w:b/>
          <w:bCs/>
          <w:kern w:val="0"/>
          <w:sz w:val="24"/>
          <w:szCs w:val="24"/>
          <w:u w:val="single"/>
        </w:rPr>
        <w:t xml:space="preserve">     </w:t>
      </w:r>
      <w:permEnd w:id="87"/>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88" w:edGrp="everyone"/>
      <w:r>
        <w:rPr>
          <w:rFonts w:ascii="宋体" w:hAnsi="宋体" w:eastAsia="宋体" w:cs="宋体"/>
          <w:b/>
          <w:bCs/>
          <w:kern w:val="0"/>
          <w:sz w:val="24"/>
          <w:szCs w:val="24"/>
          <w:u w:val="single"/>
        </w:rPr>
        <w:t xml:space="preserve">   </w:t>
      </w:r>
      <w:permEnd w:id="88"/>
      <w:r>
        <w:rPr>
          <w:rFonts w:hint="eastAsia" w:ascii="宋体" w:hAnsi="宋体" w:eastAsia="宋体" w:cs="宋体"/>
          <w:sz w:val="24"/>
          <w:szCs w:val="24"/>
        </w:rPr>
        <w:t>月</w:t>
      </w:r>
      <w:permStart w:id="89" w:edGrp="everyone"/>
      <w:r>
        <w:rPr>
          <w:rFonts w:ascii="宋体" w:hAnsi="宋体" w:eastAsia="宋体" w:cs="宋体"/>
          <w:b/>
          <w:bCs/>
          <w:kern w:val="0"/>
          <w:sz w:val="24"/>
          <w:szCs w:val="24"/>
          <w:u w:val="single"/>
        </w:rPr>
        <w:t xml:space="preserve">   </w:t>
      </w:r>
      <w:permEnd w:id="89"/>
      <w:r>
        <w:rPr>
          <w:rFonts w:hint="eastAsia" w:ascii="宋体" w:hAnsi="宋体" w:eastAsia="宋体" w:cs="宋体"/>
          <w:sz w:val="24"/>
          <w:szCs w:val="24"/>
        </w:rPr>
        <w:t>日</w:t>
      </w:r>
    </w:p>
    <w:p w14:paraId="0D124063">
      <w:pPr>
        <w:pStyle w:val="413"/>
        <w:ind w:firstLine="562"/>
        <w:rPr>
          <w:rFonts w:ascii="黑体" w:hAnsi="黑体" w:eastAsia="黑体" w:cs="宋体"/>
          <w:b/>
          <w:bCs/>
        </w:rPr>
      </w:pPr>
    </w:p>
    <w:p w14:paraId="19B16F52">
      <w:pPr>
        <w:pStyle w:val="413"/>
        <w:ind w:firstLine="562"/>
        <w:rPr>
          <w:rFonts w:ascii="黑体" w:hAnsi="黑体" w:eastAsia="黑体" w:cs="宋体"/>
          <w:b/>
          <w:bCs/>
        </w:rPr>
      </w:pPr>
    </w:p>
    <w:p w14:paraId="0BD32ACA">
      <w:pPr>
        <w:pStyle w:val="413"/>
        <w:ind w:firstLine="0" w:firstLineChars="0"/>
        <w:jc w:val="center"/>
        <w:outlineLvl w:val="0"/>
        <w:rPr>
          <w:rFonts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三、法定代表人身份证明</w:t>
      </w:r>
    </w:p>
    <w:p w14:paraId="491D9B7B">
      <w:pPr>
        <w:pStyle w:val="413"/>
        <w:ind w:firstLine="560"/>
        <w:rPr>
          <w:rFonts w:hint="eastAsia"/>
        </w:rPr>
      </w:pPr>
    </w:p>
    <w:p w14:paraId="21D3E503">
      <w:pPr>
        <w:pStyle w:val="413"/>
        <w:ind w:firstLine="480"/>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permStart w:id="90" w:edGrp="everyone"/>
      <w:r>
        <w:rPr>
          <w:rFonts w:ascii="宋体" w:hAnsi="宋体" w:eastAsia="宋体" w:cs="宋体"/>
          <w:b/>
          <w:bCs/>
          <w:kern w:val="0"/>
          <w:sz w:val="24"/>
          <w:szCs w:val="24"/>
          <w:u w:val="single"/>
        </w:rPr>
        <w:t xml:space="preserve">                         </w:t>
      </w:r>
      <w:permEnd w:id="90"/>
    </w:p>
    <w:p w14:paraId="4FDCEBD4">
      <w:pPr>
        <w:pStyle w:val="413"/>
        <w:ind w:firstLine="480"/>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permStart w:id="91" w:edGrp="everyone"/>
      <w:r>
        <w:rPr>
          <w:rFonts w:ascii="宋体" w:hAnsi="宋体" w:eastAsia="宋体" w:cs="宋体"/>
          <w:b/>
          <w:bCs/>
          <w:kern w:val="0"/>
          <w:sz w:val="24"/>
          <w:szCs w:val="24"/>
          <w:u w:val="single"/>
        </w:rPr>
        <w:t xml:space="preserve">                         </w:t>
      </w:r>
      <w:permEnd w:id="91"/>
    </w:p>
    <w:p w14:paraId="03CD62AE">
      <w:pPr>
        <w:pStyle w:val="413"/>
        <w:ind w:firstLine="480"/>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permStart w:id="92" w:edGrp="everyone"/>
      <w:r>
        <w:rPr>
          <w:rFonts w:ascii="宋体" w:hAnsi="宋体" w:eastAsia="宋体" w:cs="宋体"/>
          <w:b/>
          <w:bCs/>
          <w:kern w:val="0"/>
          <w:sz w:val="24"/>
          <w:szCs w:val="24"/>
          <w:u w:val="single"/>
        </w:rPr>
        <w:t xml:space="preserve">                         </w:t>
      </w:r>
      <w:permEnd w:id="92"/>
    </w:p>
    <w:p w14:paraId="0B744FF4">
      <w:pPr>
        <w:pStyle w:val="413"/>
        <w:ind w:firstLine="480"/>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permStart w:id="93" w:edGrp="everyone"/>
      <w:r>
        <w:rPr>
          <w:rFonts w:ascii="宋体" w:hAnsi="宋体" w:eastAsia="宋体" w:cs="宋体"/>
          <w:b/>
          <w:bCs/>
          <w:kern w:val="0"/>
          <w:sz w:val="24"/>
          <w:szCs w:val="24"/>
          <w:u w:val="single"/>
        </w:rPr>
        <w:t xml:space="preserve">       </w:t>
      </w:r>
      <w:permEnd w:id="93"/>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permStart w:id="94" w:edGrp="everyone"/>
      <w:r>
        <w:rPr>
          <w:rFonts w:ascii="宋体" w:hAnsi="宋体" w:eastAsia="宋体" w:cs="宋体"/>
          <w:b/>
          <w:bCs/>
          <w:kern w:val="0"/>
          <w:sz w:val="24"/>
          <w:szCs w:val="24"/>
          <w:u w:val="single"/>
        </w:rPr>
        <w:t xml:space="preserve">    </w:t>
      </w:r>
      <w:permEnd w:id="94"/>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permStart w:id="95" w:edGrp="everyone"/>
      <w:r>
        <w:rPr>
          <w:rFonts w:ascii="宋体" w:hAnsi="宋体" w:eastAsia="宋体" w:cs="宋体"/>
          <w:b/>
          <w:bCs/>
          <w:kern w:val="0"/>
          <w:sz w:val="24"/>
          <w:szCs w:val="24"/>
          <w:u w:val="single"/>
        </w:rPr>
        <w:t xml:space="preserve">    </w:t>
      </w:r>
      <w:permEnd w:id="95"/>
      <w:r>
        <w:rPr>
          <w:rFonts w:hint="eastAsia" w:ascii="宋体" w:hAnsi="宋体" w:eastAsia="宋体" w:cs="宋体"/>
          <w:sz w:val="24"/>
          <w:szCs w:val="20"/>
        </w:rPr>
        <w:t>日</w:t>
      </w:r>
    </w:p>
    <w:p w14:paraId="4A136760">
      <w:pPr>
        <w:pStyle w:val="413"/>
        <w:ind w:firstLine="480"/>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permStart w:id="96" w:edGrp="everyone"/>
      <w:r>
        <w:rPr>
          <w:rFonts w:ascii="宋体" w:hAnsi="宋体" w:eastAsia="宋体" w:cs="宋体"/>
          <w:b/>
          <w:bCs/>
          <w:kern w:val="0"/>
          <w:sz w:val="24"/>
          <w:szCs w:val="24"/>
          <w:u w:val="single"/>
        </w:rPr>
        <w:t xml:space="preserve">                         </w:t>
      </w:r>
      <w:permEnd w:id="96"/>
    </w:p>
    <w:p w14:paraId="6DE06FC1">
      <w:pPr>
        <w:pStyle w:val="413"/>
        <w:ind w:firstLine="480"/>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permStart w:id="97" w:edGrp="everyone"/>
      <w:r>
        <w:rPr>
          <w:rFonts w:ascii="宋体" w:hAnsi="宋体" w:eastAsia="宋体" w:cs="宋体"/>
          <w:b/>
          <w:bCs/>
          <w:kern w:val="0"/>
          <w:sz w:val="24"/>
          <w:szCs w:val="24"/>
          <w:u w:val="single"/>
        </w:rPr>
        <w:t xml:space="preserve">          </w:t>
      </w:r>
      <w:permEnd w:id="97"/>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permStart w:id="98" w:edGrp="everyone"/>
      <w:r>
        <w:rPr>
          <w:rFonts w:ascii="宋体" w:hAnsi="宋体" w:eastAsia="宋体" w:cs="宋体"/>
          <w:b/>
          <w:bCs/>
          <w:kern w:val="0"/>
          <w:sz w:val="24"/>
          <w:szCs w:val="24"/>
          <w:u w:val="single"/>
        </w:rPr>
        <w:t xml:space="preserve">          </w:t>
      </w:r>
      <w:permEnd w:id="98"/>
    </w:p>
    <w:p w14:paraId="1254F594">
      <w:pPr>
        <w:pStyle w:val="413"/>
        <w:ind w:firstLine="480"/>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permStart w:id="99" w:edGrp="everyone"/>
      <w:r>
        <w:rPr>
          <w:rFonts w:ascii="宋体" w:hAnsi="宋体" w:eastAsia="宋体" w:cs="宋体"/>
          <w:b/>
          <w:bCs/>
          <w:kern w:val="0"/>
          <w:sz w:val="24"/>
          <w:szCs w:val="24"/>
          <w:u w:val="single"/>
        </w:rPr>
        <w:t xml:space="preserve">          </w:t>
      </w:r>
      <w:permEnd w:id="99"/>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permStart w:id="100" w:edGrp="everyone"/>
      <w:r>
        <w:rPr>
          <w:rFonts w:ascii="宋体" w:hAnsi="宋体" w:eastAsia="宋体" w:cs="宋体"/>
          <w:b/>
          <w:bCs/>
          <w:kern w:val="0"/>
          <w:sz w:val="24"/>
          <w:szCs w:val="24"/>
          <w:u w:val="single"/>
        </w:rPr>
        <w:t xml:space="preserve">          </w:t>
      </w:r>
      <w:permEnd w:id="100"/>
    </w:p>
    <w:p w14:paraId="2A6815CE">
      <w:pPr>
        <w:pStyle w:val="413"/>
        <w:ind w:firstLine="480"/>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permStart w:id="101" w:edGrp="everyone"/>
      <w:r>
        <w:rPr>
          <w:rFonts w:ascii="宋体" w:hAnsi="宋体" w:eastAsia="宋体" w:cs="宋体"/>
          <w:b/>
          <w:bCs/>
          <w:kern w:val="0"/>
          <w:sz w:val="24"/>
          <w:szCs w:val="24"/>
          <w:u w:val="single"/>
        </w:rPr>
        <w:t xml:space="preserve">                         </w:t>
      </w:r>
      <w:permEnd w:id="101"/>
      <w:r>
        <w:rPr>
          <w:rFonts w:hint="eastAsia" w:ascii="宋体" w:hAnsi="宋体" w:eastAsia="宋体" w:cs="宋体"/>
          <w:sz w:val="24"/>
          <w:szCs w:val="20"/>
        </w:rPr>
        <w:t>（供应商名称）的法定代表人。</w:t>
      </w:r>
    </w:p>
    <w:p w14:paraId="5AFE76F1">
      <w:pPr>
        <w:pStyle w:val="413"/>
        <w:ind w:firstLine="480"/>
        <w:rPr>
          <w:rFonts w:hint="eastAsia" w:ascii="宋体" w:hAnsi="宋体" w:eastAsia="宋体" w:cs="宋体"/>
          <w:sz w:val="24"/>
          <w:szCs w:val="20"/>
        </w:rPr>
      </w:pPr>
      <w:r>
        <w:rPr>
          <w:rFonts w:hint="eastAsia" w:ascii="宋体" w:hAnsi="宋体" w:eastAsia="宋体" w:cs="宋体"/>
          <w:sz w:val="24"/>
          <w:szCs w:val="20"/>
        </w:rPr>
        <w:t>特此证明。</w:t>
      </w:r>
    </w:p>
    <w:p w14:paraId="0798B60B">
      <w:pPr>
        <w:pStyle w:val="413"/>
        <w:ind w:firstLine="480"/>
        <w:rPr>
          <w:rFonts w:hint="eastAsia" w:ascii="宋体" w:hAnsi="宋体" w:eastAsia="宋体" w:cs="宋体"/>
          <w:sz w:val="24"/>
          <w:szCs w:val="20"/>
        </w:rPr>
      </w:pPr>
      <w:r>
        <w:rPr>
          <w:rFonts w:hint="eastAsia" w:ascii="宋体" w:hAnsi="宋体" w:eastAsia="宋体" w:cs="宋体"/>
          <w:sz w:val="24"/>
          <w:szCs w:val="20"/>
        </w:rPr>
        <w:t>附：法定代表人身份证复印件。</w:t>
      </w:r>
    </w:p>
    <w:p w14:paraId="319D12CE">
      <w:pPr>
        <w:pStyle w:val="413"/>
        <w:ind w:firstLine="480"/>
        <w:rPr>
          <w:rFonts w:hint="eastAsia" w:ascii="宋体" w:hAnsi="宋体" w:eastAsia="宋体" w:cs="宋体"/>
          <w:sz w:val="24"/>
          <w:szCs w:val="20"/>
        </w:rPr>
      </w:pPr>
    </w:p>
    <w:p w14:paraId="44E9CBDE">
      <w:pPr>
        <w:pStyle w:val="413"/>
        <w:ind w:firstLine="482"/>
        <w:rPr>
          <w:rFonts w:hint="eastAsia" w:ascii="宋体" w:hAnsi="宋体" w:eastAsia="宋体" w:cs="宋体"/>
          <w:sz w:val="24"/>
          <w:szCs w:val="20"/>
        </w:rPr>
      </w:pPr>
      <w:r>
        <w:rPr>
          <w:rFonts w:hint="eastAsia" w:ascii="宋体" w:hAnsi="宋体" w:eastAsia="宋体" w:cs="宋体"/>
          <w:b/>
          <w:bCs/>
          <w:sz w:val="24"/>
          <w:szCs w:val="24"/>
          <w:lang w:val="zh-CN"/>
        </w:rPr>
        <w:t xml:space="preserve"> </w:t>
      </w:r>
      <w:permStart w:id="102" w:edGrp="everyone"/>
      <w:r>
        <w:rPr>
          <w:rFonts w:ascii="宋体" w:hAnsi="宋体" w:eastAsia="宋体" w:cs="宋体"/>
          <w:b/>
          <w:bCs/>
          <w:kern w:val="0"/>
          <w:sz w:val="24"/>
          <w:szCs w:val="24"/>
        </w:rPr>
        <w:t xml:space="preserve">                         </w:t>
      </w:r>
      <w:permEnd w:id="102"/>
    </w:p>
    <w:p w14:paraId="032BD492">
      <w:pPr>
        <w:pStyle w:val="413"/>
        <w:ind w:firstLine="480"/>
        <w:rPr>
          <w:rFonts w:hint="eastAsia" w:ascii="宋体" w:hAnsi="宋体" w:eastAsia="宋体" w:cs="宋体"/>
          <w:sz w:val="24"/>
          <w:szCs w:val="20"/>
        </w:rPr>
      </w:pPr>
    </w:p>
    <w:p w14:paraId="7A6668E2">
      <w:pPr>
        <w:pStyle w:val="413"/>
        <w:ind w:firstLine="480"/>
        <w:rPr>
          <w:rFonts w:hint="eastAsia" w:ascii="宋体" w:hAnsi="宋体" w:eastAsia="宋体" w:cs="宋体"/>
          <w:sz w:val="24"/>
          <w:szCs w:val="20"/>
        </w:rPr>
      </w:pPr>
    </w:p>
    <w:p w14:paraId="5325A184">
      <w:pPr>
        <w:pStyle w:val="413"/>
        <w:ind w:firstLine="1200" w:firstLineChars="500"/>
        <w:jc w:val="right"/>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103" w:edGrp="everyone"/>
      <w:r>
        <w:rPr>
          <w:rFonts w:ascii="宋体" w:hAnsi="宋体" w:eastAsia="宋体" w:cs="宋体"/>
          <w:b/>
          <w:bCs/>
          <w:kern w:val="0"/>
          <w:sz w:val="24"/>
          <w:szCs w:val="24"/>
          <w:u w:val="single"/>
        </w:rPr>
        <w:t xml:space="preserve">                         </w:t>
      </w:r>
      <w:permEnd w:id="103"/>
      <w:r>
        <w:rPr>
          <w:rFonts w:hint="eastAsia" w:ascii="宋体" w:hAnsi="宋体" w:eastAsia="宋体" w:cs="宋体"/>
          <w:sz w:val="24"/>
          <w:szCs w:val="24"/>
        </w:rPr>
        <w:t>（盖单位章）</w:t>
      </w:r>
    </w:p>
    <w:p w14:paraId="3764EBE5">
      <w:pPr>
        <w:pStyle w:val="413"/>
        <w:ind w:firstLine="1205" w:firstLineChars="500"/>
        <w:jc w:val="right"/>
        <w:rPr>
          <w:rFonts w:hint="eastAsia" w:ascii="宋体" w:hAnsi="宋体" w:eastAsia="宋体" w:cs="宋体"/>
          <w:sz w:val="24"/>
          <w:szCs w:val="24"/>
        </w:rPr>
      </w:pPr>
      <w:r>
        <w:rPr>
          <w:rFonts w:hint="eastAsia" w:ascii="宋体" w:hAnsi="宋体" w:eastAsia="宋体" w:cs="宋体"/>
          <w:b/>
          <w:bCs/>
          <w:sz w:val="24"/>
          <w:szCs w:val="24"/>
        </w:rPr>
        <w:t xml:space="preserve"> </w:t>
      </w:r>
      <w:permStart w:id="104" w:edGrp="everyone"/>
      <w:r>
        <w:rPr>
          <w:rFonts w:ascii="宋体" w:hAnsi="宋体" w:eastAsia="宋体" w:cs="宋体"/>
          <w:b/>
          <w:bCs/>
          <w:kern w:val="0"/>
          <w:sz w:val="24"/>
          <w:szCs w:val="24"/>
          <w:u w:val="single"/>
        </w:rPr>
        <w:t xml:space="preserve">     </w:t>
      </w:r>
      <w:permEnd w:id="104"/>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105" w:edGrp="everyone"/>
      <w:r>
        <w:rPr>
          <w:rFonts w:ascii="宋体" w:hAnsi="宋体" w:eastAsia="宋体" w:cs="宋体"/>
          <w:b/>
          <w:bCs/>
          <w:kern w:val="0"/>
          <w:sz w:val="24"/>
          <w:szCs w:val="24"/>
          <w:u w:val="single"/>
        </w:rPr>
        <w:t xml:space="preserve">   </w:t>
      </w:r>
      <w:permEnd w:id="105"/>
      <w:r>
        <w:rPr>
          <w:rFonts w:hint="eastAsia" w:ascii="宋体" w:hAnsi="宋体" w:eastAsia="宋体" w:cs="宋体"/>
          <w:sz w:val="24"/>
          <w:szCs w:val="24"/>
        </w:rPr>
        <w:t>月</w:t>
      </w:r>
      <w:permStart w:id="106" w:edGrp="everyone"/>
      <w:r>
        <w:rPr>
          <w:rFonts w:ascii="宋体" w:hAnsi="宋体" w:eastAsia="宋体" w:cs="宋体"/>
          <w:b/>
          <w:bCs/>
          <w:kern w:val="0"/>
          <w:sz w:val="24"/>
          <w:szCs w:val="24"/>
          <w:u w:val="single"/>
        </w:rPr>
        <w:t xml:space="preserve">   </w:t>
      </w:r>
      <w:permEnd w:id="106"/>
      <w:r>
        <w:rPr>
          <w:rFonts w:hint="eastAsia" w:ascii="宋体" w:hAnsi="宋体" w:eastAsia="宋体" w:cs="宋体"/>
          <w:sz w:val="24"/>
          <w:szCs w:val="24"/>
        </w:rPr>
        <w:t>日</w:t>
      </w:r>
    </w:p>
    <w:p w14:paraId="17A8DF1A">
      <w:pPr>
        <w:pStyle w:val="413"/>
        <w:ind w:firstLine="480"/>
        <w:rPr>
          <w:sz w:val="24"/>
          <w:szCs w:val="21"/>
        </w:rPr>
      </w:pPr>
    </w:p>
    <w:p w14:paraId="05440000">
      <w:pPr>
        <w:pStyle w:val="413"/>
        <w:ind w:firstLine="480"/>
        <w:rPr>
          <w:sz w:val="24"/>
          <w:szCs w:val="21"/>
          <w:u w:val="single"/>
        </w:rPr>
      </w:pPr>
    </w:p>
    <w:p w14:paraId="56BC83EB">
      <w:pPr>
        <w:pStyle w:val="413"/>
        <w:ind w:firstLine="562"/>
        <w:rPr>
          <w:rFonts w:ascii="黑体" w:hAnsi="黑体" w:eastAsia="黑体" w:cs="宋体"/>
          <w:b/>
          <w:bCs/>
        </w:rPr>
      </w:pPr>
    </w:p>
    <w:p w14:paraId="0481B3D8">
      <w:pPr>
        <w:pStyle w:val="413"/>
        <w:ind w:firstLine="562"/>
        <w:rPr>
          <w:rFonts w:ascii="黑体" w:hAnsi="黑体" w:eastAsia="黑体" w:cs="宋体"/>
          <w:b/>
          <w:bCs/>
        </w:rPr>
      </w:pPr>
    </w:p>
    <w:p w14:paraId="258C3E07">
      <w:pPr>
        <w:pStyle w:val="413"/>
        <w:ind w:firstLine="562"/>
        <w:rPr>
          <w:rFonts w:ascii="黑体" w:hAnsi="黑体" w:eastAsia="黑体" w:cs="宋体"/>
          <w:b/>
          <w:bCs/>
        </w:rPr>
      </w:pPr>
    </w:p>
    <w:p w14:paraId="667EF0DE">
      <w:pPr>
        <w:pStyle w:val="413"/>
        <w:ind w:firstLine="562"/>
        <w:rPr>
          <w:rFonts w:ascii="黑体" w:hAnsi="黑体" w:eastAsia="黑体" w:cs="宋体"/>
          <w:b/>
          <w:bCs/>
        </w:rPr>
      </w:pPr>
    </w:p>
    <w:p w14:paraId="5BD1AE03">
      <w:pPr>
        <w:pStyle w:val="413"/>
        <w:ind w:firstLine="562"/>
        <w:rPr>
          <w:rFonts w:ascii="黑体" w:hAnsi="黑体" w:eastAsia="黑体" w:cs="宋体"/>
          <w:b/>
          <w:bCs/>
        </w:rPr>
      </w:pPr>
    </w:p>
    <w:p w14:paraId="5C9EAF94">
      <w:pPr>
        <w:pStyle w:val="413"/>
        <w:ind w:firstLine="562"/>
        <w:rPr>
          <w:rFonts w:hint="eastAsia" w:ascii="黑体" w:hAnsi="黑体" w:eastAsia="黑体" w:cs="宋体"/>
          <w:b/>
          <w:bCs/>
        </w:rPr>
      </w:pPr>
    </w:p>
    <w:p w14:paraId="4B42A039">
      <w:pPr>
        <w:pStyle w:val="413"/>
        <w:ind w:firstLine="0" w:firstLineChars="0"/>
        <w:jc w:val="center"/>
        <w:outlineLvl w:val="0"/>
        <w:rPr>
          <w:rFonts w:hint="eastAsia"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四、授权委托书</w:t>
      </w:r>
    </w:p>
    <w:p w14:paraId="75DF8F9C">
      <w:pPr>
        <w:pStyle w:val="413"/>
        <w:ind w:firstLine="560"/>
        <w:rPr>
          <w:rFonts w:hint="eastAsia" w:cs="宋体"/>
          <w:szCs w:val="21"/>
        </w:rPr>
      </w:pPr>
    </w:p>
    <w:p w14:paraId="17759E67">
      <w:pPr>
        <w:pStyle w:val="413"/>
        <w:ind w:firstLine="480"/>
        <w:rPr>
          <w:rFonts w:hint="eastAsia" w:ascii="宋体" w:hAnsi="宋体" w:eastAsia="宋体" w:cs="宋体"/>
          <w:sz w:val="24"/>
          <w:szCs w:val="20"/>
        </w:rPr>
      </w:pPr>
      <w:r>
        <w:rPr>
          <w:rFonts w:hint="eastAsia" w:ascii="宋体" w:hAnsi="宋体" w:eastAsia="宋体" w:cs="宋体"/>
          <w:sz w:val="24"/>
          <w:szCs w:val="20"/>
        </w:rPr>
        <w:t>本人</w:t>
      </w:r>
      <w:r>
        <w:rPr>
          <w:rFonts w:hint="eastAsia" w:ascii="宋体" w:hAnsi="宋体" w:eastAsia="宋体" w:cs="宋体"/>
          <w:b/>
          <w:bCs/>
          <w:sz w:val="24"/>
          <w:szCs w:val="24"/>
          <w:lang w:val="zh-CN"/>
        </w:rPr>
        <w:t xml:space="preserve"> </w:t>
      </w:r>
      <w:permStart w:id="107"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w:t>
      </w:r>
      <w:r>
        <w:rPr>
          <w:rFonts w:hint="eastAsia" w:ascii="宋体" w:hAnsi="宋体" w:eastAsia="宋体" w:cs="宋体"/>
          <w:sz w:val="24"/>
          <w:szCs w:val="20"/>
          <w:u w:val="single"/>
        </w:rPr>
        <w:t>姓名）</w:t>
      </w:r>
      <w:r>
        <w:rPr>
          <w:rFonts w:ascii="宋体" w:hAnsi="宋体" w:eastAsia="宋体" w:cs="宋体"/>
          <w:b/>
          <w:bCs/>
          <w:kern w:val="0"/>
          <w:sz w:val="24"/>
          <w:szCs w:val="24"/>
          <w:u w:val="single"/>
        </w:rPr>
        <w:t xml:space="preserve">  </w:t>
      </w:r>
      <w:permEnd w:id="107"/>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permStart w:id="108"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w:t>
      </w:r>
      <w:r>
        <w:rPr>
          <w:rFonts w:hint="eastAsia" w:ascii="宋体" w:hAnsi="宋体" w:eastAsia="宋体" w:cs="宋体"/>
          <w:sz w:val="24"/>
          <w:szCs w:val="20"/>
          <w:u w:val="single"/>
        </w:rPr>
        <w:t>供应商名称）</w:t>
      </w:r>
      <w:r>
        <w:rPr>
          <w:rFonts w:ascii="宋体" w:hAnsi="宋体" w:eastAsia="宋体" w:cs="宋体"/>
          <w:b/>
          <w:bCs/>
          <w:kern w:val="0"/>
          <w:sz w:val="24"/>
          <w:szCs w:val="24"/>
          <w:u w:val="single"/>
        </w:rPr>
        <w:t xml:space="preserve">  </w:t>
      </w:r>
      <w:permEnd w:id="108"/>
      <w:r>
        <w:rPr>
          <w:rFonts w:hint="eastAsia" w:ascii="宋体" w:hAnsi="宋体" w:eastAsia="宋体" w:cs="宋体"/>
          <w:sz w:val="24"/>
          <w:szCs w:val="20"/>
        </w:rPr>
        <w:t>的法定代表人，现委托</w:t>
      </w:r>
      <w:r>
        <w:rPr>
          <w:rFonts w:hint="eastAsia" w:ascii="宋体" w:hAnsi="宋体" w:eastAsia="宋体" w:cs="宋体"/>
          <w:sz w:val="24"/>
          <w:szCs w:val="20"/>
          <w:u w:val="single"/>
        </w:rPr>
        <w:t xml:space="preserve"> </w:t>
      </w:r>
      <w:r>
        <w:rPr>
          <w:rFonts w:hint="eastAsia" w:ascii="宋体" w:hAnsi="宋体" w:eastAsia="宋体" w:cs="宋体"/>
          <w:b/>
          <w:bCs/>
          <w:sz w:val="24"/>
          <w:szCs w:val="24"/>
          <w:lang w:val="zh-CN"/>
        </w:rPr>
        <w:t xml:space="preserve"> </w:t>
      </w:r>
      <w:permStart w:id="109"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w:t>
      </w:r>
      <w:r>
        <w:rPr>
          <w:rFonts w:hint="eastAsia" w:ascii="宋体" w:hAnsi="宋体" w:eastAsia="宋体" w:cs="宋体"/>
          <w:sz w:val="24"/>
          <w:szCs w:val="20"/>
          <w:u w:val="single"/>
        </w:rPr>
        <w:t>姓名）</w:t>
      </w:r>
      <w:r>
        <w:rPr>
          <w:rFonts w:ascii="宋体" w:hAnsi="宋体" w:eastAsia="宋体" w:cs="宋体"/>
          <w:b/>
          <w:bCs/>
          <w:kern w:val="0"/>
          <w:sz w:val="24"/>
          <w:szCs w:val="24"/>
          <w:u w:val="single"/>
        </w:rPr>
        <w:t xml:space="preserve">  </w:t>
      </w:r>
      <w:permEnd w:id="109"/>
      <w:r>
        <w:rPr>
          <w:rFonts w:hint="eastAsia" w:ascii="宋体" w:hAnsi="宋体" w:eastAsia="宋体" w:cs="宋体"/>
          <w:sz w:val="24"/>
          <w:szCs w:val="20"/>
        </w:rPr>
        <w:t>为我方代理人。代理人根据授权，以我方名义签署、澄清、说明、补正、递交、撤回、修改</w:t>
      </w:r>
      <w:r>
        <w:rPr>
          <w:rFonts w:hint="eastAsia" w:ascii="宋体" w:hAnsi="宋体" w:eastAsia="宋体" w:cs="宋体"/>
          <w:b/>
          <w:bCs/>
          <w:sz w:val="24"/>
          <w:szCs w:val="24"/>
          <w:lang w:val="zh-CN"/>
        </w:rPr>
        <w:t xml:space="preserve"> </w:t>
      </w:r>
      <w:permStart w:id="110" w:edGrp="everyone"/>
      <w:r>
        <w:rPr>
          <w:rFonts w:ascii="宋体" w:hAnsi="宋体" w:eastAsia="宋体" w:cs="宋体"/>
          <w:b/>
          <w:bCs/>
          <w:kern w:val="0"/>
          <w:sz w:val="24"/>
          <w:szCs w:val="24"/>
          <w:u w:val="single"/>
        </w:rPr>
        <w:t xml:space="preserve">   </w:t>
      </w:r>
      <w:r>
        <w:rPr>
          <w:rFonts w:hint="eastAsia" w:ascii="宋体" w:hAnsi="宋体" w:eastAsia="宋体" w:cs="宋体"/>
          <w:kern w:val="0"/>
          <w:sz w:val="24"/>
          <w:szCs w:val="24"/>
          <w:u w:val="single"/>
        </w:rPr>
        <w:t>（</w:t>
      </w:r>
      <w:r>
        <w:rPr>
          <w:rFonts w:hint="eastAsia" w:ascii="宋体" w:hAnsi="宋体" w:eastAsia="宋体" w:cs="宋体"/>
          <w:sz w:val="24"/>
          <w:szCs w:val="20"/>
          <w:u w:val="single"/>
        </w:rPr>
        <w:t>项目名称）</w:t>
      </w:r>
      <w:r>
        <w:rPr>
          <w:rFonts w:ascii="宋体" w:hAnsi="宋体" w:eastAsia="宋体" w:cs="宋体"/>
          <w:b/>
          <w:bCs/>
          <w:kern w:val="0"/>
          <w:sz w:val="24"/>
          <w:szCs w:val="24"/>
          <w:u w:val="single"/>
        </w:rPr>
        <w:t xml:space="preserve">  </w:t>
      </w:r>
      <w:permEnd w:id="110"/>
      <w:r>
        <w:rPr>
          <w:rFonts w:hint="eastAsia" w:ascii="宋体" w:hAnsi="宋体" w:eastAsia="宋体" w:cs="宋体"/>
          <w:sz w:val="24"/>
          <w:szCs w:val="20"/>
        </w:rPr>
        <w:t>的响应文件、签订合同和处理有关事宜，其法律后果由我方承担。</w:t>
      </w:r>
    </w:p>
    <w:p w14:paraId="084D6D43">
      <w:pPr>
        <w:pStyle w:val="413"/>
        <w:ind w:firstLine="480"/>
        <w:rPr>
          <w:rFonts w:hint="eastAsia" w:ascii="宋体" w:hAnsi="宋体" w:eastAsia="宋体" w:cs="宋体"/>
          <w:sz w:val="24"/>
          <w:szCs w:val="20"/>
        </w:rPr>
      </w:pPr>
      <w:r>
        <w:rPr>
          <w:rFonts w:hint="eastAsia" w:ascii="宋体" w:hAnsi="宋体" w:eastAsia="宋体" w:cs="宋体"/>
          <w:sz w:val="24"/>
          <w:szCs w:val="20"/>
        </w:rPr>
        <w:t>委托期限：</w:t>
      </w:r>
      <w:r>
        <w:rPr>
          <w:rFonts w:hint="eastAsia" w:ascii="宋体" w:hAnsi="宋体" w:eastAsia="宋体" w:cs="宋体"/>
          <w:b/>
          <w:bCs/>
          <w:sz w:val="24"/>
          <w:szCs w:val="24"/>
          <w:lang w:val="zh-CN"/>
        </w:rPr>
        <w:t xml:space="preserve"> </w:t>
      </w:r>
      <w:permStart w:id="111"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111"/>
      <w:r>
        <w:rPr>
          <w:rFonts w:hint="eastAsia" w:ascii="宋体" w:hAnsi="宋体" w:eastAsia="宋体" w:cs="宋体"/>
          <w:sz w:val="24"/>
          <w:szCs w:val="20"/>
        </w:rPr>
        <w:t>。</w:t>
      </w:r>
    </w:p>
    <w:p w14:paraId="2B136AEF">
      <w:pPr>
        <w:pStyle w:val="413"/>
        <w:ind w:firstLine="480"/>
        <w:rPr>
          <w:rFonts w:hint="eastAsia" w:ascii="宋体" w:hAnsi="宋体" w:eastAsia="宋体" w:cs="宋体"/>
          <w:sz w:val="24"/>
          <w:szCs w:val="20"/>
        </w:rPr>
      </w:pPr>
      <w:r>
        <w:rPr>
          <w:rFonts w:hint="eastAsia" w:ascii="宋体" w:hAnsi="宋体" w:eastAsia="宋体" w:cs="宋体"/>
          <w:sz w:val="24"/>
          <w:szCs w:val="20"/>
        </w:rPr>
        <w:t>委托代理人无转委托权。</w:t>
      </w:r>
    </w:p>
    <w:p w14:paraId="14F49E93">
      <w:pPr>
        <w:pStyle w:val="413"/>
        <w:ind w:firstLine="480"/>
        <w:rPr>
          <w:rFonts w:hint="eastAsia" w:ascii="宋体" w:hAnsi="宋体" w:eastAsia="宋体" w:cs="宋体"/>
          <w:sz w:val="24"/>
          <w:szCs w:val="20"/>
        </w:rPr>
      </w:pPr>
    </w:p>
    <w:p w14:paraId="4F4E5C59">
      <w:pPr>
        <w:pStyle w:val="413"/>
        <w:ind w:firstLine="480"/>
        <w:rPr>
          <w:rFonts w:hint="eastAsia" w:ascii="宋体" w:hAnsi="宋体" w:eastAsia="宋体" w:cs="宋体"/>
          <w:sz w:val="24"/>
          <w:szCs w:val="20"/>
        </w:rPr>
      </w:pPr>
      <w:r>
        <w:rPr>
          <w:rFonts w:hint="eastAsia" w:ascii="宋体" w:hAnsi="宋体" w:eastAsia="宋体" w:cs="宋体"/>
          <w:sz w:val="24"/>
          <w:szCs w:val="20"/>
        </w:rPr>
        <w:t>附：委托代理人身份证复印件。</w:t>
      </w:r>
    </w:p>
    <w:p w14:paraId="62EBFF0C">
      <w:pPr>
        <w:pStyle w:val="413"/>
        <w:ind w:firstLine="482"/>
        <w:rPr>
          <w:rFonts w:hint="eastAsia" w:ascii="宋体" w:hAnsi="宋体" w:eastAsia="宋体" w:cs="宋体"/>
          <w:sz w:val="24"/>
          <w:szCs w:val="20"/>
        </w:rPr>
      </w:pPr>
      <w:r>
        <w:rPr>
          <w:rFonts w:hint="eastAsia" w:ascii="宋体" w:hAnsi="宋体" w:eastAsia="宋体" w:cs="宋体"/>
          <w:b/>
          <w:bCs/>
          <w:sz w:val="24"/>
          <w:szCs w:val="24"/>
          <w:lang w:val="zh-CN"/>
        </w:rPr>
        <w:t xml:space="preserve"> </w:t>
      </w:r>
      <w:permStart w:id="112" w:edGrp="everyone"/>
      <w:r>
        <w:rPr>
          <w:rFonts w:ascii="宋体" w:hAnsi="宋体" w:eastAsia="宋体" w:cs="宋体"/>
          <w:b/>
          <w:bCs/>
          <w:kern w:val="0"/>
          <w:sz w:val="24"/>
          <w:szCs w:val="24"/>
        </w:rPr>
        <w:t xml:space="preserve">                           </w:t>
      </w:r>
      <w:permEnd w:id="112"/>
    </w:p>
    <w:p w14:paraId="4EE24692">
      <w:pPr>
        <w:pStyle w:val="413"/>
        <w:ind w:firstLine="480"/>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permStart w:id="113"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113"/>
      <w:r>
        <w:rPr>
          <w:rFonts w:hint="eastAsia" w:ascii="宋体" w:hAnsi="宋体" w:eastAsia="宋体" w:cs="宋体"/>
          <w:sz w:val="24"/>
          <w:szCs w:val="20"/>
        </w:rPr>
        <w:t>（盖单位章）</w:t>
      </w:r>
    </w:p>
    <w:p w14:paraId="153FFDF5">
      <w:pPr>
        <w:pStyle w:val="413"/>
        <w:ind w:firstLine="480"/>
        <w:rPr>
          <w:rFonts w:ascii="宋体" w:hAnsi="宋体" w:eastAsia="宋体" w:cs="宋体"/>
          <w:sz w:val="24"/>
          <w:szCs w:val="20"/>
        </w:rPr>
      </w:pPr>
    </w:p>
    <w:p w14:paraId="6CDA2234">
      <w:pPr>
        <w:pStyle w:val="413"/>
        <w:ind w:firstLine="480"/>
        <w:rPr>
          <w:rFonts w:hint="eastAsia" w:ascii="宋体" w:hAnsi="宋体" w:eastAsia="宋体" w:cs="宋体"/>
          <w:sz w:val="24"/>
          <w:szCs w:val="20"/>
        </w:rPr>
      </w:pPr>
      <w:r>
        <w:rPr>
          <w:rFonts w:hint="eastAsia" w:ascii="宋体" w:hAnsi="宋体" w:eastAsia="宋体" w:cs="宋体"/>
          <w:sz w:val="24"/>
          <w:szCs w:val="20"/>
        </w:rPr>
        <w:t>法定代表人：</w:t>
      </w:r>
      <w:r>
        <w:rPr>
          <w:rFonts w:hint="eastAsia" w:ascii="宋体" w:hAnsi="宋体" w:eastAsia="宋体" w:cs="宋体"/>
          <w:b/>
          <w:bCs/>
          <w:sz w:val="24"/>
          <w:szCs w:val="24"/>
          <w:lang w:val="zh-CN"/>
        </w:rPr>
        <w:t xml:space="preserve"> </w:t>
      </w:r>
      <w:permStart w:id="114"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114"/>
      <w:r>
        <w:rPr>
          <w:rFonts w:hint="eastAsia" w:ascii="宋体" w:hAnsi="宋体" w:eastAsia="宋体" w:cs="宋体"/>
          <w:sz w:val="24"/>
          <w:szCs w:val="20"/>
        </w:rPr>
        <w:t>（签字或盖章）</w:t>
      </w:r>
    </w:p>
    <w:p w14:paraId="44B4A05D">
      <w:pPr>
        <w:pStyle w:val="413"/>
        <w:ind w:firstLine="480"/>
        <w:rPr>
          <w:rFonts w:hint="eastAsia" w:ascii="宋体" w:hAnsi="宋体" w:eastAsia="宋体" w:cs="宋体"/>
          <w:sz w:val="24"/>
          <w:szCs w:val="20"/>
          <w:u w:val="single"/>
        </w:rPr>
      </w:pPr>
      <w:r>
        <w:rPr>
          <w:rFonts w:hint="eastAsia" w:ascii="宋体" w:hAnsi="宋体" w:eastAsia="宋体" w:cs="宋体"/>
          <w:sz w:val="24"/>
          <w:szCs w:val="20"/>
        </w:rPr>
        <w:t>身份证号码：</w:t>
      </w:r>
      <w:r>
        <w:rPr>
          <w:rFonts w:hint="eastAsia" w:ascii="宋体" w:hAnsi="宋体" w:eastAsia="宋体" w:cs="宋体"/>
          <w:b/>
          <w:bCs/>
          <w:sz w:val="24"/>
          <w:szCs w:val="24"/>
          <w:lang w:val="zh-CN"/>
        </w:rPr>
        <w:t xml:space="preserve"> </w:t>
      </w:r>
      <w:permStart w:id="115"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115"/>
    </w:p>
    <w:p w14:paraId="1C8F63E6">
      <w:pPr>
        <w:pStyle w:val="413"/>
        <w:ind w:firstLine="199" w:firstLineChars="83"/>
        <w:rPr>
          <w:rFonts w:hint="eastAsia" w:ascii="宋体" w:hAnsi="宋体" w:eastAsia="宋体" w:cs="宋体"/>
          <w:sz w:val="24"/>
          <w:szCs w:val="20"/>
          <w:u w:val="single"/>
        </w:rPr>
      </w:pPr>
    </w:p>
    <w:p w14:paraId="6B73693E">
      <w:pPr>
        <w:pStyle w:val="413"/>
        <w:ind w:firstLine="480"/>
        <w:rPr>
          <w:rFonts w:hint="eastAsia" w:ascii="宋体" w:hAnsi="宋体" w:eastAsia="宋体" w:cs="宋体"/>
          <w:sz w:val="24"/>
          <w:szCs w:val="20"/>
        </w:rPr>
      </w:pPr>
      <w:r>
        <w:rPr>
          <w:rFonts w:hint="eastAsia" w:ascii="宋体" w:hAnsi="宋体" w:eastAsia="宋体" w:cs="宋体"/>
          <w:sz w:val="24"/>
          <w:szCs w:val="20"/>
        </w:rPr>
        <w:t>委托代理人：</w:t>
      </w:r>
      <w:r>
        <w:rPr>
          <w:rFonts w:hint="eastAsia" w:ascii="宋体" w:hAnsi="宋体" w:eastAsia="宋体" w:cs="宋体"/>
          <w:b/>
          <w:bCs/>
          <w:sz w:val="24"/>
          <w:szCs w:val="24"/>
          <w:lang w:val="zh-CN"/>
        </w:rPr>
        <w:t xml:space="preserve"> </w:t>
      </w:r>
      <w:permStart w:id="116"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116"/>
      <w:r>
        <w:rPr>
          <w:rFonts w:hint="eastAsia" w:ascii="宋体" w:hAnsi="宋体" w:eastAsia="宋体" w:cs="宋体"/>
          <w:sz w:val="24"/>
          <w:szCs w:val="20"/>
        </w:rPr>
        <w:t>（签字）</w:t>
      </w:r>
    </w:p>
    <w:p w14:paraId="0BF02D16">
      <w:pPr>
        <w:pStyle w:val="413"/>
        <w:ind w:firstLine="480"/>
        <w:rPr>
          <w:rFonts w:hint="eastAsia" w:ascii="宋体" w:hAnsi="宋体" w:eastAsia="宋体" w:cs="宋体"/>
          <w:sz w:val="24"/>
          <w:szCs w:val="20"/>
          <w:u w:val="single"/>
        </w:rPr>
      </w:pPr>
      <w:r>
        <w:rPr>
          <w:rFonts w:hint="eastAsia" w:ascii="宋体" w:hAnsi="宋体" w:eastAsia="宋体" w:cs="宋体"/>
          <w:sz w:val="24"/>
          <w:szCs w:val="20"/>
        </w:rPr>
        <w:t>身份证号码：</w:t>
      </w:r>
      <w:r>
        <w:rPr>
          <w:rFonts w:hint="eastAsia" w:ascii="宋体" w:hAnsi="宋体" w:eastAsia="宋体" w:cs="宋体"/>
          <w:b/>
          <w:bCs/>
          <w:sz w:val="24"/>
          <w:szCs w:val="24"/>
          <w:lang w:val="zh-CN"/>
        </w:rPr>
        <w:t xml:space="preserve"> </w:t>
      </w:r>
      <w:permStart w:id="117"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117"/>
    </w:p>
    <w:p w14:paraId="6463C7FE">
      <w:pPr>
        <w:pStyle w:val="413"/>
        <w:ind w:firstLine="480"/>
        <w:rPr>
          <w:rFonts w:ascii="宋体" w:hAnsi="宋体" w:eastAsia="宋体" w:cs="宋体"/>
          <w:sz w:val="24"/>
          <w:szCs w:val="20"/>
          <w:u w:val="single"/>
        </w:rPr>
      </w:pPr>
    </w:p>
    <w:p w14:paraId="53321341">
      <w:pPr>
        <w:pStyle w:val="413"/>
        <w:ind w:firstLine="480"/>
        <w:rPr>
          <w:rFonts w:ascii="宋体" w:hAnsi="宋体" w:eastAsia="宋体" w:cs="宋体"/>
          <w:sz w:val="24"/>
          <w:szCs w:val="20"/>
          <w:u w:val="single"/>
        </w:rPr>
      </w:pPr>
    </w:p>
    <w:p w14:paraId="1921F2D4">
      <w:pPr>
        <w:pStyle w:val="413"/>
        <w:ind w:firstLine="480"/>
        <w:rPr>
          <w:rFonts w:ascii="宋体" w:hAnsi="宋体" w:eastAsia="宋体" w:cs="宋体"/>
          <w:sz w:val="24"/>
          <w:szCs w:val="20"/>
          <w:u w:val="single"/>
        </w:rPr>
      </w:pPr>
    </w:p>
    <w:p w14:paraId="38FF9DD2">
      <w:pPr>
        <w:pStyle w:val="413"/>
        <w:ind w:firstLine="480"/>
        <w:rPr>
          <w:rFonts w:hint="eastAsia" w:ascii="宋体" w:hAnsi="宋体" w:eastAsia="宋体" w:cs="宋体"/>
          <w:sz w:val="24"/>
          <w:szCs w:val="20"/>
          <w:u w:val="single"/>
        </w:rPr>
      </w:pPr>
    </w:p>
    <w:p w14:paraId="74B13CCD">
      <w:pPr>
        <w:pStyle w:val="413"/>
        <w:ind w:firstLine="482"/>
        <w:jc w:val="right"/>
        <w:rPr>
          <w:rFonts w:hint="eastAsia" w:ascii="宋体" w:hAnsi="宋体" w:eastAsia="宋体" w:cs="宋体"/>
          <w:sz w:val="24"/>
          <w:szCs w:val="20"/>
        </w:rPr>
      </w:pPr>
      <w:permStart w:id="118" w:edGrp="everyone"/>
      <w:r>
        <w:rPr>
          <w:rFonts w:ascii="宋体" w:hAnsi="宋体" w:eastAsia="宋体" w:cs="宋体"/>
          <w:b/>
          <w:bCs/>
          <w:kern w:val="0"/>
          <w:sz w:val="24"/>
          <w:szCs w:val="24"/>
          <w:u w:val="single"/>
        </w:rPr>
        <w:t xml:space="preserve">       </w:t>
      </w:r>
      <w:permEnd w:id="118"/>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permStart w:id="119" w:edGrp="everyone"/>
      <w:r>
        <w:rPr>
          <w:rFonts w:ascii="宋体" w:hAnsi="宋体" w:eastAsia="宋体" w:cs="宋体"/>
          <w:b/>
          <w:bCs/>
          <w:kern w:val="0"/>
          <w:sz w:val="24"/>
          <w:szCs w:val="24"/>
          <w:u w:val="single"/>
        </w:rPr>
        <w:t xml:space="preserve">    </w:t>
      </w:r>
      <w:permEnd w:id="119"/>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permStart w:id="120" w:edGrp="everyone"/>
      <w:r>
        <w:rPr>
          <w:rFonts w:ascii="宋体" w:hAnsi="宋体" w:eastAsia="宋体" w:cs="宋体"/>
          <w:b/>
          <w:bCs/>
          <w:kern w:val="0"/>
          <w:sz w:val="24"/>
          <w:szCs w:val="24"/>
          <w:u w:val="single"/>
        </w:rPr>
        <w:t xml:space="preserve">    </w:t>
      </w:r>
      <w:permEnd w:id="120"/>
      <w:r>
        <w:rPr>
          <w:rFonts w:hint="eastAsia" w:ascii="宋体" w:hAnsi="宋体" w:eastAsia="宋体" w:cs="宋体"/>
          <w:sz w:val="24"/>
          <w:szCs w:val="20"/>
        </w:rPr>
        <w:t>日</w:t>
      </w:r>
    </w:p>
    <w:p w14:paraId="083C96BD">
      <w:pPr>
        <w:pStyle w:val="413"/>
        <w:ind w:firstLine="480"/>
        <w:rPr>
          <w:rFonts w:hint="eastAsia" w:cs="宋体"/>
          <w:sz w:val="24"/>
          <w:szCs w:val="20"/>
        </w:rPr>
      </w:pPr>
    </w:p>
    <w:p w14:paraId="2757CCD8">
      <w:pPr>
        <w:pStyle w:val="413"/>
        <w:ind w:firstLine="0" w:firstLineChars="0"/>
        <w:jc w:val="center"/>
        <w:outlineLvl w:val="0"/>
        <w:rPr>
          <w:rFonts w:hint="eastAsia" w:cs="宋体"/>
        </w:rPr>
      </w:pPr>
      <w:r>
        <w:rPr>
          <w:rFonts w:ascii="黑体" w:hAnsi="黑体" w:eastAsia="黑体" w:cs="宋体"/>
          <w:b/>
          <w:bCs/>
        </w:rPr>
        <w:br w:type="page"/>
      </w:r>
      <w:r>
        <w:rPr>
          <w:rFonts w:hint="eastAsia" w:ascii="黑体" w:hAnsi="黑体" w:eastAsia="黑体" w:cs="宋体"/>
          <w:sz w:val="32"/>
          <w:szCs w:val="32"/>
        </w:rPr>
        <w:t>五、资格审查资料</w:t>
      </w:r>
    </w:p>
    <w:p w14:paraId="4CE8916C">
      <w:pPr>
        <w:pStyle w:val="413"/>
        <w:ind w:firstLine="0" w:firstLineChars="0"/>
        <w:jc w:val="center"/>
        <w:outlineLvl w:val="1"/>
        <w:rPr>
          <w:rFonts w:ascii="宋体" w:hAnsi="宋体" w:eastAsia="宋体" w:cs="宋体"/>
          <w:b/>
          <w:bCs/>
          <w:szCs w:val="28"/>
        </w:rPr>
      </w:pPr>
      <w:r>
        <w:rPr>
          <w:rFonts w:hint="eastAsia" w:ascii="宋体" w:hAnsi="宋体" w:eastAsia="宋体" w:cs="宋体"/>
          <w:b/>
          <w:bCs/>
          <w:szCs w:val="28"/>
        </w:rPr>
        <w:t>（一）企业类似项目情况表</w:t>
      </w:r>
    </w:p>
    <w:p w14:paraId="72AB0CD1">
      <w:pPr>
        <w:pStyle w:val="413"/>
        <w:ind w:firstLine="480"/>
        <w:rPr>
          <w:rFonts w:hint="eastAsia" w:ascii="宋体" w:hAnsi="宋体" w:eastAsia="宋体" w:cs="宋体"/>
          <w:sz w:val="24"/>
          <w:szCs w:val="24"/>
          <w:lang w:val="zh-CN" w:eastAsia="zh-CN"/>
        </w:rPr>
      </w:pPr>
      <w:permStart w:id="121" w:edGrp="everyone"/>
      <w:r>
        <w:rPr>
          <w:rFonts w:hint="eastAsia" w:ascii="宋体" w:hAnsi="宋体" w:eastAsia="宋体" w:cs="宋体"/>
          <w:sz w:val="24"/>
          <w:szCs w:val="24"/>
          <w:lang w:val="en-US" w:eastAsia="zh-CN"/>
        </w:rPr>
        <w:t xml:space="preserve"> </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55"/>
        <w:gridCol w:w="1257"/>
        <w:gridCol w:w="1257"/>
        <w:gridCol w:w="1347"/>
        <w:gridCol w:w="1200"/>
        <w:gridCol w:w="1739"/>
        <w:gridCol w:w="741"/>
      </w:tblGrid>
      <w:tr w14:paraId="06E7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65C80A0A">
            <w:pPr>
              <w:pStyle w:val="413"/>
              <w:ind w:firstLine="0" w:firstLineChars="0"/>
              <w:rPr>
                <w:rFonts w:ascii="宋体" w:hAnsi="宋体" w:eastAsia="宋体" w:cs="宋体"/>
                <w:b/>
                <w:bCs/>
                <w:kern w:val="0"/>
                <w:sz w:val="24"/>
                <w:szCs w:val="24"/>
              </w:rPr>
            </w:pPr>
            <w:r>
              <w:rPr>
                <w:rFonts w:ascii="宋体" w:hAnsi="宋体" w:eastAsia="宋体" w:cs="宋体"/>
                <w:b/>
                <w:bCs/>
                <w:kern w:val="0"/>
                <w:sz w:val="24"/>
                <w:szCs w:val="24"/>
              </w:rPr>
              <w:t xml:space="preserve"> </w:t>
            </w:r>
            <w:r>
              <w:rPr>
                <w:rFonts w:hint="eastAsia" w:ascii="宋体" w:hAnsi="宋体" w:eastAsia="宋体" w:cs="宋体"/>
                <w:b/>
                <w:bCs/>
                <w:kern w:val="0"/>
                <w:sz w:val="24"/>
                <w:szCs w:val="24"/>
              </w:rPr>
              <w:t>序号</w:t>
            </w:r>
          </w:p>
        </w:tc>
        <w:tc>
          <w:tcPr>
            <w:tcW w:w="1255" w:type="dxa"/>
            <w:noWrap w:val="0"/>
            <w:vAlign w:val="top"/>
          </w:tcPr>
          <w:p w14:paraId="39DB9938">
            <w:pPr>
              <w:pStyle w:val="413"/>
              <w:ind w:firstLine="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项目名称</w:t>
            </w:r>
          </w:p>
        </w:tc>
        <w:tc>
          <w:tcPr>
            <w:tcW w:w="1257" w:type="dxa"/>
            <w:noWrap w:val="0"/>
            <w:vAlign w:val="top"/>
          </w:tcPr>
          <w:p w14:paraId="68C3055C">
            <w:pPr>
              <w:pStyle w:val="413"/>
              <w:ind w:firstLine="0" w:firstLineChars="0"/>
              <w:rPr>
                <w:rFonts w:ascii="宋体" w:hAnsi="宋体" w:eastAsia="宋体" w:cs="宋体"/>
                <w:b/>
                <w:bCs/>
                <w:kern w:val="0"/>
                <w:sz w:val="24"/>
                <w:szCs w:val="24"/>
              </w:rPr>
            </w:pPr>
            <w:r>
              <w:rPr>
                <w:rFonts w:hint="eastAsia" w:ascii="宋体" w:hAnsi="宋体" w:eastAsia="宋体" w:cs="宋体"/>
                <w:b/>
                <w:bCs/>
                <w:kern w:val="0"/>
                <w:sz w:val="24"/>
                <w:szCs w:val="24"/>
              </w:rPr>
              <w:t>项目类型</w:t>
            </w:r>
          </w:p>
        </w:tc>
        <w:tc>
          <w:tcPr>
            <w:tcW w:w="1257" w:type="dxa"/>
            <w:noWrap w:val="0"/>
            <w:vAlign w:val="top"/>
          </w:tcPr>
          <w:p w14:paraId="6CC4985F">
            <w:pPr>
              <w:pStyle w:val="413"/>
              <w:ind w:firstLine="0" w:firstLineChars="0"/>
              <w:rPr>
                <w:rFonts w:hint="eastAsia" w:ascii="宋体" w:hAnsi="宋体" w:eastAsia="宋体" w:cs="宋体"/>
                <w:b/>
                <w:bCs/>
                <w:kern w:val="0"/>
                <w:sz w:val="24"/>
                <w:szCs w:val="24"/>
              </w:rPr>
            </w:pPr>
            <w:r>
              <w:rPr>
                <w:rFonts w:hint="eastAsia" w:ascii="宋体" w:hAnsi="宋体" w:eastAsia="宋体" w:cs="宋体"/>
                <w:b/>
                <w:bCs/>
                <w:sz w:val="24"/>
                <w:szCs w:val="24"/>
              </w:rPr>
              <w:t>合同名称</w:t>
            </w:r>
          </w:p>
        </w:tc>
        <w:tc>
          <w:tcPr>
            <w:tcW w:w="1347" w:type="dxa"/>
            <w:noWrap w:val="0"/>
            <w:vAlign w:val="top"/>
          </w:tcPr>
          <w:p w14:paraId="7BE26FAE">
            <w:pPr>
              <w:pStyle w:val="413"/>
              <w:ind w:firstLine="0" w:firstLineChars="0"/>
              <w:rPr>
                <w:rFonts w:hint="eastAsia" w:ascii="宋体" w:hAnsi="宋体" w:eastAsia="宋体" w:cs="宋体"/>
                <w:b/>
                <w:bCs/>
                <w:kern w:val="0"/>
                <w:sz w:val="24"/>
                <w:szCs w:val="24"/>
              </w:rPr>
            </w:pPr>
            <w:r>
              <w:rPr>
                <w:rFonts w:hint="eastAsia" w:ascii="宋体" w:hAnsi="宋体" w:eastAsia="宋体" w:cs="宋体"/>
                <w:b/>
                <w:bCs/>
                <w:sz w:val="24"/>
                <w:szCs w:val="24"/>
              </w:rPr>
              <w:t>合同金额</w:t>
            </w:r>
          </w:p>
        </w:tc>
        <w:tc>
          <w:tcPr>
            <w:tcW w:w="1200" w:type="dxa"/>
            <w:noWrap w:val="0"/>
            <w:vAlign w:val="top"/>
          </w:tcPr>
          <w:p w14:paraId="4A0B6029">
            <w:pPr>
              <w:pStyle w:val="413"/>
              <w:ind w:firstLine="0" w:firstLineChars="0"/>
              <w:rPr>
                <w:rFonts w:ascii="宋体" w:hAnsi="宋体" w:eastAsia="宋体" w:cs="宋体"/>
                <w:b/>
                <w:bCs/>
                <w:kern w:val="0"/>
                <w:sz w:val="24"/>
                <w:szCs w:val="24"/>
              </w:rPr>
            </w:pPr>
            <w:r>
              <w:rPr>
                <w:rFonts w:hint="eastAsia" w:ascii="宋体" w:hAnsi="宋体" w:eastAsia="宋体" w:cs="宋体"/>
                <w:b/>
                <w:bCs/>
                <w:sz w:val="24"/>
                <w:szCs w:val="24"/>
              </w:rPr>
              <w:t>签订日期</w:t>
            </w:r>
          </w:p>
        </w:tc>
        <w:tc>
          <w:tcPr>
            <w:tcW w:w="1739" w:type="dxa"/>
            <w:noWrap w:val="0"/>
            <w:vAlign w:val="top"/>
          </w:tcPr>
          <w:p w14:paraId="5C096F0B">
            <w:pPr>
              <w:pStyle w:val="413"/>
              <w:ind w:firstLine="0" w:firstLineChars="0"/>
              <w:rPr>
                <w:rFonts w:ascii="宋体" w:hAnsi="宋体" w:eastAsia="宋体" w:cs="宋体"/>
                <w:b/>
                <w:bCs/>
                <w:kern w:val="0"/>
                <w:sz w:val="24"/>
                <w:szCs w:val="24"/>
              </w:rPr>
            </w:pPr>
            <w:r>
              <w:rPr>
                <w:rFonts w:hint="eastAsia" w:ascii="宋体" w:hAnsi="宋体" w:eastAsia="宋体" w:cs="宋体"/>
                <w:b/>
                <w:bCs/>
                <w:kern w:val="0"/>
                <w:sz w:val="24"/>
                <w:szCs w:val="24"/>
              </w:rPr>
              <w:t>联系人及电话</w:t>
            </w:r>
          </w:p>
        </w:tc>
        <w:tc>
          <w:tcPr>
            <w:tcW w:w="741" w:type="dxa"/>
            <w:noWrap w:val="0"/>
            <w:vAlign w:val="top"/>
          </w:tcPr>
          <w:p w14:paraId="1EF3A842">
            <w:pPr>
              <w:pStyle w:val="413"/>
              <w:ind w:firstLine="0" w:firstLineChars="0"/>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14:paraId="5FA0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1E385865">
            <w:pPr>
              <w:pStyle w:val="413"/>
              <w:ind w:firstLine="0" w:firstLineChars="0"/>
              <w:rPr>
                <w:rFonts w:ascii="宋体" w:hAnsi="宋体" w:eastAsia="宋体" w:cs="宋体"/>
                <w:b/>
                <w:bCs/>
                <w:kern w:val="0"/>
                <w:sz w:val="24"/>
                <w:szCs w:val="24"/>
              </w:rPr>
            </w:pPr>
          </w:p>
        </w:tc>
        <w:tc>
          <w:tcPr>
            <w:tcW w:w="1255" w:type="dxa"/>
            <w:noWrap w:val="0"/>
            <w:vAlign w:val="top"/>
          </w:tcPr>
          <w:p w14:paraId="5E16BC3C">
            <w:pPr>
              <w:pStyle w:val="413"/>
              <w:ind w:firstLine="0" w:firstLineChars="0"/>
              <w:rPr>
                <w:rFonts w:ascii="宋体" w:hAnsi="宋体" w:eastAsia="宋体" w:cs="宋体"/>
                <w:b/>
                <w:bCs/>
                <w:kern w:val="0"/>
                <w:sz w:val="24"/>
                <w:szCs w:val="24"/>
              </w:rPr>
            </w:pPr>
          </w:p>
        </w:tc>
        <w:tc>
          <w:tcPr>
            <w:tcW w:w="1257" w:type="dxa"/>
            <w:noWrap w:val="0"/>
            <w:vAlign w:val="top"/>
          </w:tcPr>
          <w:p w14:paraId="1B5E1983">
            <w:pPr>
              <w:pStyle w:val="413"/>
              <w:ind w:firstLine="0" w:firstLineChars="0"/>
              <w:rPr>
                <w:rFonts w:ascii="宋体" w:hAnsi="宋体" w:eastAsia="宋体" w:cs="宋体"/>
                <w:b/>
                <w:bCs/>
                <w:kern w:val="0"/>
                <w:sz w:val="24"/>
                <w:szCs w:val="24"/>
              </w:rPr>
            </w:pPr>
          </w:p>
        </w:tc>
        <w:tc>
          <w:tcPr>
            <w:tcW w:w="1257" w:type="dxa"/>
            <w:noWrap w:val="0"/>
            <w:vAlign w:val="top"/>
          </w:tcPr>
          <w:p w14:paraId="43696B2C">
            <w:pPr>
              <w:pStyle w:val="413"/>
              <w:ind w:firstLine="0" w:firstLineChars="0"/>
              <w:rPr>
                <w:rFonts w:ascii="宋体" w:hAnsi="宋体" w:eastAsia="宋体" w:cs="宋体"/>
                <w:b/>
                <w:bCs/>
                <w:kern w:val="0"/>
                <w:sz w:val="24"/>
                <w:szCs w:val="24"/>
              </w:rPr>
            </w:pPr>
          </w:p>
        </w:tc>
        <w:tc>
          <w:tcPr>
            <w:tcW w:w="1347" w:type="dxa"/>
            <w:noWrap w:val="0"/>
            <w:vAlign w:val="top"/>
          </w:tcPr>
          <w:p w14:paraId="41E7230D">
            <w:pPr>
              <w:pStyle w:val="413"/>
              <w:ind w:firstLine="0" w:firstLineChars="0"/>
              <w:rPr>
                <w:rFonts w:ascii="宋体" w:hAnsi="宋体" w:eastAsia="宋体" w:cs="宋体"/>
                <w:b/>
                <w:bCs/>
                <w:kern w:val="0"/>
                <w:sz w:val="24"/>
                <w:szCs w:val="24"/>
              </w:rPr>
            </w:pPr>
          </w:p>
        </w:tc>
        <w:tc>
          <w:tcPr>
            <w:tcW w:w="1200" w:type="dxa"/>
            <w:noWrap w:val="0"/>
            <w:vAlign w:val="top"/>
          </w:tcPr>
          <w:p w14:paraId="79F15694">
            <w:pPr>
              <w:pStyle w:val="413"/>
              <w:ind w:firstLine="0" w:firstLineChars="0"/>
              <w:rPr>
                <w:rFonts w:ascii="宋体" w:hAnsi="宋体" w:eastAsia="宋体" w:cs="宋体"/>
                <w:b/>
                <w:bCs/>
                <w:kern w:val="0"/>
                <w:sz w:val="24"/>
                <w:szCs w:val="24"/>
              </w:rPr>
            </w:pPr>
          </w:p>
        </w:tc>
        <w:tc>
          <w:tcPr>
            <w:tcW w:w="1739" w:type="dxa"/>
            <w:noWrap w:val="0"/>
            <w:vAlign w:val="top"/>
          </w:tcPr>
          <w:p w14:paraId="4362BC56">
            <w:pPr>
              <w:pStyle w:val="413"/>
              <w:ind w:firstLine="0" w:firstLineChars="0"/>
              <w:rPr>
                <w:rFonts w:ascii="宋体" w:hAnsi="宋体" w:eastAsia="宋体" w:cs="宋体"/>
                <w:b/>
                <w:bCs/>
                <w:kern w:val="0"/>
                <w:sz w:val="24"/>
                <w:szCs w:val="24"/>
              </w:rPr>
            </w:pPr>
          </w:p>
        </w:tc>
        <w:tc>
          <w:tcPr>
            <w:tcW w:w="741" w:type="dxa"/>
            <w:noWrap w:val="0"/>
            <w:vAlign w:val="top"/>
          </w:tcPr>
          <w:p w14:paraId="0B83B1F7">
            <w:pPr>
              <w:pStyle w:val="413"/>
              <w:ind w:firstLine="0" w:firstLineChars="0"/>
              <w:rPr>
                <w:rFonts w:ascii="宋体" w:hAnsi="宋体" w:eastAsia="宋体" w:cs="宋体"/>
                <w:b/>
                <w:bCs/>
                <w:kern w:val="0"/>
                <w:sz w:val="24"/>
                <w:szCs w:val="24"/>
              </w:rPr>
            </w:pPr>
          </w:p>
        </w:tc>
      </w:tr>
      <w:tr w14:paraId="6585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5CF4AAC3">
            <w:pPr>
              <w:pStyle w:val="413"/>
              <w:ind w:firstLine="0" w:firstLineChars="0"/>
              <w:rPr>
                <w:rFonts w:ascii="宋体" w:hAnsi="宋体" w:eastAsia="宋体" w:cs="宋体"/>
                <w:b/>
                <w:bCs/>
                <w:kern w:val="0"/>
                <w:sz w:val="24"/>
                <w:szCs w:val="24"/>
              </w:rPr>
            </w:pPr>
          </w:p>
        </w:tc>
        <w:tc>
          <w:tcPr>
            <w:tcW w:w="1255" w:type="dxa"/>
            <w:noWrap w:val="0"/>
            <w:vAlign w:val="top"/>
          </w:tcPr>
          <w:p w14:paraId="1AD37C33">
            <w:pPr>
              <w:pStyle w:val="413"/>
              <w:ind w:firstLine="0" w:firstLineChars="0"/>
              <w:rPr>
                <w:rFonts w:ascii="宋体" w:hAnsi="宋体" w:eastAsia="宋体" w:cs="宋体"/>
                <w:b/>
                <w:bCs/>
                <w:kern w:val="0"/>
                <w:sz w:val="24"/>
                <w:szCs w:val="24"/>
              </w:rPr>
            </w:pPr>
          </w:p>
        </w:tc>
        <w:tc>
          <w:tcPr>
            <w:tcW w:w="1257" w:type="dxa"/>
            <w:noWrap w:val="0"/>
            <w:vAlign w:val="top"/>
          </w:tcPr>
          <w:p w14:paraId="7AC553EB">
            <w:pPr>
              <w:pStyle w:val="413"/>
              <w:ind w:firstLine="0" w:firstLineChars="0"/>
              <w:rPr>
                <w:rFonts w:ascii="宋体" w:hAnsi="宋体" w:eastAsia="宋体" w:cs="宋体"/>
                <w:b/>
                <w:bCs/>
                <w:kern w:val="0"/>
                <w:sz w:val="24"/>
                <w:szCs w:val="24"/>
              </w:rPr>
            </w:pPr>
          </w:p>
        </w:tc>
        <w:tc>
          <w:tcPr>
            <w:tcW w:w="1257" w:type="dxa"/>
            <w:noWrap w:val="0"/>
            <w:vAlign w:val="top"/>
          </w:tcPr>
          <w:p w14:paraId="66919600">
            <w:pPr>
              <w:pStyle w:val="413"/>
              <w:ind w:firstLine="0" w:firstLineChars="0"/>
              <w:rPr>
                <w:rFonts w:ascii="宋体" w:hAnsi="宋体" w:eastAsia="宋体" w:cs="宋体"/>
                <w:b/>
                <w:bCs/>
                <w:kern w:val="0"/>
                <w:sz w:val="24"/>
                <w:szCs w:val="24"/>
              </w:rPr>
            </w:pPr>
          </w:p>
        </w:tc>
        <w:tc>
          <w:tcPr>
            <w:tcW w:w="1347" w:type="dxa"/>
            <w:noWrap w:val="0"/>
            <w:vAlign w:val="top"/>
          </w:tcPr>
          <w:p w14:paraId="0E543D71">
            <w:pPr>
              <w:pStyle w:val="413"/>
              <w:ind w:firstLine="0" w:firstLineChars="0"/>
              <w:rPr>
                <w:rFonts w:ascii="宋体" w:hAnsi="宋体" w:eastAsia="宋体" w:cs="宋体"/>
                <w:b/>
                <w:bCs/>
                <w:kern w:val="0"/>
                <w:sz w:val="24"/>
                <w:szCs w:val="24"/>
              </w:rPr>
            </w:pPr>
          </w:p>
        </w:tc>
        <w:tc>
          <w:tcPr>
            <w:tcW w:w="1200" w:type="dxa"/>
            <w:noWrap w:val="0"/>
            <w:vAlign w:val="top"/>
          </w:tcPr>
          <w:p w14:paraId="6DE39C39">
            <w:pPr>
              <w:pStyle w:val="413"/>
              <w:ind w:firstLine="0" w:firstLineChars="0"/>
              <w:rPr>
                <w:rFonts w:ascii="宋体" w:hAnsi="宋体" w:eastAsia="宋体" w:cs="宋体"/>
                <w:b/>
                <w:bCs/>
                <w:kern w:val="0"/>
                <w:sz w:val="24"/>
                <w:szCs w:val="24"/>
              </w:rPr>
            </w:pPr>
          </w:p>
        </w:tc>
        <w:tc>
          <w:tcPr>
            <w:tcW w:w="1739" w:type="dxa"/>
            <w:noWrap w:val="0"/>
            <w:vAlign w:val="top"/>
          </w:tcPr>
          <w:p w14:paraId="6A072C90">
            <w:pPr>
              <w:pStyle w:val="413"/>
              <w:ind w:firstLine="0" w:firstLineChars="0"/>
              <w:rPr>
                <w:rFonts w:ascii="宋体" w:hAnsi="宋体" w:eastAsia="宋体" w:cs="宋体"/>
                <w:b/>
                <w:bCs/>
                <w:kern w:val="0"/>
                <w:sz w:val="24"/>
                <w:szCs w:val="24"/>
              </w:rPr>
            </w:pPr>
          </w:p>
        </w:tc>
        <w:tc>
          <w:tcPr>
            <w:tcW w:w="741" w:type="dxa"/>
            <w:noWrap w:val="0"/>
            <w:vAlign w:val="top"/>
          </w:tcPr>
          <w:p w14:paraId="2213528E">
            <w:pPr>
              <w:pStyle w:val="413"/>
              <w:ind w:firstLine="0" w:firstLineChars="0"/>
              <w:rPr>
                <w:rFonts w:ascii="宋体" w:hAnsi="宋体" w:eastAsia="宋体" w:cs="宋体"/>
                <w:b/>
                <w:bCs/>
                <w:kern w:val="0"/>
                <w:sz w:val="24"/>
                <w:szCs w:val="24"/>
              </w:rPr>
            </w:pPr>
          </w:p>
        </w:tc>
      </w:tr>
      <w:tr w14:paraId="51B8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5E65290F">
            <w:pPr>
              <w:pStyle w:val="413"/>
              <w:spacing w:line="240" w:lineRule="auto"/>
              <w:ind w:firstLine="0" w:firstLineChars="0"/>
              <w:rPr>
                <w:rFonts w:ascii="宋体" w:hAnsi="宋体" w:eastAsia="宋体" w:cs="宋体"/>
                <w:b/>
                <w:bCs/>
                <w:kern w:val="0"/>
                <w:sz w:val="24"/>
                <w:szCs w:val="24"/>
              </w:rPr>
            </w:pPr>
          </w:p>
        </w:tc>
        <w:tc>
          <w:tcPr>
            <w:tcW w:w="1255" w:type="dxa"/>
            <w:noWrap w:val="0"/>
            <w:vAlign w:val="top"/>
          </w:tcPr>
          <w:p w14:paraId="646E2C96">
            <w:pPr>
              <w:pStyle w:val="413"/>
              <w:ind w:firstLine="0" w:firstLineChars="0"/>
              <w:rPr>
                <w:rFonts w:ascii="宋体" w:hAnsi="宋体" w:eastAsia="宋体" w:cs="宋体"/>
                <w:b/>
                <w:bCs/>
                <w:kern w:val="0"/>
                <w:sz w:val="24"/>
                <w:szCs w:val="24"/>
              </w:rPr>
            </w:pPr>
          </w:p>
        </w:tc>
        <w:tc>
          <w:tcPr>
            <w:tcW w:w="1257" w:type="dxa"/>
            <w:noWrap w:val="0"/>
            <w:vAlign w:val="top"/>
          </w:tcPr>
          <w:p w14:paraId="5F4FF253">
            <w:pPr>
              <w:pStyle w:val="413"/>
              <w:ind w:firstLine="0" w:firstLineChars="0"/>
              <w:rPr>
                <w:rFonts w:ascii="宋体" w:hAnsi="宋体" w:eastAsia="宋体" w:cs="宋体"/>
                <w:b/>
                <w:bCs/>
                <w:kern w:val="0"/>
                <w:sz w:val="24"/>
                <w:szCs w:val="24"/>
              </w:rPr>
            </w:pPr>
          </w:p>
        </w:tc>
        <w:tc>
          <w:tcPr>
            <w:tcW w:w="1257" w:type="dxa"/>
            <w:noWrap w:val="0"/>
            <w:vAlign w:val="top"/>
          </w:tcPr>
          <w:p w14:paraId="48E7558F">
            <w:pPr>
              <w:pStyle w:val="413"/>
              <w:ind w:firstLine="0" w:firstLineChars="0"/>
              <w:rPr>
                <w:rFonts w:ascii="宋体" w:hAnsi="宋体" w:eastAsia="宋体" w:cs="宋体"/>
                <w:b/>
                <w:bCs/>
                <w:kern w:val="0"/>
                <w:sz w:val="24"/>
                <w:szCs w:val="24"/>
              </w:rPr>
            </w:pPr>
          </w:p>
        </w:tc>
        <w:tc>
          <w:tcPr>
            <w:tcW w:w="1347" w:type="dxa"/>
            <w:noWrap w:val="0"/>
            <w:vAlign w:val="top"/>
          </w:tcPr>
          <w:p w14:paraId="2BBD0B3E">
            <w:pPr>
              <w:pStyle w:val="413"/>
              <w:ind w:firstLine="0" w:firstLineChars="0"/>
              <w:rPr>
                <w:rFonts w:ascii="宋体" w:hAnsi="宋体" w:eastAsia="宋体" w:cs="宋体"/>
                <w:b/>
                <w:bCs/>
                <w:kern w:val="0"/>
                <w:sz w:val="24"/>
                <w:szCs w:val="24"/>
              </w:rPr>
            </w:pPr>
          </w:p>
        </w:tc>
        <w:tc>
          <w:tcPr>
            <w:tcW w:w="1200" w:type="dxa"/>
            <w:noWrap w:val="0"/>
            <w:vAlign w:val="top"/>
          </w:tcPr>
          <w:p w14:paraId="25249FCF">
            <w:pPr>
              <w:pStyle w:val="413"/>
              <w:ind w:firstLine="0" w:firstLineChars="0"/>
              <w:rPr>
                <w:rFonts w:ascii="宋体" w:hAnsi="宋体" w:eastAsia="宋体" w:cs="宋体"/>
                <w:b/>
                <w:bCs/>
                <w:kern w:val="0"/>
                <w:sz w:val="24"/>
                <w:szCs w:val="24"/>
              </w:rPr>
            </w:pPr>
          </w:p>
        </w:tc>
        <w:tc>
          <w:tcPr>
            <w:tcW w:w="1739" w:type="dxa"/>
            <w:noWrap w:val="0"/>
            <w:vAlign w:val="top"/>
          </w:tcPr>
          <w:p w14:paraId="33104A27">
            <w:pPr>
              <w:pStyle w:val="413"/>
              <w:ind w:firstLine="0" w:firstLineChars="0"/>
              <w:rPr>
                <w:rFonts w:ascii="宋体" w:hAnsi="宋体" w:eastAsia="宋体" w:cs="宋体"/>
                <w:b/>
                <w:bCs/>
                <w:kern w:val="0"/>
                <w:sz w:val="24"/>
                <w:szCs w:val="24"/>
              </w:rPr>
            </w:pPr>
          </w:p>
        </w:tc>
        <w:tc>
          <w:tcPr>
            <w:tcW w:w="741" w:type="dxa"/>
            <w:noWrap w:val="0"/>
            <w:vAlign w:val="top"/>
          </w:tcPr>
          <w:p w14:paraId="47383914">
            <w:pPr>
              <w:pStyle w:val="413"/>
              <w:ind w:firstLine="0" w:firstLineChars="0"/>
              <w:rPr>
                <w:rFonts w:ascii="宋体" w:hAnsi="宋体" w:eastAsia="宋体" w:cs="宋体"/>
                <w:b/>
                <w:bCs/>
                <w:kern w:val="0"/>
                <w:sz w:val="24"/>
                <w:szCs w:val="24"/>
              </w:rPr>
            </w:pPr>
          </w:p>
        </w:tc>
      </w:tr>
      <w:tr w14:paraId="1A10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5692E144">
            <w:pPr>
              <w:pStyle w:val="413"/>
              <w:spacing w:line="240" w:lineRule="auto"/>
              <w:ind w:firstLine="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w:t>
            </w:r>
          </w:p>
        </w:tc>
        <w:tc>
          <w:tcPr>
            <w:tcW w:w="1255" w:type="dxa"/>
            <w:noWrap w:val="0"/>
            <w:vAlign w:val="top"/>
          </w:tcPr>
          <w:p w14:paraId="7B4E2B38">
            <w:pPr>
              <w:pStyle w:val="413"/>
              <w:ind w:firstLine="0" w:firstLineChars="0"/>
              <w:rPr>
                <w:rFonts w:ascii="宋体" w:hAnsi="宋体" w:eastAsia="宋体" w:cs="宋体"/>
                <w:b/>
                <w:bCs/>
                <w:kern w:val="0"/>
                <w:sz w:val="24"/>
                <w:szCs w:val="24"/>
              </w:rPr>
            </w:pPr>
          </w:p>
        </w:tc>
        <w:tc>
          <w:tcPr>
            <w:tcW w:w="1257" w:type="dxa"/>
            <w:noWrap w:val="0"/>
            <w:vAlign w:val="top"/>
          </w:tcPr>
          <w:p w14:paraId="002CC277">
            <w:pPr>
              <w:pStyle w:val="413"/>
              <w:ind w:firstLine="0" w:firstLineChars="0"/>
              <w:rPr>
                <w:rFonts w:ascii="宋体" w:hAnsi="宋体" w:eastAsia="宋体" w:cs="宋体"/>
                <w:b/>
                <w:bCs/>
                <w:kern w:val="0"/>
                <w:sz w:val="24"/>
                <w:szCs w:val="24"/>
              </w:rPr>
            </w:pPr>
          </w:p>
        </w:tc>
        <w:tc>
          <w:tcPr>
            <w:tcW w:w="1257" w:type="dxa"/>
            <w:noWrap w:val="0"/>
            <w:vAlign w:val="top"/>
          </w:tcPr>
          <w:p w14:paraId="6C3EB45F">
            <w:pPr>
              <w:pStyle w:val="413"/>
              <w:ind w:firstLine="0" w:firstLineChars="0"/>
              <w:rPr>
                <w:rFonts w:ascii="宋体" w:hAnsi="宋体" w:eastAsia="宋体" w:cs="宋体"/>
                <w:b/>
                <w:bCs/>
                <w:kern w:val="0"/>
                <w:sz w:val="24"/>
                <w:szCs w:val="24"/>
              </w:rPr>
            </w:pPr>
          </w:p>
        </w:tc>
        <w:tc>
          <w:tcPr>
            <w:tcW w:w="1347" w:type="dxa"/>
            <w:noWrap w:val="0"/>
            <w:vAlign w:val="top"/>
          </w:tcPr>
          <w:p w14:paraId="71041637">
            <w:pPr>
              <w:pStyle w:val="413"/>
              <w:ind w:firstLine="0" w:firstLineChars="0"/>
              <w:rPr>
                <w:rFonts w:ascii="宋体" w:hAnsi="宋体" w:eastAsia="宋体" w:cs="宋体"/>
                <w:b/>
                <w:bCs/>
                <w:kern w:val="0"/>
                <w:sz w:val="24"/>
                <w:szCs w:val="24"/>
              </w:rPr>
            </w:pPr>
          </w:p>
        </w:tc>
        <w:tc>
          <w:tcPr>
            <w:tcW w:w="1200" w:type="dxa"/>
            <w:noWrap w:val="0"/>
            <w:vAlign w:val="top"/>
          </w:tcPr>
          <w:p w14:paraId="4A93FDC6">
            <w:pPr>
              <w:pStyle w:val="413"/>
              <w:ind w:firstLine="0" w:firstLineChars="0"/>
              <w:rPr>
                <w:rFonts w:ascii="宋体" w:hAnsi="宋体" w:eastAsia="宋体" w:cs="宋体"/>
                <w:b/>
                <w:bCs/>
                <w:kern w:val="0"/>
                <w:sz w:val="24"/>
                <w:szCs w:val="24"/>
              </w:rPr>
            </w:pPr>
          </w:p>
        </w:tc>
        <w:tc>
          <w:tcPr>
            <w:tcW w:w="1739" w:type="dxa"/>
            <w:noWrap w:val="0"/>
            <w:vAlign w:val="top"/>
          </w:tcPr>
          <w:p w14:paraId="42F8A778">
            <w:pPr>
              <w:pStyle w:val="413"/>
              <w:ind w:firstLine="0" w:firstLineChars="0"/>
              <w:rPr>
                <w:rFonts w:ascii="宋体" w:hAnsi="宋体" w:eastAsia="宋体" w:cs="宋体"/>
                <w:b/>
                <w:bCs/>
                <w:kern w:val="0"/>
                <w:sz w:val="24"/>
                <w:szCs w:val="24"/>
              </w:rPr>
            </w:pPr>
          </w:p>
        </w:tc>
        <w:tc>
          <w:tcPr>
            <w:tcW w:w="741" w:type="dxa"/>
            <w:noWrap w:val="0"/>
            <w:vAlign w:val="top"/>
          </w:tcPr>
          <w:p w14:paraId="5118A738">
            <w:pPr>
              <w:pStyle w:val="413"/>
              <w:ind w:firstLine="0" w:firstLineChars="0"/>
              <w:rPr>
                <w:rFonts w:ascii="宋体" w:hAnsi="宋体" w:eastAsia="宋体" w:cs="宋体"/>
                <w:b/>
                <w:bCs/>
                <w:kern w:val="0"/>
                <w:sz w:val="24"/>
                <w:szCs w:val="24"/>
              </w:rPr>
            </w:pPr>
          </w:p>
        </w:tc>
      </w:tr>
    </w:tbl>
    <w:p w14:paraId="3C6AD2E5">
      <w:pPr>
        <w:pStyle w:val="413"/>
        <w:ind w:firstLine="482"/>
        <w:rPr>
          <w:rFonts w:ascii="宋体" w:hAnsi="宋体" w:eastAsia="宋体" w:cs="宋体"/>
          <w:b/>
          <w:bCs/>
          <w:kern w:val="0"/>
          <w:sz w:val="24"/>
          <w:szCs w:val="24"/>
        </w:rPr>
      </w:pPr>
      <w:r>
        <w:rPr>
          <w:rFonts w:ascii="宋体" w:hAnsi="宋体" w:eastAsia="宋体" w:cs="宋体"/>
          <w:b/>
          <w:bCs/>
          <w:kern w:val="0"/>
          <w:sz w:val="24"/>
          <w:szCs w:val="24"/>
        </w:rPr>
        <w:t xml:space="preserve"> </w:t>
      </w:r>
    </w:p>
    <w:p w14:paraId="69DE7F35">
      <w:pPr>
        <w:pStyle w:val="413"/>
        <w:ind w:firstLine="0" w:firstLineChars="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备注：此表仅供参考</w:t>
      </w:r>
      <w:r>
        <w:rPr>
          <w:rFonts w:hint="eastAsia" w:ascii="宋体" w:hAnsi="宋体" w:eastAsia="宋体" w:cs="宋体"/>
          <w:b/>
          <w:bCs/>
          <w:kern w:val="0"/>
          <w:sz w:val="24"/>
          <w:szCs w:val="24"/>
          <w:lang w:eastAsia="zh-CN"/>
        </w:rPr>
        <w:t>。供应商应根据供应商须知附表1：资格性、符合性审查表和附表2：详细评分表的要求附相关证明材料。</w:t>
      </w:r>
      <w:r>
        <w:rPr>
          <w:rFonts w:ascii="宋体" w:hAnsi="宋体" w:eastAsia="宋体" w:cs="宋体"/>
          <w:b/>
          <w:bCs/>
          <w:kern w:val="0"/>
          <w:sz w:val="24"/>
          <w:szCs w:val="24"/>
        </w:rPr>
        <w:t xml:space="preserve"> </w:t>
      </w:r>
    </w:p>
    <w:p w14:paraId="12DC2686">
      <w:pPr>
        <w:pStyle w:val="413"/>
        <w:ind w:firstLine="482"/>
        <w:rPr>
          <w:rFonts w:hint="eastAsia" w:ascii="宋体" w:hAnsi="宋体" w:eastAsia="宋体" w:cs="宋体"/>
          <w:sz w:val="24"/>
          <w:szCs w:val="20"/>
        </w:rPr>
      </w:pPr>
      <w:r>
        <w:rPr>
          <w:rFonts w:ascii="宋体" w:hAnsi="宋体" w:eastAsia="宋体" w:cs="宋体"/>
          <w:b/>
          <w:bCs/>
          <w:kern w:val="0"/>
          <w:sz w:val="24"/>
          <w:szCs w:val="24"/>
        </w:rPr>
        <w:t xml:space="preserve">                        </w:t>
      </w:r>
    </w:p>
    <w:p w14:paraId="71D7EDE0">
      <w:pPr>
        <w:pStyle w:val="413"/>
        <w:ind w:firstLine="1205" w:firstLineChars="500"/>
        <w:jc w:val="right"/>
        <w:rPr>
          <w:rFonts w:hint="eastAsia"/>
          <w:b/>
          <w:bCs/>
          <w:szCs w:val="24"/>
        </w:rPr>
      </w:pPr>
      <w:r>
        <w:rPr>
          <w:rFonts w:ascii="宋体" w:hAnsi="宋体" w:eastAsia="宋体" w:cs="宋体"/>
          <w:b/>
          <w:bCs/>
          <w:kern w:val="0"/>
          <w:sz w:val="24"/>
          <w:szCs w:val="24"/>
        </w:rPr>
        <w:t xml:space="preserve">                            </w:t>
      </w: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109211F8">
      <w:pPr>
        <w:pStyle w:val="413"/>
        <w:ind w:firstLine="1205" w:firstLineChars="500"/>
        <w:jc w:val="right"/>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14B12060">
      <w:pPr>
        <w:pStyle w:val="413"/>
        <w:ind w:firstLine="482"/>
        <w:rPr>
          <w:rFonts w:hint="eastAsia" w:ascii="宋体" w:hAnsi="宋体" w:eastAsia="宋体" w:cs="宋体"/>
          <w:sz w:val="24"/>
          <w:szCs w:val="20"/>
        </w:rPr>
      </w:pPr>
      <w:r>
        <w:rPr>
          <w:rFonts w:ascii="宋体" w:hAnsi="宋体" w:eastAsia="宋体" w:cs="宋体"/>
          <w:b/>
          <w:bCs/>
          <w:kern w:val="0"/>
          <w:sz w:val="24"/>
          <w:szCs w:val="24"/>
        </w:rPr>
        <w:t xml:space="preserve">        </w:t>
      </w:r>
      <w:permEnd w:id="121"/>
    </w:p>
    <w:p w14:paraId="7C03DC9E">
      <w:pPr>
        <w:pStyle w:val="413"/>
        <w:ind w:firstLine="560"/>
        <w:rPr>
          <w:rFonts w:cs="宋体"/>
        </w:rPr>
      </w:pPr>
    </w:p>
    <w:p w14:paraId="3AC94A60">
      <w:pPr>
        <w:pStyle w:val="413"/>
        <w:ind w:firstLine="0" w:firstLineChars="0"/>
        <w:jc w:val="center"/>
        <w:outlineLvl w:val="1"/>
        <w:rPr>
          <w:rFonts w:ascii="宋体" w:hAnsi="宋体" w:eastAsia="宋体" w:cs="宋体"/>
          <w:b/>
          <w:bCs/>
          <w:szCs w:val="28"/>
        </w:rPr>
      </w:pPr>
      <w:r>
        <w:rPr>
          <w:rFonts w:ascii="宋体" w:hAnsi="宋体" w:eastAsia="宋体" w:cs="宋体"/>
          <w:b/>
          <w:bCs/>
          <w:szCs w:val="28"/>
        </w:rPr>
        <w:br w:type="page"/>
      </w:r>
      <w:r>
        <w:rPr>
          <w:rFonts w:hint="eastAsia" w:ascii="宋体" w:hAnsi="宋体" w:eastAsia="宋体" w:cs="宋体"/>
          <w:b/>
          <w:bCs/>
          <w:szCs w:val="28"/>
        </w:rPr>
        <w:t>（二）项目管理机构组成表</w:t>
      </w:r>
    </w:p>
    <w:p w14:paraId="731B7D5F">
      <w:pPr>
        <w:pStyle w:val="413"/>
        <w:ind w:firstLine="480"/>
        <w:rPr>
          <w:rFonts w:ascii="宋体" w:hAnsi="宋体" w:eastAsia="宋体"/>
          <w:sz w:val="24"/>
          <w:szCs w:val="24"/>
        </w:rPr>
      </w:pPr>
      <w:r>
        <w:rPr>
          <w:rFonts w:hint="eastAsia" w:ascii="宋体" w:hAnsi="宋体" w:eastAsia="宋体"/>
          <w:sz w:val="24"/>
          <w:szCs w:val="24"/>
        </w:rPr>
        <w:t>拟投入本次项目人员汇总表</w:t>
      </w:r>
    </w:p>
    <w:p w14:paraId="72DDFCBA">
      <w:pPr>
        <w:pStyle w:val="413"/>
        <w:ind w:firstLine="480" w:firstLineChars="0"/>
        <w:jc w:val="left"/>
        <w:rPr>
          <w:rFonts w:ascii="宋体" w:hAnsi="宋体" w:eastAsia="宋体" w:cs="宋体"/>
          <w:b/>
          <w:bCs/>
          <w:szCs w:val="28"/>
        </w:rPr>
      </w:pPr>
      <w:r>
        <w:rPr>
          <w:rFonts w:hint="eastAsia" w:ascii="宋体" w:hAnsi="宋体" w:eastAsia="宋体" w:cs="宋体"/>
          <w:sz w:val="24"/>
          <w:szCs w:val="24"/>
          <w:lang w:val="en-US" w:eastAsia="zh-CN"/>
        </w:rPr>
        <w:t xml:space="preserve"> </w:t>
      </w:r>
      <w:r>
        <w:rPr>
          <w:rFonts w:hint="eastAsia" w:ascii="宋体" w:hAnsi="宋体" w:eastAsia="宋体" w:cs="宋体"/>
          <w:b/>
          <w:bCs/>
          <w:szCs w:val="28"/>
        </w:rPr>
        <w:t xml:space="preserve"> </w:t>
      </w:r>
      <w:permStart w:id="122" w:edGrp="everyone"/>
      <w:r>
        <w:rPr>
          <w:rFonts w:ascii="宋体" w:hAnsi="宋体" w:eastAsia="宋体" w:cs="宋体"/>
          <w:b/>
          <w:bCs/>
          <w:szCs w:val="28"/>
        </w:rPr>
        <w:t xml:space="preserve">   </w:t>
      </w:r>
    </w:p>
    <w:tbl>
      <w:tblPr>
        <w:tblStyle w:val="77"/>
        <w:tblpPr w:leftFromText="180" w:rightFromText="180" w:vertAnchor="text" w:horzAnchor="page" w:tblpX="1427" w:tblpY="282"/>
        <w:tblOverlap w:val="never"/>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550"/>
        <w:gridCol w:w="2293"/>
        <w:gridCol w:w="1300"/>
        <w:gridCol w:w="1635"/>
        <w:gridCol w:w="825"/>
      </w:tblGrid>
      <w:tr w14:paraId="5676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center"/>
          </w:tcPr>
          <w:p w14:paraId="1587D718">
            <w:pPr>
              <w:pStyle w:val="413"/>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7" w:type="dxa"/>
            <w:noWrap w:val="0"/>
            <w:vAlign w:val="center"/>
          </w:tcPr>
          <w:p w14:paraId="7EADB796">
            <w:pPr>
              <w:pStyle w:val="413"/>
              <w:ind w:firstLine="241" w:firstLineChars="100"/>
              <w:rPr>
                <w:rFonts w:ascii="宋体" w:hAnsi="宋体" w:eastAsia="宋体" w:cs="宋体"/>
                <w:b/>
                <w:bCs/>
                <w:sz w:val="24"/>
                <w:szCs w:val="24"/>
              </w:rPr>
            </w:pPr>
            <w:r>
              <w:rPr>
                <w:rFonts w:hint="eastAsia" w:ascii="宋体" w:hAnsi="宋体" w:eastAsia="宋体" w:cs="宋体"/>
                <w:b/>
                <w:bCs/>
                <w:sz w:val="24"/>
                <w:szCs w:val="24"/>
              </w:rPr>
              <w:t>姓名</w:t>
            </w:r>
          </w:p>
        </w:tc>
        <w:tc>
          <w:tcPr>
            <w:tcW w:w="1550" w:type="dxa"/>
            <w:noWrap w:val="0"/>
            <w:vAlign w:val="center"/>
          </w:tcPr>
          <w:p w14:paraId="2CB7D749">
            <w:pPr>
              <w:pStyle w:val="413"/>
              <w:ind w:firstLine="0" w:firstLineChars="0"/>
              <w:jc w:val="center"/>
              <w:rPr>
                <w:rFonts w:ascii="宋体" w:hAnsi="宋体" w:eastAsia="宋体" w:cs="宋体"/>
                <w:b/>
                <w:bCs/>
                <w:sz w:val="24"/>
                <w:szCs w:val="24"/>
              </w:rPr>
            </w:pPr>
            <w:r>
              <w:rPr>
                <w:rFonts w:hint="eastAsia" w:ascii="宋体" w:hAnsi="宋体" w:eastAsia="宋体" w:cs="宋体"/>
                <w:b/>
                <w:bCs/>
                <w:sz w:val="24"/>
                <w:szCs w:val="24"/>
              </w:rPr>
              <w:t>证书名称</w:t>
            </w:r>
          </w:p>
        </w:tc>
        <w:tc>
          <w:tcPr>
            <w:tcW w:w="2293" w:type="dxa"/>
            <w:noWrap w:val="0"/>
            <w:vAlign w:val="center"/>
          </w:tcPr>
          <w:p w14:paraId="7251AE3C">
            <w:pPr>
              <w:pStyle w:val="413"/>
              <w:ind w:firstLine="0" w:firstLineChars="0"/>
              <w:jc w:val="center"/>
              <w:rPr>
                <w:rFonts w:ascii="宋体" w:hAnsi="宋体" w:eastAsia="宋体" w:cs="宋体"/>
                <w:b/>
                <w:bCs/>
                <w:sz w:val="24"/>
                <w:szCs w:val="24"/>
              </w:rPr>
            </w:pPr>
            <w:r>
              <w:rPr>
                <w:rFonts w:hint="eastAsia" w:ascii="宋体" w:hAnsi="宋体" w:eastAsia="宋体" w:cs="宋体"/>
                <w:b/>
                <w:bCs/>
                <w:sz w:val="24"/>
                <w:szCs w:val="24"/>
              </w:rPr>
              <w:t>证书编号</w:t>
            </w:r>
          </w:p>
        </w:tc>
        <w:tc>
          <w:tcPr>
            <w:tcW w:w="1300" w:type="dxa"/>
            <w:noWrap w:val="0"/>
            <w:vAlign w:val="center"/>
          </w:tcPr>
          <w:p w14:paraId="714EE6D8">
            <w:pPr>
              <w:pStyle w:val="413"/>
              <w:ind w:firstLine="0" w:firstLineChars="0"/>
              <w:rPr>
                <w:rFonts w:ascii="宋体" w:hAnsi="宋体" w:eastAsia="宋体" w:cs="宋体"/>
                <w:b/>
                <w:bCs/>
                <w:sz w:val="24"/>
                <w:szCs w:val="24"/>
              </w:rPr>
            </w:pPr>
            <w:r>
              <w:rPr>
                <w:rFonts w:hint="eastAsia" w:ascii="宋体" w:hAnsi="宋体" w:eastAsia="宋体" w:cs="宋体"/>
                <w:b/>
                <w:bCs/>
                <w:sz w:val="24"/>
                <w:szCs w:val="24"/>
              </w:rPr>
              <w:t>专业类别</w:t>
            </w:r>
          </w:p>
        </w:tc>
        <w:tc>
          <w:tcPr>
            <w:tcW w:w="1635" w:type="dxa"/>
            <w:noWrap w:val="0"/>
            <w:vAlign w:val="center"/>
          </w:tcPr>
          <w:p w14:paraId="25543A09">
            <w:pPr>
              <w:pStyle w:val="413"/>
              <w:ind w:firstLine="0" w:firstLineChars="0"/>
              <w:jc w:val="center"/>
              <w:rPr>
                <w:rFonts w:ascii="宋体" w:hAnsi="宋体" w:eastAsia="宋体" w:cs="宋体"/>
                <w:b/>
                <w:bCs/>
                <w:sz w:val="24"/>
                <w:szCs w:val="24"/>
              </w:rPr>
            </w:pPr>
            <w:r>
              <w:rPr>
                <w:rFonts w:hint="eastAsia" w:ascii="宋体" w:hAnsi="宋体" w:eastAsia="宋体" w:cs="宋体"/>
                <w:b/>
                <w:bCs/>
                <w:sz w:val="24"/>
                <w:szCs w:val="24"/>
              </w:rPr>
              <w:t>拟派岗位</w:t>
            </w:r>
          </w:p>
        </w:tc>
        <w:tc>
          <w:tcPr>
            <w:tcW w:w="825" w:type="dxa"/>
            <w:noWrap w:val="0"/>
            <w:vAlign w:val="center"/>
          </w:tcPr>
          <w:p w14:paraId="1DB25B88">
            <w:pPr>
              <w:pStyle w:val="413"/>
              <w:ind w:firstLine="0" w:firstLineChars="0"/>
              <w:jc w:val="center"/>
              <w:rPr>
                <w:rFonts w:ascii="宋体" w:hAnsi="宋体" w:eastAsia="宋体" w:cs="宋体"/>
                <w:b/>
                <w:bCs/>
                <w:sz w:val="24"/>
                <w:szCs w:val="24"/>
              </w:rPr>
            </w:pPr>
            <w:r>
              <w:rPr>
                <w:rFonts w:hint="eastAsia" w:ascii="宋体" w:hAnsi="宋体" w:eastAsia="宋体" w:cs="宋体"/>
                <w:b/>
                <w:bCs/>
                <w:sz w:val="24"/>
                <w:szCs w:val="24"/>
              </w:rPr>
              <w:t>备注</w:t>
            </w:r>
          </w:p>
        </w:tc>
      </w:tr>
      <w:tr w14:paraId="1226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34CCE4A5">
            <w:pPr>
              <w:pStyle w:val="413"/>
              <w:ind w:firstLine="562"/>
              <w:jc w:val="left"/>
              <w:rPr>
                <w:rFonts w:hint="eastAsia" w:ascii="宋体" w:hAnsi="宋体" w:eastAsia="宋体" w:cs="宋体"/>
                <w:b/>
                <w:bCs/>
                <w:szCs w:val="28"/>
              </w:rPr>
            </w:pPr>
          </w:p>
        </w:tc>
        <w:tc>
          <w:tcPr>
            <w:tcW w:w="1167" w:type="dxa"/>
            <w:noWrap w:val="0"/>
            <w:vAlign w:val="top"/>
          </w:tcPr>
          <w:p w14:paraId="1F2FBCC4">
            <w:pPr>
              <w:pStyle w:val="413"/>
              <w:ind w:firstLine="562"/>
              <w:jc w:val="left"/>
              <w:rPr>
                <w:rFonts w:hint="eastAsia" w:ascii="宋体" w:hAnsi="宋体" w:eastAsia="宋体" w:cs="宋体"/>
                <w:b/>
                <w:bCs/>
                <w:szCs w:val="28"/>
              </w:rPr>
            </w:pPr>
          </w:p>
        </w:tc>
        <w:tc>
          <w:tcPr>
            <w:tcW w:w="1550" w:type="dxa"/>
            <w:noWrap w:val="0"/>
            <w:vAlign w:val="top"/>
          </w:tcPr>
          <w:p w14:paraId="617DF851">
            <w:pPr>
              <w:pStyle w:val="413"/>
              <w:ind w:firstLine="562"/>
              <w:jc w:val="left"/>
              <w:rPr>
                <w:rFonts w:hint="eastAsia" w:ascii="宋体" w:hAnsi="宋体" w:eastAsia="宋体" w:cs="宋体"/>
                <w:b/>
                <w:bCs/>
                <w:szCs w:val="28"/>
              </w:rPr>
            </w:pPr>
          </w:p>
        </w:tc>
        <w:tc>
          <w:tcPr>
            <w:tcW w:w="2293" w:type="dxa"/>
            <w:noWrap w:val="0"/>
            <w:vAlign w:val="top"/>
          </w:tcPr>
          <w:p w14:paraId="493F690C">
            <w:pPr>
              <w:pStyle w:val="413"/>
              <w:ind w:firstLine="562"/>
              <w:jc w:val="left"/>
              <w:rPr>
                <w:rFonts w:hint="eastAsia" w:ascii="宋体" w:hAnsi="宋体" w:eastAsia="宋体" w:cs="宋体"/>
                <w:b/>
                <w:bCs/>
                <w:szCs w:val="28"/>
              </w:rPr>
            </w:pPr>
          </w:p>
        </w:tc>
        <w:tc>
          <w:tcPr>
            <w:tcW w:w="1300" w:type="dxa"/>
            <w:noWrap w:val="0"/>
            <w:vAlign w:val="top"/>
          </w:tcPr>
          <w:p w14:paraId="7DAABA53">
            <w:pPr>
              <w:pStyle w:val="413"/>
              <w:ind w:firstLine="562"/>
              <w:jc w:val="left"/>
              <w:rPr>
                <w:rFonts w:hint="eastAsia" w:ascii="宋体" w:hAnsi="宋体" w:eastAsia="宋体" w:cs="宋体"/>
                <w:b/>
                <w:bCs/>
                <w:szCs w:val="28"/>
              </w:rPr>
            </w:pPr>
          </w:p>
        </w:tc>
        <w:tc>
          <w:tcPr>
            <w:tcW w:w="1635" w:type="dxa"/>
            <w:noWrap w:val="0"/>
            <w:vAlign w:val="top"/>
          </w:tcPr>
          <w:p w14:paraId="7B29AA8F">
            <w:pPr>
              <w:pStyle w:val="413"/>
              <w:ind w:firstLine="0" w:firstLineChars="0"/>
              <w:jc w:val="center"/>
              <w:rPr>
                <w:rFonts w:hint="eastAsia" w:ascii="宋体" w:hAnsi="宋体" w:eastAsia="宋体" w:cs="宋体"/>
                <w:b/>
                <w:bCs/>
                <w:szCs w:val="28"/>
                <w:lang w:eastAsia="zh-CN"/>
              </w:rPr>
            </w:pPr>
            <w:r>
              <w:rPr>
                <w:rFonts w:hint="eastAsia" w:ascii="宋体" w:hAnsi="宋体" w:eastAsia="宋体" w:cs="宋体"/>
                <w:b/>
                <w:bCs/>
                <w:sz w:val="24"/>
                <w:szCs w:val="24"/>
                <w:lang w:val="en-US" w:eastAsia="zh-CN"/>
              </w:rPr>
              <w:t>项目</w:t>
            </w:r>
            <w:r>
              <w:rPr>
                <w:rFonts w:hint="eastAsia" w:ascii="宋体" w:hAnsi="宋体" w:eastAsia="宋体" w:cs="宋体"/>
                <w:b/>
                <w:bCs/>
                <w:sz w:val="24"/>
                <w:szCs w:val="24"/>
                <w:lang w:eastAsia="zh-CN"/>
              </w:rPr>
              <w:t>负责人</w:t>
            </w:r>
          </w:p>
        </w:tc>
        <w:tc>
          <w:tcPr>
            <w:tcW w:w="825" w:type="dxa"/>
            <w:noWrap w:val="0"/>
            <w:vAlign w:val="top"/>
          </w:tcPr>
          <w:p w14:paraId="0FA36E20">
            <w:pPr>
              <w:pStyle w:val="413"/>
              <w:ind w:firstLine="562"/>
              <w:jc w:val="left"/>
              <w:rPr>
                <w:rFonts w:hint="eastAsia" w:ascii="宋体" w:hAnsi="宋体" w:eastAsia="宋体" w:cs="宋体"/>
                <w:b/>
                <w:bCs/>
                <w:szCs w:val="28"/>
              </w:rPr>
            </w:pPr>
          </w:p>
        </w:tc>
      </w:tr>
      <w:tr w14:paraId="426F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348C6561">
            <w:pPr>
              <w:pStyle w:val="413"/>
              <w:ind w:firstLine="562"/>
              <w:jc w:val="left"/>
              <w:rPr>
                <w:rFonts w:hint="eastAsia" w:ascii="宋体" w:hAnsi="宋体" w:eastAsia="宋体" w:cs="宋体"/>
                <w:b/>
                <w:bCs/>
                <w:szCs w:val="28"/>
              </w:rPr>
            </w:pPr>
          </w:p>
        </w:tc>
        <w:tc>
          <w:tcPr>
            <w:tcW w:w="1167" w:type="dxa"/>
            <w:noWrap w:val="0"/>
            <w:vAlign w:val="top"/>
          </w:tcPr>
          <w:p w14:paraId="682368FD">
            <w:pPr>
              <w:pStyle w:val="413"/>
              <w:ind w:firstLine="562"/>
              <w:jc w:val="left"/>
              <w:rPr>
                <w:rFonts w:hint="eastAsia" w:ascii="宋体" w:hAnsi="宋体" w:eastAsia="宋体" w:cs="宋体"/>
                <w:b/>
                <w:bCs/>
                <w:szCs w:val="28"/>
              </w:rPr>
            </w:pPr>
          </w:p>
        </w:tc>
        <w:tc>
          <w:tcPr>
            <w:tcW w:w="1550" w:type="dxa"/>
            <w:noWrap w:val="0"/>
            <w:vAlign w:val="top"/>
          </w:tcPr>
          <w:p w14:paraId="239F6E35">
            <w:pPr>
              <w:pStyle w:val="413"/>
              <w:ind w:firstLine="562"/>
              <w:jc w:val="left"/>
              <w:rPr>
                <w:rFonts w:hint="eastAsia" w:ascii="宋体" w:hAnsi="宋体" w:eastAsia="宋体" w:cs="宋体"/>
                <w:b/>
                <w:bCs/>
                <w:szCs w:val="28"/>
              </w:rPr>
            </w:pPr>
          </w:p>
        </w:tc>
        <w:tc>
          <w:tcPr>
            <w:tcW w:w="2293" w:type="dxa"/>
            <w:noWrap w:val="0"/>
            <w:vAlign w:val="top"/>
          </w:tcPr>
          <w:p w14:paraId="2056E319">
            <w:pPr>
              <w:pStyle w:val="413"/>
              <w:ind w:firstLine="562"/>
              <w:jc w:val="left"/>
              <w:rPr>
                <w:rFonts w:hint="eastAsia" w:ascii="宋体" w:hAnsi="宋体" w:eastAsia="宋体" w:cs="宋体"/>
                <w:b/>
                <w:bCs/>
                <w:szCs w:val="28"/>
              </w:rPr>
            </w:pPr>
          </w:p>
        </w:tc>
        <w:tc>
          <w:tcPr>
            <w:tcW w:w="1300" w:type="dxa"/>
            <w:noWrap w:val="0"/>
            <w:vAlign w:val="top"/>
          </w:tcPr>
          <w:p w14:paraId="7992845F">
            <w:pPr>
              <w:pStyle w:val="413"/>
              <w:ind w:firstLine="562"/>
              <w:jc w:val="left"/>
              <w:rPr>
                <w:rFonts w:hint="eastAsia" w:ascii="宋体" w:hAnsi="宋体" w:eastAsia="宋体" w:cs="宋体"/>
                <w:b/>
                <w:bCs/>
                <w:szCs w:val="28"/>
              </w:rPr>
            </w:pPr>
          </w:p>
        </w:tc>
        <w:tc>
          <w:tcPr>
            <w:tcW w:w="1635" w:type="dxa"/>
            <w:noWrap w:val="0"/>
            <w:vAlign w:val="top"/>
          </w:tcPr>
          <w:p w14:paraId="24A6DC6F">
            <w:pPr>
              <w:pStyle w:val="413"/>
              <w:ind w:left="0" w:leftChars="0" w:firstLine="0" w:firstLineChars="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szCs w:val="28"/>
                <w:lang w:eastAsia="zh-CN"/>
              </w:rPr>
              <w:t>……</w:t>
            </w:r>
          </w:p>
        </w:tc>
        <w:tc>
          <w:tcPr>
            <w:tcW w:w="825" w:type="dxa"/>
            <w:noWrap w:val="0"/>
            <w:vAlign w:val="top"/>
          </w:tcPr>
          <w:p w14:paraId="144A5774">
            <w:pPr>
              <w:pStyle w:val="413"/>
              <w:ind w:firstLine="562"/>
              <w:jc w:val="left"/>
              <w:rPr>
                <w:rFonts w:hint="eastAsia" w:ascii="宋体" w:hAnsi="宋体" w:eastAsia="宋体" w:cs="宋体"/>
                <w:b/>
                <w:bCs/>
                <w:szCs w:val="28"/>
              </w:rPr>
            </w:pPr>
          </w:p>
        </w:tc>
      </w:tr>
      <w:tr w14:paraId="1647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7FDA12C9">
            <w:pPr>
              <w:pStyle w:val="413"/>
              <w:ind w:firstLine="0" w:firstLineChars="0"/>
              <w:jc w:val="left"/>
              <w:rPr>
                <w:rFonts w:hint="eastAsia" w:ascii="宋体" w:hAnsi="宋体" w:eastAsia="宋体" w:cs="宋体"/>
                <w:b/>
                <w:bCs/>
                <w:szCs w:val="28"/>
              </w:rPr>
            </w:pPr>
          </w:p>
        </w:tc>
        <w:tc>
          <w:tcPr>
            <w:tcW w:w="1167" w:type="dxa"/>
            <w:noWrap w:val="0"/>
            <w:vAlign w:val="top"/>
          </w:tcPr>
          <w:p w14:paraId="7957166E">
            <w:pPr>
              <w:pStyle w:val="413"/>
              <w:ind w:firstLine="0" w:firstLineChars="0"/>
              <w:jc w:val="left"/>
              <w:rPr>
                <w:rFonts w:hint="eastAsia" w:ascii="宋体" w:hAnsi="宋体" w:eastAsia="宋体" w:cs="宋体"/>
                <w:b/>
                <w:bCs/>
                <w:szCs w:val="28"/>
              </w:rPr>
            </w:pPr>
          </w:p>
        </w:tc>
        <w:tc>
          <w:tcPr>
            <w:tcW w:w="1550" w:type="dxa"/>
            <w:noWrap w:val="0"/>
            <w:vAlign w:val="top"/>
          </w:tcPr>
          <w:p w14:paraId="51BC624C">
            <w:pPr>
              <w:pStyle w:val="413"/>
              <w:ind w:firstLine="562"/>
              <w:jc w:val="left"/>
              <w:rPr>
                <w:rFonts w:hint="eastAsia" w:ascii="宋体" w:hAnsi="宋体" w:eastAsia="宋体" w:cs="宋体"/>
                <w:b/>
                <w:bCs/>
                <w:szCs w:val="28"/>
              </w:rPr>
            </w:pPr>
          </w:p>
        </w:tc>
        <w:tc>
          <w:tcPr>
            <w:tcW w:w="2293" w:type="dxa"/>
            <w:noWrap w:val="0"/>
            <w:vAlign w:val="top"/>
          </w:tcPr>
          <w:p w14:paraId="27DE8908">
            <w:pPr>
              <w:pStyle w:val="413"/>
              <w:ind w:firstLine="562"/>
              <w:jc w:val="left"/>
              <w:rPr>
                <w:rFonts w:hint="eastAsia" w:ascii="宋体" w:hAnsi="宋体" w:eastAsia="宋体" w:cs="宋体"/>
                <w:b/>
                <w:bCs/>
                <w:szCs w:val="28"/>
              </w:rPr>
            </w:pPr>
          </w:p>
        </w:tc>
        <w:tc>
          <w:tcPr>
            <w:tcW w:w="1300" w:type="dxa"/>
            <w:noWrap w:val="0"/>
            <w:vAlign w:val="top"/>
          </w:tcPr>
          <w:p w14:paraId="3590B3F7">
            <w:pPr>
              <w:pStyle w:val="413"/>
              <w:ind w:firstLine="0" w:firstLineChars="0"/>
              <w:jc w:val="left"/>
              <w:rPr>
                <w:rFonts w:hint="eastAsia" w:ascii="宋体" w:hAnsi="宋体" w:eastAsia="宋体" w:cs="宋体"/>
                <w:b/>
                <w:bCs/>
                <w:szCs w:val="28"/>
              </w:rPr>
            </w:pPr>
          </w:p>
        </w:tc>
        <w:tc>
          <w:tcPr>
            <w:tcW w:w="1635" w:type="dxa"/>
            <w:noWrap w:val="0"/>
            <w:vAlign w:val="top"/>
          </w:tcPr>
          <w:p w14:paraId="1D3B6D2A">
            <w:pPr>
              <w:pStyle w:val="413"/>
              <w:ind w:firstLine="0" w:firstLineChars="0"/>
              <w:jc w:val="center"/>
              <w:rPr>
                <w:rFonts w:hint="eastAsia" w:ascii="宋体" w:hAnsi="宋体" w:eastAsia="宋体" w:cs="宋体"/>
                <w:b/>
                <w:kern w:val="2"/>
                <w:sz w:val="24"/>
                <w:szCs w:val="24"/>
                <w:lang w:val="en-US" w:eastAsia="zh-CN" w:bidi="ar-SA"/>
              </w:rPr>
            </w:pPr>
          </w:p>
        </w:tc>
        <w:tc>
          <w:tcPr>
            <w:tcW w:w="825" w:type="dxa"/>
            <w:noWrap w:val="0"/>
            <w:vAlign w:val="top"/>
          </w:tcPr>
          <w:p w14:paraId="489E1E49">
            <w:pPr>
              <w:pStyle w:val="413"/>
              <w:ind w:firstLine="562"/>
              <w:jc w:val="left"/>
              <w:rPr>
                <w:rFonts w:hint="eastAsia" w:ascii="宋体" w:hAnsi="宋体" w:eastAsia="宋体" w:cs="宋体"/>
                <w:b/>
                <w:bCs/>
                <w:szCs w:val="28"/>
              </w:rPr>
            </w:pPr>
          </w:p>
        </w:tc>
      </w:tr>
      <w:tr w14:paraId="7CB3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1CD6797F">
            <w:pPr>
              <w:pStyle w:val="413"/>
              <w:ind w:firstLine="0" w:firstLineChars="0"/>
              <w:jc w:val="left"/>
              <w:rPr>
                <w:rFonts w:ascii="宋体" w:hAnsi="宋体" w:eastAsia="宋体" w:cs="宋体"/>
                <w:b/>
                <w:bCs/>
                <w:szCs w:val="28"/>
              </w:rPr>
            </w:pPr>
          </w:p>
        </w:tc>
        <w:tc>
          <w:tcPr>
            <w:tcW w:w="1167" w:type="dxa"/>
            <w:noWrap w:val="0"/>
            <w:vAlign w:val="top"/>
          </w:tcPr>
          <w:p w14:paraId="446889A6">
            <w:pPr>
              <w:pStyle w:val="413"/>
              <w:ind w:firstLine="0" w:firstLineChars="0"/>
              <w:jc w:val="left"/>
              <w:rPr>
                <w:rFonts w:ascii="宋体" w:hAnsi="宋体" w:eastAsia="宋体" w:cs="宋体"/>
                <w:b/>
                <w:bCs/>
                <w:szCs w:val="28"/>
              </w:rPr>
            </w:pPr>
          </w:p>
        </w:tc>
        <w:tc>
          <w:tcPr>
            <w:tcW w:w="1550" w:type="dxa"/>
            <w:noWrap w:val="0"/>
            <w:vAlign w:val="top"/>
          </w:tcPr>
          <w:p w14:paraId="4C6AA596">
            <w:pPr>
              <w:pStyle w:val="413"/>
              <w:ind w:firstLine="562"/>
              <w:jc w:val="left"/>
              <w:rPr>
                <w:rFonts w:hint="eastAsia" w:ascii="宋体" w:hAnsi="宋体" w:eastAsia="宋体" w:cs="宋体"/>
                <w:b/>
                <w:bCs/>
                <w:szCs w:val="28"/>
              </w:rPr>
            </w:pPr>
          </w:p>
        </w:tc>
        <w:tc>
          <w:tcPr>
            <w:tcW w:w="2293" w:type="dxa"/>
            <w:noWrap w:val="0"/>
            <w:vAlign w:val="top"/>
          </w:tcPr>
          <w:p w14:paraId="1FA39345">
            <w:pPr>
              <w:pStyle w:val="413"/>
              <w:ind w:firstLine="562"/>
              <w:jc w:val="left"/>
              <w:rPr>
                <w:rFonts w:hint="eastAsia" w:ascii="宋体" w:hAnsi="宋体" w:eastAsia="宋体" w:cs="宋体"/>
                <w:b/>
                <w:bCs/>
                <w:szCs w:val="28"/>
              </w:rPr>
            </w:pPr>
          </w:p>
        </w:tc>
        <w:tc>
          <w:tcPr>
            <w:tcW w:w="1300" w:type="dxa"/>
            <w:noWrap w:val="0"/>
            <w:vAlign w:val="top"/>
          </w:tcPr>
          <w:p w14:paraId="140AF21C">
            <w:pPr>
              <w:pStyle w:val="413"/>
              <w:ind w:firstLine="0" w:firstLineChars="0"/>
              <w:jc w:val="left"/>
              <w:rPr>
                <w:rFonts w:hint="eastAsia" w:ascii="宋体" w:hAnsi="宋体" w:eastAsia="宋体" w:cs="宋体"/>
                <w:b/>
                <w:bCs/>
                <w:szCs w:val="28"/>
              </w:rPr>
            </w:pPr>
          </w:p>
        </w:tc>
        <w:tc>
          <w:tcPr>
            <w:tcW w:w="1635" w:type="dxa"/>
            <w:noWrap w:val="0"/>
            <w:vAlign w:val="top"/>
          </w:tcPr>
          <w:p w14:paraId="57659AA1">
            <w:pPr>
              <w:pStyle w:val="413"/>
              <w:ind w:firstLine="562"/>
              <w:jc w:val="left"/>
              <w:rPr>
                <w:rFonts w:hint="eastAsia" w:ascii="宋体" w:hAnsi="宋体" w:eastAsia="宋体" w:cs="宋体"/>
                <w:b/>
                <w:bCs/>
                <w:szCs w:val="28"/>
                <w:lang w:eastAsia="zh-CN"/>
              </w:rPr>
            </w:pPr>
          </w:p>
        </w:tc>
        <w:tc>
          <w:tcPr>
            <w:tcW w:w="825" w:type="dxa"/>
            <w:noWrap w:val="0"/>
            <w:vAlign w:val="top"/>
          </w:tcPr>
          <w:p w14:paraId="1D6C4A56">
            <w:pPr>
              <w:pStyle w:val="413"/>
              <w:ind w:firstLine="562"/>
              <w:jc w:val="left"/>
              <w:rPr>
                <w:rFonts w:hint="eastAsia" w:ascii="宋体" w:hAnsi="宋体" w:eastAsia="宋体" w:cs="宋体"/>
                <w:b/>
                <w:bCs/>
                <w:szCs w:val="28"/>
              </w:rPr>
            </w:pPr>
          </w:p>
        </w:tc>
      </w:tr>
      <w:tr w14:paraId="5FC2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27B9F916">
            <w:pPr>
              <w:pStyle w:val="413"/>
              <w:ind w:firstLine="0" w:firstLineChars="0"/>
              <w:jc w:val="left"/>
              <w:rPr>
                <w:rFonts w:hint="eastAsia" w:ascii="宋体" w:hAnsi="宋体" w:eastAsia="宋体" w:cs="宋体"/>
                <w:b/>
                <w:bCs/>
                <w:szCs w:val="28"/>
              </w:rPr>
            </w:pPr>
          </w:p>
        </w:tc>
        <w:tc>
          <w:tcPr>
            <w:tcW w:w="1167" w:type="dxa"/>
            <w:noWrap w:val="0"/>
            <w:vAlign w:val="top"/>
          </w:tcPr>
          <w:p w14:paraId="189511AA">
            <w:pPr>
              <w:pStyle w:val="413"/>
              <w:ind w:firstLine="0" w:firstLineChars="0"/>
              <w:jc w:val="left"/>
              <w:rPr>
                <w:rFonts w:hint="eastAsia" w:ascii="宋体" w:hAnsi="宋体" w:eastAsia="宋体" w:cs="宋体"/>
                <w:b/>
                <w:bCs/>
                <w:szCs w:val="28"/>
              </w:rPr>
            </w:pPr>
            <w:r>
              <w:rPr>
                <w:rFonts w:hint="eastAsia" w:ascii="宋体" w:hAnsi="宋体" w:eastAsia="宋体" w:cs="宋体"/>
                <w:b/>
                <w:bCs/>
                <w:szCs w:val="28"/>
              </w:rPr>
              <w:t>...</w:t>
            </w:r>
          </w:p>
        </w:tc>
        <w:tc>
          <w:tcPr>
            <w:tcW w:w="1550" w:type="dxa"/>
            <w:noWrap w:val="0"/>
            <w:vAlign w:val="top"/>
          </w:tcPr>
          <w:p w14:paraId="786B112B">
            <w:pPr>
              <w:pStyle w:val="413"/>
              <w:ind w:firstLine="562"/>
              <w:jc w:val="left"/>
              <w:rPr>
                <w:rFonts w:hint="eastAsia" w:ascii="宋体" w:hAnsi="宋体" w:eastAsia="宋体" w:cs="宋体"/>
                <w:b/>
                <w:bCs/>
                <w:szCs w:val="28"/>
              </w:rPr>
            </w:pPr>
          </w:p>
        </w:tc>
        <w:tc>
          <w:tcPr>
            <w:tcW w:w="2293" w:type="dxa"/>
            <w:noWrap w:val="0"/>
            <w:vAlign w:val="top"/>
          </w:tcPr>
          <w:p w14:paraId="149A184F">
            <w:pPr>
              <w:pStyle w:val="413"/>
              <w:ind w:firstLine="562"/>
              <w:jc w:val="left"/>
              <w:rPr>
                <w:rFonts w:hint="eastAsia" w:ascii="宋体" w:hAnsi="宋体" w:eastAsia="宋体" w:cs="宋体"/>
                <w:b/>
                <w:bCs/>
                <w:szCs w:val="28"/>
              </w:rPr>
            </w:pPr>
          </w:p>
        </w:tc>
        <w:tc>
          <w:tcPr>
            <w:tcW w:w="1300" w:type="dxa"/>
            <w:noWrap w:val="0"/>
            <w:vAlign w:val="top"/>
          </w:tcPr>
          <w:p w14:paraId="273652EB">
            <w:pPr>
              <w:pStyle w:val="413"/>
              <w:ind w:firstLine="0" w:firstLineChars="0"/>
              <w:jc w:val="left"/>
              <w:rPr>
                <w:rFonts w:hint="eastAsia" w:ascii="宋体" w:hAnsi="宋体" w:eastAsia="宋体" w:cs="宋体"/>
                <w:b/>
                <w:bCs/>
                <w:szCs w:val="28"/>
              </w:rPr>
            </w:pPr>
          </w:p>
        </w:tc>
        <w:tc>
          <w:tcPr>
            <w:tcW w:w="1635" w:type="dxa"/>
            <w:noWrap w:val="0"/>
            <w:vAlign w:val="top"/>
          </w:tcPr>
          <w:p w14:paraId="0832EDF8">
            <w:pPr>
              <w:pStyle w:val="413"/>
              <w:ind w:firstLine="562"/>
              <w:jc w:val="left"/>
              <w:rPr>
                <w:rFonts w:hint="eastAsia" w:ascii="宋体" w:hAnsi="宋体" w:eastAsia="宋体" w:cs="宋体"/>
                <w:b/>
                <w:bCs/>
                <w:szCs w:val="28"/>
              </w:rPr>
            </w:pPr>
          </w:p>
        </w:tc>
        <w:tc>
          <w:tcPr>
            <w:tcW w:w="825" w:type="dxa"/>
            <w:noWrap w:val="0"/>
            <w:vAlign w:val="top"/>
          </w:tcPr>
          <w:p w14:paraId="4DC4ED74">
            <w:pPr>
              <w:pStyle w:val="413"/>
              <w:ind w:firstLine="562"/>
              <w:jc w:val="left"/>
              <w:rPr>
                <w:rFonts w:hint="eastAsia" w:ascii="宋体" w:hAnsi="宋体" w:eastAsia="宋体" w:cs="宋体"/>
                <w:b/>
                <w:bCs/>
                <w:szCs w:val="28"/>
              </w:rPr>
            </w:pPr>
          </w:p>
        </w:tc>
      </w:tr>
      <w:tr w14:paraId="1C82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7" w:type="dxa"/>
            <w:noWrap w:val="0"/>
            <w:vAlign w:val="top"/>
          </w:tcPr>
          <w:p w14:paraId="0F83D280">
            <w:pPr>
              <w:pStyle w:val="413"/>
              <w:ind w:firstLine="0" w:firstLineChars="0"/>
              <w:jc w:val="left"/>
              <w:rPr>
                <w:rFonts w:hint="eastAsia" w:ascii="宋体" w:hAnsi="宋体" w:eastAsia="宋体" w:cs="宋体"/>
                <w:b/>
                <w:bCs/>
                <w:szCs w:val="28"/>
              </w:rPr>
            </w:pPr>
          </w:p>
        </w:tc>
        <w:tc>
          <w:tcPr>
            <w:tcW w:w="1167" w:type="dxa"/>
            <w:noWrap w:val="0"/>
            <w:vAlign w:val="top"/>
          </w:tcPr>
          <w:p w14:paraId="699AA62E">
            <w:pPr>
              <w:pStyle w:val="413"/>
              <w:ind w:firstLine="0" w:firstLineChars="0"/>
              <w:jc w:val="left"/>
              <w:rPr>
                <w:rFonts w:hint="eastAsia" w:ascii="宋体" w:hAnsi="宋体" w:eastAsia="宋体" w:cs="宋体"/>
                <w:b/>
                <w:bCs/>
                <w:szCs w:val="28"/>
              </w:rPr>
            </w:pPr>
          </w:p>
        </w:tc>
        <w:tc>
          <w:tcPr>
            <w:tcW w:w="1550" w:type="dxa"/>
            <w:noWrap w:val="0"/>
            <w:vAlign w:val="top"/>
          </w:tcPr>
          <w:p w14:paraId="7D7A01DA">
            <w:pPr>
              <w:pStyle w:val="413"/>
              <w:ind w:firstLine="562"/>
              <w:jc w:val="left"/>
              <w:rPr>
                <w:rFonts w:hint="eastAsia" w:ascii="宋体" w:hAnsi="宋体" w:eastAsia="宋体" w:cs="宋体"/>
                <w:b/>
                <w:bCs/>
                <w:szCs w:val="28"/>
              </w:rPr>
            </w:pPr>
          </w:p>
        </w:tc>
        <w:tc>
          <w:tcPr>
            <w:tcW w:w="2293" w:type="dxa"/>
            <w:noWrap w:val="0"/>
            <w:vAlign w:val="top"/>
          </w:tcPr>
          <w:p w14:paraId="2BD8E0AA">
            <w:pPr>
              <w:pStyle w:val="413"/>
              <w:ind w:firstLine="562"/>
              <w:jc w:val="left"/>
              <w:rPr>
                <w:rFonts w:hint="eastAsia" w:ascii="宋体" w:hAnsi="宋体" w:eastAsia="宋体" w:cs="宋体"/>
                <w:b/>
                <w:bCs/>
                <w:szCs w:val="28"/>
              </w:rPr>
            </w:pPr>
          </w:p>
        </w:tc>
        <w:tc>
          <w:tcPr>
            <w:tcW w:w="1300" w:type="dxa"/>
            <w:noWrap w:val="0"/>
            <w:vAlign w:val="top"/>
          </w:tcPr>
          <w:p w14:paraId="00C5AE6B">
            <w:pPr>
              <w:pStyle w:val="413"/>
              <w:ind w:firstLine="0" w:firstLineChars="0"/>
              <w:jc w:val="left"/>
              <w:rPr>
                <w:rFonts w:hint="eastAsia" w:ascii="宋体" w:hAnsi="宋体" w:eastAsia="宋体" w:cs="宋体"/>
                <w:b/>
                <w:bCs/>
                <w:szCs w:val="28"/>
              </w:rPr>
            </w:pPr>
          </w:p>
        </w:tc>
        <w:tc>
          <w:tcPr>
            <w:tcW w:w="1635" w:type="dxa"/>
            <w:noWrap w:val="0"/>
            <w:vAlign w:val="top"/>
          </w:tcPr>
          <w:p w14:paraId="2A873381">
            <w:pPr>
              <w:pStyle w:val="413"/>
              <w:ind w:firstLine="562"/>
              <w:jc w:val="left"/>
              <w:rPr>
                <w:rFonts w:hint="eastAsia" w:ascii="宋体" w:hAnsi="宋体" w:eastAsia="宋体" w:cs="宋体"/>
                <w:b/>
                <w:bCs/>
                <w:szCs w:val="28"/>
              </w:rPr>
            </w:pPr>
          </w:p>
        </w:tc>
        <w:tc>
          <w:tcPr>
            <w:tcW w:w="825" w:type="dxa"/>
            <w:noWrap w:val="0"/>
            <w:vAlign w:val="top"/>
          </w:tcPr>
          <w:p w14:paraId="7DD5CF95">
            <w:pPr>
              <w:pStyle w:val="413"/>
              <w:ind w:firstLine="562"/>
              <w:jc w:val="left"/>
              <w:rPr>
                <w:rFonts w:hint="eastAsia" w:ascii="宋体" w:hAnsi="宋体" w:eastAsia="宋体" w:cs="宋体"/>
                <w:b/>
                <w:bCs/>
                <w:szCs w:val="28"/>
              </w:rPr>
            </w:pPr>
          </w:p>
        </w:tc>
      </w:tr>
    </w:tbl>
    <w:p w14:paraId="40325673">
      <w:pPr>
        <w:pStyle w:val="413"/>
        <w:ind w:firstLine="0" w:firstLineChars="0"/>
        <w:rPr>
          <w:rFonts w:hint="eastAsia" w:ascii="宋体" w:hAnsi="宋体" w:eastAsia="宋体" w:cs="宋体"/>
          <w:b/>
          <w:bCs/>
          <w:szCs w:val="28"/>
        </w:rPr>
      </w:pPr>
    </w:p>
    <w:p w14:paraId="093283C7">
      <w:pPr>
        <w:pStyle w:val="413"/>
        <w:ind w:firstLine="0" w:firstLineChars="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备注：此表仅供参考</w:t>
      </w:r>
      <w:r>
        <w:rPr>
          <w:rFonts w:hint="eastAsia" w:ascii="宋体" w:hAnsi="宋体" w:eastAsia="宋体" w:cs="宋体"/>
          <w:b/>
          <w:bCs/>
          <w:kern w:val="0"/>
          <w:sz w:val="24"/>
          <w:szCs w:val="24"/>
          <w:lang w:eastAsia="zh-CN"/>
        </w:rPr>
        <w:t>。供应商应根据供应商须知附表1：资格性、符合性审查表和附表2：详细评分表的要求附相关证明材料。</w:t>
      </w:r>
      <w:r>
        <w:rPr>
          <w:rFonts w:ascii="宋体" w:hAnsi="宋体" w:eastAsia="宋体" w:cs="宋体"/>
          <w:b/>
          <w:bCs/>
          <w:kern w:val="0"/>
          <w:sz w:val="24"/>
          <w:szCs w:val="24"/>
        </w:rPr>
        <w:t xml:space="preserve"> </w:t>
      </w:r>
    </w:p>
    <w:p w14:paraId="633AEE49">
      <w:pPr>
        <w:pStyle w:val="413"/>
        <w:ind w:firstLine="0" w:firstLineChars="0"/>
        <w:jc w:val="left"/>
        <w:rPr>
          <w:rFonts w:ascii="宋体" w:hAnsi="宋体" w:eastAsia="宋体" w:cs="宋体"/>
          <w:b/>
          <w:bCs/>
          <w:szCs w:val="28"/>
        </w:rPr>
      </w:pPr>
      <w:r>
        <w:rPr>
          <w:rFonts w:ascii="宋体" w:hAnsi="宋体" w:eastAsia="宋体" w:cs="宋体"/>
          <w:b/>
          <w:bCs/>
          <w:szCs w:val="28"/>
        </w:rPr>
        <w:t xml:space="preserve">   </w:t>
      </w:r>
    </w:p>
    <w:p w14:paraId="336ECB87">
      <w:pPr>
        <w:pStyle w:val="413"/>
        <w:ind w:firstLine="0" w:firstLineChars="0"/>
        <w:jc w:val="left"/>
        <w:rPr>
          <w:rFonts w:ascii="宋体" w:hAnsi="宋体" w:eastAsia="宋体" w:cs="宋体"/>
          <w:b/>
          <w:bCs/>
          <w:szCs w:val="28"/>
        </w:rPr>
      </w:pPr>
    </w:p>
    <w:p w14:paraId="33C935AF">
      <w:pPr>
        <w:pStyle w:val="413"/>
        <w:ind w:firstLine="1205" w:firstLineChars="500"/>
        <w:jc w:val="right"/>
        <w:rPr>
          <w:rFonts w:hint="eastAsia"/>
          <w:b/>
          <w:bCs/>
          <w:szCs w:val="24"/>
        </w:rPr>
      </w:pPr>
      <w:r>
        <w:rPr>
          <w:rFonts w:ascii="宋体" w:hAnsi="宋体" w:eastAsia="宋体" w:cs="宋体"/>
          <w:b/>
          <w:bCs/>
          <w:kern w:val="0"/>
          <w:sz w:val="24"/>
          <w:szCs w:val="24"/>
        </w:rPr>
        <w:t xml:space="preserve">                   </w:t>
      </w: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7CB1448A">
      <w:pPr>
        <w:pStyle w:val="413"/>
        <w:ind w:firstLine="1205" w:firstLineChars="500"/>
        <w:jc w:val="right"/>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4A84D2FA">
      <w:pPr>
        <w:pStyle w:val="413"/>
        <w:ind w:firstLine="0" w:firstLineChars="0"/>
        <w:jc w:val="center"/>
        <w:outlineLvl w:val="1"/>
        <w:rPr>
          <w:rFonts w:hint="eastAsia" w:ascii="宋体" w:hAnsi="宋体" w:eastAsia="宋体" w:cs="宋体"/>
          <w:b/>
          <w:bCs/>
          <w:szCs w:val="28"/>
        </w:rPr>
        <w:sectPr>
          <w:pgSz w:w="11910" w:h="16840"/>
          <w:pgMar w:top="1580" w:right="980" w:bottom="1200" w:left="1480" w:header="0" w:footer="923" w:gutter="0"/>
          <w:pgNumType w:fmt="decimal"/>
          <w:cols w:space="720" w:num="1"/>
        </w:sectPr>
      </w:pPr>
    </w:p>
    <w:permEnd w:id="122"/>
    <w:p w14:paraId="7A11F812">
      <w:pPr>
        <w:pStyle w:val="413"/>
        <w:ind w:firstLine="0" w:firstLineChars="0"/>
        <w:jc w:val="center"/>
        <w:outlineLvl w:val="1"/>
        <w:rPr>
          <w:rFonts w:hint="eastAsia" w:ascii="宋体" w:hAnsi="宋体" w:eastAsia="宋体" w:cs="宋体"/>
          <w:b/>
          <w:bCs/>
          <w:szCs w:val="28"/>
        </w:rPr>
      </w:pPr>
      <w:r>
        <w:rPr>
          <w:rFonts w:hint="eastAsia" w:ascii="宋体" w:hAnsi="宋体" w:eastAsia="宋体" w:cs="宋体"/>
          <w:b/>
          <w:bCs/>
          <w:szCs w:val="28"/>
        </w:rPr>
        <w:t>（三）项目</w:t>
      </w:r>
      <w:r>
        <w:rPr>
          <w:rFonts w:hint="eastAsia" w:ascii="宋体" w:hAnsi="宋体" w:eastAsia="宋体" w:cs="宋体"/>
          <w:b/>
          <w:bCs/>
          <w:szCs w:val="28"/>
          <w:lang w:val="en-US" w:eastAsia="zh-CN"/>
        </w:rPr>
        <w:t>负责人</w:t>
      </w:r>
      <w:r>
        <w:rPr>
          <w:rFonts w:hint="eastAsia" w:ascii="宋体" w:hAnsi="宋体" w:eastAsia="宋体" w:cs="宋体"/>
          <w:b/>
          <w:bCs/>
          <w:szCs w:val="28"/>
        </w:rPr>
        <w:t>类似项目情况表</w:t>
      </w:r>
    </w:p>
    <w:p w14:paraId="1C5D74BA">
      <w:pPr>
        <w:pStyle w:val="413"/>
        <w:ind w:firstLine="0" w:firstLineChars="0"/>
        <w:rPr>
          <w:rFonts w:hint="eastAsia" w:ascii="宋体" w:hAnsi="宋体" w:eastAsia="宋体" w:cs="宋体"/>
          <w:b/>
          <w:bCs/>
          <w:szCs w:val="28"/>
        </w:rPr>
      </w:pPr>
    </w:p>
    <w:p w14:paraId="7C50137C">
      <w:pPr>
        <w:pStyle w:val="413"/>
        <w:ind w:firstLine="482"/>
        <w:rPr>
          <w:rFonts w:ascii="宋体" w:hAnsi="宋体" w:eastAsia="宋体" w:cs="宋体"/>
          <w:b/>
          <w:bCs/>
          <w:kern w:val="0"/>
          <w:sz w:val="24"/>
          <w:szCs w:val="24"/>
        </w:rPr>
      </w:pPr>
      <w:permStart w:id="123" w:edGrp="everyone"/>
    </w:p>
    <w:tbl>
      <w:tblPr>
        <w:tblStyle w:val="77"/>
        <w:tblW w:w="10002"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1571"/>
        <w:gridCol w:w="1343"/>
        <w:gridCol w:w="1343"/>
        <w:gridCol w:w="1343"/>
        <w:gridCol w:w="1343"/>
        <w:gridCol w:w="794"/>
      </w:tblGrid>
      <w:tr w14:paraId="44C5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4F43993E">
            <w:pPr>
              <w:pStyle w:val="413"/>
              <w:ind w:firstLine="0" w:firstLineChars="0"/>
              <w:jc w:val="center"/>
              <w:rPr>
                <w:rFonts w:ascii="宋体" w:hAnsi="宋体" w:eastAsia="宋体" w:cs="宋体"/>
                <w:b/>
                <w:bCs/>
                <w:kern w:val="0"/>
                <w:sz w:val="24"/>
                <w:szCs w:val="24"/>
              </w:rPr>
            </w:pPr>
            <w:r>
              <w:rPr>
                <w:rFonts w:hint="eastAsia" w:ascii="宋体" w:hAnsi="宋体" w:eastAsia="宋体" w:cs="宋体"/>
                <w:b/>
                <w:bCs/>
                <w:kern w:val="0"/>
                <w:sz w:val="24"/>
                <w:szCs w:val="24"/>
                <w:lang w:val="en-US" w:eastAsia="zh-CN"/>
              </w:rPr>
              <w:t>拟派</w:t>
            </w:r>
            <w:r>
              <w:rPr>
                <w:rFonts w:hint="eastAsia" w:ascii="宋体" w:hAnsi="宋体" w:eastAsia="宋体" w:cs="宋体"/>
                <w:b/>
                <w:bCs/>
                <w:kern w:val="0"/>
                <w:sz w:val="24"/>
                <w:szCs w:val="24"/>
              </w:rPr>
              <w:t>人</w:t>
            </w:r>
            <w:r>
              <w:rPr>
                <w:rFonts w:hint="eastAsia" w:ascii="宋体" w:hAnsi="宋体" w:eastAsia="宋体" w:cs="宋体"/>
                <w:b/>
                <w:bCs/>
                <w:kern w:val="0"/>
                <w:sz w:val="24"/>
                <w:szCs w:val="24"/>
                <w:lang w:val="en-US" w:eastAsia="zh-CN"/>
              </w:rPr>
              <w:t>员</w:t>
            </w:r>
            <w:r>
              <w:rPr>
                <w:rFonts w:hint="eastAsia" w:ascii="宋体" w:hAnsi="宋体" w:eastAsia="宋体" w:cs="宋体"/>
                <w:b/>
                <w:bCs/>
                <w:kern w:val="0"/>
                <w:sz w:val="24"/>
                <w:szCs w:val="24"/>
              </w:rPr>
              <w:t>姓名</w:t>
            </w:r>
          </w:p>
        </w:tc>
        <w:tc>
          <w:tcPr>
            <w:tcW w:w="1571" w:type="dxa"/>
            <w:noWrap w:val="0"/>
            <w:vAlign w:val="top"/>
          </w:tcPr>
          <w:p w14:paraId="36BA2EE1">
            <w:pPr>
              <w:pStyle w:val="413"/>
              <w:ind w:firstLine="0" w:firstLineChars="0"/>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项目名称</w:t>
            </w:r>
          </w:p>
        </w:tc>
        <w:tc>
          <w:tcPr>
            <w:tcW w:w="1343" w:type="dxa"/>
            <w:noWrap w:val="0"/>
            <w:vAlign w:val="top"/>
          </w:tcPr>
          <w:p w14:paraId="7C4667D8">
            <w:pPr>
              <w:pStyle w:val="413"/>
              <w:ind w:firstLine="0" w:firstLineChars="0"/>
              <w:jc w:val="center"/>
              <w:rPr>
                <w:rFonts w:ascii="宋体" w:hAnsi="宋体" w:eastAsia="宋体" w:cs="宋体"/>
                <w:b/>
                <w:bCs/>
                <w:kern w:val="0"/>
                <w:sz w:val="24"/>
                <w:szCs w:val="24"/>
              </w:rPr>
            </w:pPr>
            <w:r>
              <w:rPr>
                <w:rFonts w:hint="eastAsia" w:ascii="宋体" w:hAnsi="宋体" w:eastAsia="宋体" w:cs="宋体"/>
                <w:b/>
                <w:bCs/>
                <w:kern w:val="0"/>
                <w:sz w:val="24"/>
                <w:szCs w:val="24"/>
              </w:rPr>
              <w:t>项目类型</w:t>
            </w:r>
          </w:p>
        </w:tc>
        <w:tc>
          <w:tcPr>
            <w:tcW w:w="1343" w:type="dxa"/>
            <w:noWrap w:val="0"/>
            <w:vAlign w:val="top"/>
          </w:tcPr>
          <w:p w14:paraId="55D1ECAF">
            <w:pPr>
              <w:pStyle w:val="413"/>
              <w:ind w:firstLine="0" w:firstLineChars="0"/>
              <w:jc w:val="center"/>
              <w:rPr>
                <w:rFonts w:hint="eastAsia" w:ascii="宋体" w:hAnsi="宋体" w:eastAsia="宋体" w:cs="宋体"/>
                <w:b/>
                <w:bCs/>
                <w:kern w:val="0"/>
                <w:sz w:val="24"/>
                <w:szCs w:val="24"/>
              </w:rPr>
            </w:pPr>
            <w:r>
              <w:rPr>
                <w:rFonts w:hint="eastAsia" w:ascii="宋体" w:hAnsi="宋体" w:eastAsia="宋体" w:cs="宋体"/>
                <w:b/>
                <w:bCs/>
                <w:sz w:val="24"/>
                <w:szCs w:val="24"/>
              </w:rPr>
              <w:t>合同名称</w:t>
            </w:r>
          </w:p>
        </w:tc>
        <w:tc>
          <w:tcPr>
            <w:tcW w:w="1343" w:type="dxa"/>
            <w:noWrap w:val="0"/>
            <w:vAlign w:val="top"/>
          </w:tcPr>
          <w:p w14:paraId="01C31529">
            <w:pPr>
              <w:pStyle w:val="413"/>
              <w:ind w:firstLine="0" w:firstLineChars="0"/>
              <w:jc w:val="center"/>
              <w:rPr>
                <w:rFonts w:ascii="宋体" w:hAnsi="宋体" w:eastAsia="宋体" w:cs="宋体"/>
                <w:b/>
                <w:bCs/>
                <w:kern w:val="0"/>
                <w:sz w:val="24"/>
                <w:szCs w:val="24"/>
              </w:rPr>
            </w:pPr>
            <w:r>
              <w:rPr>
                <w:rFonts w:hint="eastAsia" w:ascii="宋体" w:hAnsi="宋体" w:eastAsia="宋体" w:cs="宋体"/>
                <w:b/>
                <w:bCs/>
                <w:sz w:val="24"/>
                <w:szCs w:val="24"/>
              </w:rPr>
              <w:t>合同金额</w:t>
            </w:r>
          </w:p>
        </w:tc>
        <w:tc>
          <w:tcPr>
            <w:tcW w:w="1343" w:type="dxa"/>
            <w:noWrap w:val="0"/>
            <w:vAlign w:val="top"/>
          </w:tcPr>
          <w:p w14:paraId="0C852D44">
            <w:pPr>
              <w:pStyle w:val="413"/>
              <w:ind w:firstLine="0" w:firstLineChars="0"/>
              <w:jc w:val="center"/>
              <w:rPr>
                <w:rFonts w:ascii="宋体" w:hAnsi="宋体" w:eastAsia="宋体" w:cs="宋体"/>
                <w:b/>
                <w:bCs/>
                <w:kern w:val="0"/>
                <w:sz w:val="24"/>
                <w:szCs w:val="24"/>
              </w:rPr>
            </w:pPr>
            <w:r>
              <w:rPr>
                <w:rFonts w:hint="eastAsia" w:ascii="宋体" w:hAnsi="宋体" w:eastAsia="宋体" w:cs="宋体"/>
                <w:b/>
                <w:bCs/>
                <w:sz w:val="24"/>
                <w:szCs w:val="24"/>
              </w:rPr>
              <w:t>签订日期</w:t>
            </w:r>
          </w:p>
        </w:tc>
        <w:tc>
          <w:tcPr>
            <w:tcW w:w="794" w:type="dxa"/>
            <w:noWrap w:val="0"/>
            <w:vAlign w:val="top"/>
          </w:tcPr>
          <w:p w14:paraId="5EBC2C95">
            <w:pPr>
              <w:pStyle w:val="413"/>
              <w:ind w:firstLine="0" w:firstLineChars="0"/>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14:paraId="47FF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47BD5F1B">
            <w:pPr>
              <w:pStyle w:val="413"/>
              <w:ind w:firstLine="0" w:firstLineChars="0"/>
              <w:jc w:val="center"/>
              <w:rPr>
                <w:rFonts w:ascii="宋体" w:hAnsi="宋体" w:eastAsia="宋体" w:cs="宋体"/>
                <w:b/>
                <w:bCs/>
                <w:kern w:val="0"/>
                <w:sz w:val="24"/>
                <w:szCs w:val="24"/>
              </w:rPr>
            </w:pPr>
          </w:p>
        </w:tc>
        <w:tc>
          <w:tcPr>
            <w:tcW w:w="1571" w:type="dxa"/>
            <w:noWrap w:val="0"/>
            <w:vAlign w:val="top"/>
          </w:tcPr>
          <w:p w14:paraId="15C456FC">
            <w:pPr>
              <w:pStyle w:val="413"/>
              <w:ind w:firstLine="0" w:firstLineChars="0"/>
              <w:jc w:val="left"/>
              <w:rPr>
                <w:rFonts w:ascii="宋体" w:hAnsi="宋体" w:eastAsia="宋体" w:cs="宋体"/>
                <w:b/>
                <w:bCs/>
                <w:kern w:val="0"/>
                <w:sz w:val="24"/>
                <w:szCs w:val="24"/>
              </w:rPr>
            </w:pPr>
          </w:p>
        </w:tc>
        <w:tc>
          <w:tcPr>
            <w:tcW w:w="1343" w:type="dxa"/>
            <w:noWrap w:val="0"/>
            <w:vAlign w:val="top"/>
          </w:tcPr>
          <w:p w14:paraId="53C263C9">
            <w:pPr>
              <w:pStyle w:val="413"/>
              <w:ind w:firstLine="0" w:firstLineChars="0"/>
              <w:jc w:val="left"/>
              <w:rPr>
                <w:rFonts w:ascii="宋体" w:hAnsi="宋体" w:eastAsia="宋体" w:cs="宋体"/>
                <w:b/>
                <w:bCs/>
                <w:kern w:val="0"/>
                <w:sz w:val="24"/>
                <w:szCs w:val="24"/>
              </w:rPr>
            </w:pPr>
          </w:p>
        </w:tc>
        <w:tc>
          <w:tcPr>
            <w:tcW w:w="1343" w:type="dxa"/>
            <w:noWrap w:val="0"/>
            <w:vAlign w:val="top"/>
          </w:tcPr>
          <w:p w14:paraId="7861231A">
            <w:pPr>
              <w:pStyle w:val="413"/>
              <w:ind w:firstLine="0" w:firstLineChars="0"/>
              <w:jc w:val="left"/>
              <w:rPr>
                <w:rFonts w:ascii="宋体" w:hAnsi="宋体" w:eastAsia="宋体" w:cs="宋体"/>
                <w:b/>
                <w:bCs/>
                <w:kern w:val="0"/>
                <w:sz w:val="24"/>
                <w:szCs w:val="24"/>
              </w:rPr>
            </w:pPr>
          </w:p>
        </w:tc>
        <w:tc>
          <w:tcPr>
            <w:tcW w:w="1343" w:type="dxa"/>
            <w:noWrap w:val="0"/>
            <w:vAlign w:val="top"/>
          </w:tcPr>
          <w:p w14:paraId="06D6FAFF">
            <w:pPr>
              <w:pStyle w:val="413"/>
              <w:ind w:firstLine="0" w:firstLineChars="0"/>
              <w:jc w:val="left"/>
              <w:rPr>
                <w:rFonts w:ascii="宋体" w:hAnsi="宋体" w:eastAsia="宋体" w:cs="宋体"/>
                <w:b/>
                <w:bCs/>
                <w:kern w:val="0"/>
                <w:sz w:val="24"/>
                <w:szCs w:val="24"/>
              </w:rPr>
            </w:pPr>
          </w:p>
        </w:tc>
        <w:tc>
          <w:tcPr>
            <w:tcW w:w="1343" w:type="dxa"/>
            <w:noWrap w:val="0"/>
            <w:vAlign w:val="top"/>
          </w:tcPr>
          <w:p w14:paraId="3493829A">
            <w:pPr>
              <w:pStyle w:val="413"/>
              <w:ind w:firstLine="0" w:firstLineChars="0"/>
              <w:jc w:val="left"/>
              <w:rPr>
                <w:rFonts w:ascii="宋体" w:hAnsi="宋体" w:eastAsia="宋体" w:cs="宋体"/>
                <w:b/>
                <w:bCs/>
                <w:kern w:val="0"/>
                <w:sz w:val="24"/>
                <w:szCs w:val="24"/>
              </w:rPr>
            </w:pPr>
          </w:p>
        </w:tc>
        <w:tc>
          <w:tcPr>
            <w:tcW w:w="794" w:type="dxa"/>
            <w:noWrap w:val="0"/>
            <w:vAlign w:val="top"/>
          </w:tcPr>
          <w:p w14:paraId="6D9FC703">
            <w:pPr>
              <w:pStyle w:val="413"/>
              <w:ind w:firstLine="0" w:firstLineChars="0"/>
              <w:jc w:val="left"/>
              <w:rPr>
                <w:rFonts w:ascii="宋体" w:hAnsi="宋体" w:eastAsia="宋体" w:cs="宋体"/>
                <w:b/>
                <w:bCs/>
                <w:kern w:val="0"/>
                <w:sz w:val="24"/>
                <w:szCs w:val="24"/>
              </w:rPr>
            </w:pPr>
          </w:p>
        </w:tc>
      </w:tr>
      <w:tr w14:paraId="3C97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3939D5C6">
            <w:pPr>
              <w:pStyle w:val="413"/>
              <w:ind w:firstLine="0" w:firstLineChars="0"/>
              <w:jc w:val="center"/>
              <w:rPr>
                <w:rFonts w:ascii="宋体" w:hAnsi="宋体" w:eastAsia="宋体" w:cs="宋体"/>
                <w:b/>
                <w:bCs/>
                <w:kern w:val="0"/>
                <w:sz w:val="24"/>
                <w:szCs w:val="24"/>
              </w:rPr>
            </w:pPr>
          </w:p>
        </w:tc>
        <w:tc>
          <w:tcPr>
            <w:tcW w:w="1571" w:type="dxa"/>
            <w:noWrap w:val="0"/>
            <w:vAlign w:val="top"/>
          </w:tcPr>
          <w:p w14:paraId="292814EA">
            <w:pPr>
              <w:pStyle w:val="413"/>
              <w:ind w:firstLine="0" w:firstLineChars="0"/>
              <w:jc w:val="left"/>
              <w:rPr>
                <w:rFonts w:ascii="宋体" w:hAnsi="宋体" w:eastAsia="宋体" w:cs="宋体"/>
                <w:b/>
                <w:bCs/>
                <w:kern w:val="0"/>
                <w:sz w:val="24"/>
                <w:szCs w:val="24"/>
              </w:rPr>
            </w:pPr>
          </w:p>
        </w:tc>
        <w:tc>
          <w:tcPr>
            <w:tcW w:w="1343" w:type="dxa"/>
            <w:noWrap w:val="0"/>
            <w:vAlign w:val="top"/>
          </w:tcPr>
          <w:p w14:paraId="1CF3DC40">
            <w:pPr>
              <w:pStyle w:val="413"/>
              <w:ind w:firstLine="0" w:firstLineChars="0"/>
              <w:jc w:val="left"/>
              <w:rPr>
                <w:rFonts w:ascii="宋体" w:hAnsi="宋体" w:eastAsia="宋体" w:cs="宋体"/>
                <w:b/>
                <w:bCs/>
                <w:kern w:val="0"/>
                <w:sz w:val="24"/>
                <w:szCs w:val="24"/>
              </w:rPr>
            </w:pPr>
          </w:p>
        </w:tc>
        <w:tc>
          <w:tcPr>
            <w:tcW w:w="1343" w:type="dxa"/>
            <w:noWrap w:val="0"/>
            <w:vAlign w:val="top"/>
          </w:tcPr>
          <w:p w14:paraId="7A25EC7B">
            <w:pPr>
              <w:pStyle w:val="413"/>
              <w:ind w:firstLine="0" w:firstLineChars="0"/>
              <w:jc w:val="left"/>
              <w:rPr>
                <w:rFonts w:ascii="宋体" w:hAnsi="宋体" w:eastAsia="宋体" w:cs="宋体"/>
                <w:b/>
                <w:bCs/>
                <w:kern w:val="0"/>
                <w:sz w:val="24"/>
                <w:szCs w:val="24"/>
              </w:rPr>
            </w:pPr>
          </w:p>
        </w:tc>
        <w:tc>
          <w:tcPr>
            <w:tcW w:w="1343" w:type="dxa"/>
            <w:noWrap w:val="0"/>
            <w:vAlign w:val="top"/>
          </w:tcPr>
          <w:p w14:paraId="1EC10702">
            <w:pPr>
              <w:pStyle w:val="413"/>
              <w:ind w:firstLine="0" w:firstLineChars="0"/>
              <w:jc w:val="left"/>
              <w:rPr>
                <w:rFonts w:ascii="宋体" w:hAnsi="宋体" w:eastAsia="宋体" w:cs="宋体"/>
                <w:b/>
                <w:bCs/>
                <w:kern w:val="0"/>
                <w:sz w:val="24"/>
                <w:szCs w:val="24"/>
              </w:rPr>
            </w:pPr>
          </w:p>
        </w:tc>
        <w:tc>
          <w:tcPr>
            <w:tcW w:w="1343" w:type="dxa"/>
            <w:noWrap w:val="0"/>
            <w:vAlign w:val="top"/>
          </w:tcPr>
          <w:p w14:paraId="0BB64539">
            <w:pPr>
              <w:pStyle w:val="413"/>
              <w:ind w:firstLine="0" w:firstLineChars="0"/>
              <w:jc w:val="left"/>
              <w:rPr>
                <w:rFonts w:ascii="宋体" w:hAnsi="宋体" w:eastAsia="宋体" w:cs="宋体"/>
                <w:b/>
                <w:bCs/>
                <w:kern w:val="0"/>
                <w:sz w:val="24"/>
                <w:szCs w:val="24"/>
              </w:rPr>
            </w:pPr>
          </w:p>
        </w:tc>
        <w:tc>
          <w:tcPr>
            <w:tcW w:w="794" w:type="dxa"/>
            <w:noWrap w:val="0"/>
            <w:vAlign w:val="top"/>
          </w:tcPr>
          <w:p w14:paraId="11A3E6AE">
            <w:pPr>
              <w:pStyle w:val="413"/>
              <w:ind w:firstLine="0" w:firstLineChars="0"/>
              <w:jc w:val="left"/>
              <w:rPr>
                <w:rFonts w:ascii="宋体" w:hAnsi="宋体" w:eastAsia="宋体" w:cs="宋体"/>
                <w:b/>
                <w:bCs/>
                <w:kern w:val="0"/>
                <w:sz w:val="24"/>
                <w:szCs w:val="24"/>
              </w:rPr>
            </w:pPr>
          </w:p>
        </w:tc>
      </w:tr>
      <w:tr w14:paraId="4390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1F16889F">
            <w:pPr>
              <w:pStyle w:val="413"/>
              <w:ind w:firstLine="0" w:firstLineChars="0"/>
              <w:jc w:val="center"/>
              <w:rPr>
                <w:rFonts w:ascii="宋体" w:hAnsi="宋体" w:eastAsia="宋体" w:cs="宋体"/>
                <w:b/>
                <w:bCs/>
                <w:kern w:val="0"/>
                <w:sz w:val="24"/>
                <w:szCs w:val="24"/>
              </w:rPr>
            </w:pPr>
          </w:p>
        </w:tc>
        <w:tc>
          <w:tcPr>
            <w:tcW w:w="1571" w:type="dxa"/>
            <w:noWrap w:val="0"/>
            <w:vAlign w:val="top"/>
          </w:tcPr>
          <w:p w14:paraId="2437C5BC">
            <w:pPr>
              <w:pStyle w:val="413"/>
              <w:ind w:firstLine="0" w:firstLineChars="0"/>
              <w:jc w:val="left"/>
              <w:rPr>
                <w:rFonts w:ascii="宋体" w:hAnsi="宋体" w:eastAsia="宋体" w:cs="宋体"/>
                <w:b/>
                <w:bCs/>
                <w:kern w:val="0"/>
                <w:sz w:val="24"/>
                <w:szCs w:val="24"/>
              </w:rPr>
            </w:pPr>
          </w:p>
        </w:tc>
        <w:tc>
          <w:tcPr>
            <w:tcW w:w="1343" w:type="dxa"/>
            <w:noWrap w:val="0"/>
            <w:vAlign w:val="top"/>
          </w:tcPr>
          <w:p w14:paraId="457F83E6">
            <w:pPr>
              <w:pStyle w:val="413"/>
              <w:ind w:firstLine="0" w:firstLineChars="0"/>
              <w:jc w:val="left"/>
              <w:rPr>
                <w:rFonts w:ascii="宋体" w:hAnsi="宋体" w:eastAsia="宋体" w:cs="宋体"/>
                <w:b/>
                <w:bCs/>
                <w:kern w:val="0"/>
                <w:sz w:val="24"/>
                <w:szCs w:val="24"/>
              </w:rPr>
            </w:pPr>
          </w:p>
        </w:tc>
        <w:tc>
          <w:tcPr>
            <w:tcW w:w="1343" w:type="dxa"/>
            <w:noWrap w:val="0"/>
            <w:vAlign w:val="top"/>
          </w:tcPr>
          <w:p w14:paraId="4385D0AB">
            <w:pPr>
              <w:pStyle w:val="413"/>
              <w:ind w:firstLine="0" w:firstLineChars="0"/>
              <w:jc w:val="left"/>
              <w:rPr>
                <w:rFonts w:ascii="宋体" w:hAnsi="宋体" w:eastAsia="宋体" w:cs="宋体"/>
                <w:b/>
                <w:bCs/>
                <w:kern w:val="0"/>
                <w:sz w:val="24"/>
                <w:szCs w:val="24"/>
              </w:rPr>
            </w:pPr>
          </w:p>
        </w:tc>
        <w:tc>
          <w:tcPr>
            <w:tcW w:w="1343" w:type="dxa"/>
            <w:noWrap w:val="0"/>
            <w:vAlign w:val="top"/>
          </w:tcPr>
          <w:p w14:paraId="7E26F383">
            <w:pPr>
              <w:pStyle w:val="413"/>
              <w:ind w:firstLine="0" w:firstLineChars="0"/>
              <w:jc w:val="left"/>
              <w:rPr>
                <w:rFonts w:ascii="宋体" w:hAnsi="宋体" w:eastAsia="宋体" w:cs="宋体"/>
                <w:b/>
                <w:bCs/>
                <w:kern w:val="0"/>
                <w:sz w:val="24"/>
                <w:szCs w:val="24"/>
              </w:rPr>
            </w:pPr>
          </w:p>
        </w:tc>
        <w:tc>
          <w:tcPr>
            <w:tcW w:w="1343" w:type="dxa"/>
            <w:noWrap w:val="0"/>
            <w:vAlign w:val="top"/>
          </w:tcPr>
          <w:p w14:paraId="2E154177">
            <w:pPr>
              <w:pStyle w:val="413"/>
              <w:ind w:firstLine="0" w:firstLineChars="0"/>
              <w:jc w:val="left"/>
              <w:rPr>
                <w:rFonts w:ascii="宋体" w:hAnsi="宋体" w:eastAsia="宋体" w:cs="宋体"/>
                <w:b/>
                <w:bCs/>
                <w:kern w:val="0"/>
                <w:sz w:val="24"/>
                <w:szCs w:val="24"/>
              </w:rPr>
            </w:pPr>
          </w:p>
        </w:tc>
        <w:tc>
          <w:tcPr>
            <w:tcW w:w="794" w:type="dxa"/>
            <w:noWrap w:val="0"/>
            <w:vAlign w:val="top"/>
          </w:tcPr>
          <w:p w14:paraId="33CC47E3">
            <w:pPr>
              <w:pStyle w:val="413"/>
              <w:ind w:firstLine="0" w:firstLineChars="0"/>
              <w:jc w:val="left"/>
              <w:rPr>
                <w:rFonts w:ascii="宋体" w:hAnsi="宋体" w:eastAsia="宋体" w:cs="宋体"/>
                <w:b/>
                <w:bCs/>
                <w:kern w:val="0"/>
                <w:sz w:val="24"/>
                <w:szCs w:val="24"/>
              </w:rPr>
            </w:pPr>
          </w:p>
        </w:tc>
      </w:tr>
      <w:tr w14:paraId="3617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3EA02E12">
            <w:pPr>
              <w:pStyle w:val="413"/>
              <w:ind w:firstLine="0" w:firstLineChars="0"/>
              <w:jc w:val="center"/>
              <w:rPr>
                <w:rFonts w:ascii="宋体" w:hAnsi="宋体" w:eastAsia="宋体" w:cs="宋体"/>
                <w:b/>
                <w:bCs/>
                <w:kern w:val="0"/>
                <w:sz w:val="24"/>
                <w:szCs w:val="24"/>
              </w:rPr>
            </w:pPr>
          </w:p>
        </w:tc>
        <w:tc>
          <w:tcPr>
            <w:tcW w:w="1571" w:type="dxa"/>
            <w:noWrap w:val="0"/>
            <w:vAlign w:val="top"/>
          </w:tcPr>
          <w:p w14:paraId="40DBD714">
            <w:pPr>
              <w:pStyle w:val="413"/>
              <w:ind w:firstLine="0" w:firstLineChars="0"/>
              <w:jc w:val="left"/>
              <w:rPr>
                <w:rFonts w:ascii="宋体" w:hAnsi="宋体" w:eastAsia="宋体" w:cs="宋体"/>
                <w:b/>
                <w:bCs/>
                <w:kern w:val="0"/>
                <w:sz w:val="24"/>
                <w:szCs w:val="24"/>
              </w:rPr>
            </w:pPr>
          </w:p>
        </w:tc>
        <w:tc>
          <w:tcPr>
            <w:tcW w:w="1343" w:type="dxa"/>
            <w:noWrap w:val="0"/>
            <w:vAlign w:val="top"/>
          </w:tcPr>
          <w:p w14:paraId="7D0B1B66">
            <w:pPr>
              <w:pStyle w:val="413"/>
              <w:ind w:firstLine="0" w:firstLineChars="0"/>
              <w:jc w:val="left"/>
              <w:rPr>
                <w:rFonts w:ascii="宋体" w:hAnsi="宋体" w:eastAsia="宋体" w:cs="宋体"/>
                <w:b/>
                <w:bCs/>
                <w:kern w:val="0"/>
                <w:sz w:val="24"/>
                <w:szCs w:val="24"/>
              </w:rPr>
            </w:pPr>
          </w:p>
        </w:tc>
        <w:tc>
          <w:tcPr>
            <w:tcW w:w="1343" w:type="dxa"/>
            <w:noWrap w:val="0"/>
            <w:vAlign w:val="top"/>
          </w:tcPr>
          <w:p w14:paraId="383DCC53">
            <w:pPr>
              <w:pStyle w:val="413"/>
              <w:ind w:firstLine="0" w:firstLineChars="0"/>
              <w:jc w:val="left"/>
              <w:rPr>
                <w:rFonts w:ascii="宋体" w:hAnsi="宋体" w:eastAsia="宋体" w:cs="宋体"/>
                <w:b/>
                <w:bCs/>
                <w:kern w:val="0"/>
                <w:sz w:val="24"/>
                <w:szCs w:val="24"/>
              </w:rPr>
            </w:pPr>
          </w:p>
        </w:tc>
        <w:tc>
          <w:tcPr>
            <w:tcW w:w="1343" w:type="dxa"/>
            <w:noWrap w:val="0"/>
            <w:vAlign w:val="top"/>
          </w:tcPr>
          <w:p w14:paraId="638F4AA2">
            <w:pPr>
              <w:pStyle w:val="413"/>
              <w:ind w:firstLine="0" w:firstLineChars="0"/>
              <w:jc w:val="left"/>
              <w:rPr>
                <w:rFonts w:ascii="宋体" w:hAnsi="宋体" w:eastAsia="宋体" w:cs="宋体"/>
                <w:b/>
                <w:bCs/>
                <w:kern w:val="0"/>
                <w:sz w:val="24"/>
                <w:szCs w:val="24"/>
              </w:rPr>
            </w:pPr>
          </w:p>
        </w:tc>
        <w:tc>
          <w:tcPr>
            <w:tcW w:w="1343" w:type="dxa"/>
            <w:noWrap w:val="0"/>
            <w:vAlign w:val="top"/>
          </w:tcPr>
          <w:p w14:paraId="75406225">
            <w:pPr>
              <w:pStyle w:val="413"/>
              <w:ind w:firstLine="0" w:firstLineChars="0"/>
              <w:jc w:val="left"/>
              <w:rPr>
                <w:rFonts w:ascii="宋体" w:hAnsi="宋体" w:eastAsia="宋体" w:cs="宋体"/>
                <w:b/>
                <w:bCs/>
                <w:kern w:val="0"/>
                <w:sz w:val="24"/>
                <w:szCs w:val="24"/>
              </w:rPr>
            </w:pPr>
          </w:p>
        </w:tc>
        <w:tc>
          <w:tcPr>
            <w:tcW w:w="794" w:type="dxa"/>
            <w:noWrap w:val="0"/>
            <w:vAlign w:val="top"/>
          </w:tcPr>
          <w:p w14:paraId="3E536B0E">
            <w:pPr>
              <w:pStyle w:val="413"/>
              <w:ind w:firstLine="0" w:firstLineChars="0"/>
              <w:jc w:val="left"/>
              <w:rPr>
                <w:rFonts w:ascii="宋体" w:hAnsi="宋体" w:eastAsia="宋体" w:cs="宋体"/>
                <w:b/>
                <w:bCs/>
                <w:kern w:val="0"/>
                <w:sz w:val="24"/>
                <w:szCs w:val="24"/>
              </w:rPr>
            </w:pPr>
          </w:p>
        </w:tc>
      </w:tr>
      <w:tr w14:paraId="4D31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noWrap w:val="0"/>
            <w:vAlign w:val="top"/>
          </w:tcPr>
          <w:p w14:paraId="33D7E00D">
            <w:pPr>
              <w:pStyle w:val="413"/>
              <w:ind w:firstLine="0" w:firstLineChars="0"/>
              <w:jc w:val="center"/>
              <w:rPr>
                <w:rFonts w:ascii="宋体" w:hAnsi="宋体" w:eastAsia="宋体" w:cs="宋体"/>
                <w:b/>
                <w:bCs/>
                <w:kern w:val="0"/>
                <w:sz w:val="24"/>
                <w:szCs w:val="24"/>
              </w:rPr>
            </w:pPr>
          </w:p>
        </w:tc>
        <w:tc>
          <w:tcPr>
            <w:tcW w:w="1571" w:type="dxa"/>
            <w:noWrap w:val="0"/>
            <w:vAlign w:val="top"/>
          </w:tcPr>
          <w:p w14:paraId="238AB3E7">
            <w:pPr>
              <w:pStyle w:val="413"/>
              <w:ind w:firstLine="0" w:firstLineChars="0"/>
              <w:jc w:val="left"/>
              <w:rPr>
                <w:rFonts w:ascii="宋体" w:hAnsi="宋体" w:eastAsia="宋体" w:cs="宋体"/>
                <w:b/>
                <w:bCs/>
                <w:kern w:val="0"/>
                <w:sz w:val="24"/>
                <w:szCs w:val="24"/>
              </w:rPr>
            </w:pPr>
            <w:r>
              <w:rPr>
                <w:rFonts w:ascii="宋体" w:hAnsi="宋体" w:eastAsia="宋体" w:cs="宋体"/>
                <w:b/>
                <w:bCs/>
                <w:kern w:val="0"/>
                <w:sz w:val="24"/>
                <w:szCs w:val="24"/>
              </w:rPr>
              <w:t>…</w:t>
            </w:r>
          </w:p>
        </w:tc>
        <w:tc>
          <w:tcPr>
            <w:tcW w:w="1343" w:type="dxa"/>
            <w:noWrap w:val="0"/>
            <w:vAlign w:val="top"/>
          </w:tcPr>
          <w:p w14:paraId="4166ADE1">
            <w:pPr>
              <w:pStyle w:val="413"/>
              <w:ind w:firstLine="0" w:firstLineChars="0"/>
              <w:jc w:val="left"/>
              <w:rPr>
                <w:rFonts w:ascii="宋体" w:hAnsi="宋体" w:eastAsia="宋体" w:cs="宋体"/>
                <w:b/>
                <w:bCs/>
                <w:kern w:val="0"/>
                <w:sz w:val="24"/>
                <w:szCs w:val="24"/>
              </w:rPr>
            </w:pPr>
          </w:p>
        </w:tc>
        <w:tc>
          <w:tcPr>
            <w:tcW w:w="1343" w:type="dxa"/>
            <w:noWrap w:val="0"/>
            <w:vAlign w:val="top"/>
          </w:tcPr>
          <w:p w14:paraId="1D35343D">
            <w:pPr>
              <w:pStyle w:val="413"/>
              <w:ind w:firstLine="0" w:firstLineChars="0"/>
              <w:jc w:val="left"/>
              <w:rPr>
                <w:rFonts w:ascii="宋体" w:hAnsi="宋体" w:eastAsia="宋体" w:cs="宋体"/>
                <w:b/>
                <w:bCs/>
                <w:kern w:val="0"/>
                <w:sz w:val="24"/>
                <w:szCs w:val="24"/>
              </w:rPr>
            </w:pPr>
          </w:p>
        </w:tc>
        <w:tc>
          <w:tcPr>
            <w:tcW w:w="1343" w:type="dxa"/>
            <w:noWrap w:val="0"/>
            <w:vAlign w:val="top"/>
          </w:tcPr>
          <w:p w14:paraId="3B19E00B">
            <w:pPr>
              <w:pStyle w:val="413"/>
              <w:ind w:firstLine="0" w:firstLineChars="0"/>
              <w:jc w:val="left"/>
              <w:rPr>
                <w:rFonts w:ascii="宋体" w:hAnsi="宋体" w:eastAsia="宋体" w:cs="宋体"/>
                <w:b/>
                <w:bCs/>
                <w:kern w:val="0"/>
                <w:sz w:val="24"/>
                <w:szCs w:val="24"/>
              </w:rPr>
            </w:pPr>
          </w:p>
        </w:tc>
        <w:tc>
          <w:tcPr>
            <w:tcW w:w="1343" w:type="dxa"/>
            <w:noWrap w:val="0"/>
            <w:vAlign w:val="top"/>
          </w:tcPr>
          <w:p w14:paraId="2797D802">
            <w:pPr>
              <w:pStyle w:val="413"/>
              <w:ind w:firstLine="0" w:firstLineChars="0"/>
              <w:jc w:val="left"/>
              <w:rPr>
                <w:rFonts w:ascii="宋体" w:hAnsi="宋体" w:eastAsia="宋体" w:cs="宋体"/>
                <w:b/>
                <w:bCs/>
                <w:kern w:val="0"/>
                <w:sz w:val="24"/>
                <w:szCs w:val="24"/>
              </w:rPr>
            </w:pPr>
          </w:p>
        </w:tc>
        <w:tc>
          <w:tcPr>
            <w:tcW w:w="794" w:type="dxa"/>
            <w:noWrap w:val="0"/>
            <w:vAlign w:val="top"/>
          </w:tcPr>
          <w:p w14:paraId="2049C93B">
            <w:pPr>
              <w:pStyle w:val="413"/>
              <w:ind w:firstLine="0" w:firstLineChars="0"/>
              <w:jc w:val="left"/>
              <w:rPr>
                <w:rFonts w:ascii="宋体" w:hAnsi="宋体" w:eastAsia="宋体" w:cs="宋体"/>
                <w:b/>
                <w:bCs/>
                <w:kern w:val="0"/>
                <w:sz w:val="24"/>
                <w:szCs w:val="24"/>
              </w:rPr>
            </w:pPr>
          </w:p>
        </w:tc>
      </w:tr>
    </w:tbl>
    <w:p w14:paraId="70EA6142">
      <w:pPr>
        <w:pStyle w:val="413"/>
        <w:ind w:firstLine="0" w:firstLineChars="0"/>
        <w:rPr>
          <w:rFonts w:hint="eastAsia" w:ascii="宋体" w:hAnsi="宋体" w:eastAsia="宋体" w:cs="宋体"/>
          <w:b/>
          <w:bCs/>
          <w:kern w:val="0"/>
          <w:sz w:val="24"/>
          <w:szCs w:val="24"/>
        </w:rPr>
      </w:pPr>
    </w:p>
    <w:p w14:paraId="28AD3280">
      <w:pPr>
        <w:pStyle w:val="413"/>
        <w:ind w:firstLine="0" w:firstLineChars="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备注：此表仅供参考</w:t>
      </w:r>
      <w:r>
        <w:rPr>
          <w:rFonts w:hint="eastAsia" w:ascii="宋体" w:hAnsi="宋体" w:eastAsia="宋体" w:cs="宋体"/>
          <w:b/>
          <w:bCs/>
          <w:kern w:val="0"/>
          <w:sz w:val="24"/>
          <w:szCs w:val="24"/>
          <w:lang w:eastAsia="zh-CN"/>
        </w:rPr>
        <w:t>。供应商应根据供应商须知附表1：资格性、符合性审查表和附表2：详细评分表的要求附相关证明材料。</w:t>
      </w:r>
      <w:r>
        <w:rPr>
          <w:rFonts w:ascii="宋体" w:hAnsi="宋体" w:eastAsia="宋体" w:cs="宋体"/>
          <w:b/>
          <w:bCs/>
          <w:kern w:val="0"/>
          <w:sz w:val="24"/>
          <w:szCs w:val="24"/>
        </w:rPr>
        <w:t xml:space="preserve"> </w:t>
      </w:r>
    </w:p>
    <w:p w14:paraId="3185CBAA">
      <w:pPr>
        <w:pStyle w:val="413"/>
        <w:ind w:firstLine="0" w:firstLineChars="0"/>
        <w:rPr>
          <w:rFonts w:hint="eastAsia" w:ascii="宋体" w:hAnsi="宋体" w:eastAsia="宋体" w:cs="宋体"/>
          <w:b/>
          <w:bCs/>
          <w:kern w:val="0"/>
          <w:sz w:val="24"/>
          <w:szCs w:val="24"/>
          <w:lang w:eastAsia="zh-CN"/>
        </w:rPr>
      </w:pPr>
    </w:p>
    <w:p w14:paraId="0C48FC94">
      <w:pPr>
        <w:pStyle w:val="413"/>
        <w:ind w:firstLine="0" w:firstLineChars="0"/>
        <w:jc w:val="left"/>
        <w:rPr>
          <w:rFonts w:ascii="宋体" w:hAnsi="宋体" w:eastAsia="宋体" w:cs="宋体"/>
          <w:b/>
          <w:bCs/>
          <w:szCs w:val="28"/>
        </w:rPr>
      </w:pPr>
    </w:p>
    <w:p w14:paraId="624C5015">
      <w:pPr>
        <w:pStyle w:val="413"/>
        <w:ind w:firstLine="0" w:firstLineChars="0"/>
        <w:jc w:val="left"/>
        <w:rPr>
          <w:rFonts w:ascii="宋体" w:hAnsi="宋体" w:eastAsia="宋体" w:cs="宋体"/>
          <w:b/>
          <w:bCs/>
          <w:szCs w:val="28"/>
        </w:rPr>
      </w:pPr>
    </w:p>
    <w:p w14:paraId="03072AAB">
      <w:pPr>
        <w:pStyle w:val="413"/>
        <w:ind w:firstLine="1205" w:firstLineChars="500"/>
        <w:jc w:val="right"/>
        <w:rPr>
          <w:rFonts w:hint="eastAsia"/>
          <w:b/>
          <w:bCs/>
          <w:szCs w:val="24"/>
        </w:rPr>
      </w:pPr>
      <w:r>
        <w:rPr>
          <w:rFonts w:ascii="宋体" w:hAnsi="宋体" w:eastAsia="宋体" w:cs="宋体"/>
          <w:b/>
          <w:bCs/>
          <w:kern w:val="0"/>
          <w:sz w:val="24"/>
          <w:szCs w:val="24"/>
        </w:rPr>
        <w:t xml:space="preserve">                  </w:t>
      </w: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5721EF49">
      <w:pPr>
        <w:pStyle w:val="413"/>
        <w:ind w:firstLine="1205" w:firstLineChars="500"/>
        <w:jc w:val="right"/>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4550AD00">
      <w:pPr>
        <w:pStyle w:val="413"/>
        <w:ind w:firstLine="0" w:firstLineChars="0"/>
        <w:jc w:val="left"/>
        <w:rPr>
          <w:rFonts w:hint="eastAsia" w:ascii="宋体" w:hAnsi="宋体" w:eastAsia="宋体" w:cs="宋体"/>
          <w:b/>
          <w:bCs/>
          <w:szCs w:val="28"/>
        </w:rPr>
      </w:pPr>
      <w:r>
        <w:rPr>
          <w:rFonts w:ascii="宋体" w:hAnsi="宋体" w:eastAsia="宋体" w:cs="宋体"/>
          <w:b/>
          <w:bCs/>
          <w:kern w:val="0"/>
          <w:sz w:val="24"/>
          <w:szCs w:val="24"/>
        </w:rPr>
        <w:t xml:space="preserve">   </w:t>
      </w:r>
      <w:r>
        <w:rPr>
          <w:rFonts w:ascii="宋体" w:hAnsi="宋体" w:eastAsia="宋体" w:cs="宋体"/>
          <w:b/>
          <w:bCs/>
          <w:szCs w:val="28"/>
        </w:rPr>
        <w:t xml:space="preserve"> </w:t>
      </w:r>
      <w:permEnd w:id="123"/>
    </w:p>
    <w:p w14:paraId="58F9B74C">
      <w:pPr>
        <w:pStyle w:val="413"/>
        <w:ind w:firstLine="0" w:firstLineChars="0"/>
        <w:jc w:val="center"/>
        <w:rPr>
          <w:rFonts w:hint="eastAsia" w:ascii="宋体" w:hAnsi="宋体" w:eastAsia="宋体" w:cs="宋体"/>
          <w:b/>
          <w:bCs/>
          <w:szCs w:val="28"/>
        </w:rPr>
        <w:sectPr>
          <w:pgSz w:w="11910" w:h="16840"/>
          <w:pgMar w:top="1580" w:right="980" w:bottom="1200" w:left="1480" w:header="0" w:footer="923" w:gutter="0"/>
          <w:pgNumType w:fmt="decimal"/>
          <w:cols w:space="720" w:num="1"/>
        </w:sectPr>
      </w:pPr>
    </w:p>
    <w:p w14:paraId="2C4442E4">
      <w:pPr>
        <w:pStyle w:val="413"/>
        <w:numPr>
          <w:ilvl w:val="0"/>
          <w:numId w:val="22"/>
        </w:numPr>
        <w:ind w:firstLine="0" w:firstLineChars="0"/>
        <w:jc w:val="center"/>
        <w:outlineLvl w:val="1"/>
        <w:rPr>
          <w:rFonts w:hint="eastAsia" w:ascii="宋体" w:hAnsi="宋体" w:eastAsia="宋体" w:cs="宋体"/>
          <w:b/>
          <w:bCs/>
          <w:szCs w:val="28"/>
        </w:rPr>
      </w:pPr>
      <w:r>
        <w:rPr>
          <w:rFonts w:hint="eastAsia" w:ascii="宋体" w:hAnsi="宋体" w:eastAsia="宋体" w:cs="宋体"/>
          <w:b/>
          <w:bCs/>
          <w:szCs w:val="28"/>
        </w:rPr>
        <w:t>无重大违法记录声明函</w:t>
      </w:r>
    </w:p>
    <w:p w14:paraId="018A291D">
      <w:pPr>
        <w:pStyle w:val="413"/>
        <w:ind w:firstLine="0" w:firstLineChars="0"/>
        <w:outlineLvl w:val="1"/>
        <w:rPr>
          <w:rFonts w:hint="eastAsia" w:ascii="宋体" w:hAnsi="宋体" w:eastAsia="宋体" w:cs="宋体"/>
          <w:b/>
          <w:bCs/>
          <w:szCs w:val="28"/>
        </w:rPr>
      </w:pPr>
    </w:p>
    <w:p w14:paraId="0EF8558D">
      <w:pPr>
        <w:pStyle w:val="413"/>
        <w:ind w:firstLine="0" w:firstLineChars="0"/>
        <w:rPr>
          <w:rFonts w:hint="eastAsia" w:ascii="宋体" w:hAnsi="宋体" w:eastAsia="宋体" w:cs="Tahoma"/>
          <w:sz w:val="24"/>
          <w:szCs w:val="24"/>
        </w:rPr>
      </w:pPr>
      <w:permStart w:id="124" w:edGrp="everyone"/>
      <w:r>
        <w:rPr>
          <w:rFonts w:ascii="宋体" w:hAnsi="宋体" w:eastAsia="宋体" w:cs="宋体"/>
          <w:b/>
          <w:bCs/>
          <w:kern w:val="0"/>
          <w:sz w:val="24"/>
          <w:szCs w:val="24"/>
          <w:u w:val="single"/>
        </w:rPr>
        <w:t xml:space="preserve"> </w:t>
      </w:r>
      <w:r>
        <w:rPr>
          <w:rFonts w:hint="eastAsia" w:ascii="宋体" w:hAnsi="宋体" w:eastAsia="宋体" w:cs="宋体"/>
          <w:b w:val="0"/>
          <w:bCs w:val="0"/>
          <w:kern w:val="0"/>
          <w:sz w:val="24"/>
          <w:szCs w:val="24"/>
          <w:u w:val="single"/>
          <w:lang w:eastAsia="zh-CN"/>
        </w:rPr>
        <w:t>海南省桂林洋公用事业发展有限公司</w:t>
      </w:r>
      <w:permEnd w:id="124"/>
      <w:r>
        <w:rPr>
          <w:rFonts w:hint="eastAsia" w:ascii="宋体" w:hAnsi="宋体" w:eastAsia="宋体"/>
          <w:sz w:val="24"/>
          <w:szCs w:val="24"/>
        </w:rPr>
        <w:t>：</w:t>
      </w:r>
    </w:p>
    <w:p w14:paraId="325312D6">
      <w:pPr>
        <w:pStyle w:val="413"/>
        <w:ind w:firstLine="480"/>
        <w:rPr>
          <w:rFonts w:hint="eastAsia" w:ascii="宋体" w:hAnsi="宋体" w:eastAsia="宋体" w:cs="Tahoma"/>
          <w:sz w:val="24"/>
          <w:szCs w:val="24"/>
        </w:rPr>
      </w:pPr>
      <w:r>
        <w:rPr>
          <w:rFonts w:hint="eastAsia" w:ascii="宋体" w:hAnsi="宋体" w:eastAsia="宋体" w:cs="Tahoma"/>
          <w:sz w:val="24"/>
          <w:szCs w:val="24"/>
        </w:rPr>
        <w:t>我司承诺近三年内参加过的政府采购和招投标活动中没有重大违法记录，且近三年内没有被行政监督部门认定为：①投标资格处于被取消、暂停的状态；②至投标截止之日止近三年骗取中标（骗取中标系指《中华人民共和国招标投标法》和《中华人民共和国招标投标法实施条例》中规定的骗取中标的行为）或严重违约或重大工程质量问题。</w:t>
      </w:r>
    </w:p>
    <w:p w14:paraId="3AB2511D">
      <w:pPr>
        <w:pStyle w:val="413"/>
        <w:ind w:firstLine="480"/>
        <w:rPr>
          <w:rFonts w:hint="eastAsia" w:ascii="宋体" w:hAnsi="宋体" w:eastAsia="宋体" w:cs="Tahoma"/>
          <w:sz w:val="24"/>
          <w:szCs w:val="24"/>
          <w:lang w:val="en-US" w:eastAsia="zh-CN"/>
        </w:rPr>
      </w:pPr>
      <w:r>
        <w:rPr>
          <w:rFonts w:hint="eastAsia" w:ascii="宋体" w:hAnsi="宋体" w:eastAsia="宋体" w:cs="Tahoma"/>
          <w:sz w:val="24"/>
          <w:szCs w:val="24"/>
        </w:rPr>
        <w:t>附：</w:t>
      </w:r>
      <w:r>
        <w:rPr>
          <w:rFonts w:hint="eastAsia" w:ascii="宋体" w:hAnsi="宋体" w:eastAsia="宋体" w:cs="Tahoma"/>
          <w:sz w:val="24"/>
          <w:szCs w:val="24"/>
          <w:lang w:val="en-US" w:eastAsia="zh-CN"/>
        </w:rPr>
        <w:t>1、未被列入中国执行信息公开网（http://zxgk.court.gov.cn/）的“失信被执</w:t>
      </w:r>
    </w:p>
    <w:p w14:paraId="77B54AA7">
      <w:pPr>
        <w:pStyle w:val="413"/>
        <w:ind w:firstLine="480"/>
        <w:rPr>
          <w:rFonts w:hint="eastAsia" w:ascii="宋体" w:hAnsi="宋体" w:eastAsia="宋体" w:cs="Tahoma"/>
          <w:sz w:val="24"/>
          <w:szCs w:val="24"/>
          <w:lang w:val="en-US" w:eastAsia="zh-CN"/>
        </w:rPr>
      </w:pPr>
      <w:r>
        <w:rPr>
          <w:rFonts w:hint="eastAsia" w:ascii="宋体" w:hAnsi="宋体" w:eastAsia="宋体" w:cs="Tahoma"/>
          <w:sz w:val="24"/>
          <w:szCs w:val="24"/>
          <w:lang w:val="en-US" w:eastAsia="zh-CN"/>
        </w:rPr>
        <w:t>行人”名单查询结果并加盖单位公章。</w:t>
      </w:r>
    </w:p>
    <w:p w14:paraId="59AB9350">
      <w:pPr>
        <w:pStyle w:val="413"/>
        <w:ind w:firstLine="480"/>
        <w:rPr>
          <w:rFonts w:hint="eastAsia" w:ascii="宋体" w:hAnsi="宋体" w:eastAsia="宋体" w:cs="Tahoma"/>
          <w:sz w:val="24"/>
          <w:szCs w:val="24"/>
          <w:lang w:val="en-US" w:eastAsia="zh-CN"/>
        </w:rPr>
      </w:pPr>
      <w:r>
        <w:rPr>
          <w:rFonts w:hint="eastAsia" w:ascii="宋体" w:hAnsi="宋体" w:eastAsia="宋体" w:cs="Tahoma"/>
          <w:sz w:val="24"/>
          <w:szCs w:val="24"/>
          <w:lang w:val="en-US" w:eastAsia="zh-CN"/>
        </w:rPr>
        <w:t>2、国家企业信用信息公示系统“严重违法失信名单（黑名单）”的查询结果并加</w:t>
      </w:r>
    </w:p>
    <w:p w14:paraId="74BE33CF">
      <w:pPr>
        <w:pStyle w:val="413"/>
        <w:ind w:firstLine="480"/>
        <w:rPr>
          <w:rFonts w:hint="eastAsia" w:ascii="宋体" w:hAnsi="宋体" w:eastAsia="宋体" w:cs="Tahoma"/>
          <w:sz w:val="24"/>
          <w:szCs w:val="24"/>
        </w:rPr>
      </w:pPr>
      <w:r>
        <w:rPr>
          <w:rFonts w:hint="eastAsia" w:ascii="宋体" w:hAnsi="宋体" w:eastAsia="宋体" w:cs="Tahoma"/>
          <w:sz w:val="24"/>
          <w:szCs w:val="24"/>
          <w:lang w:val="en-US" w:eastAsia="zh-CN"/>
        </w:rPr>
        <w:t>盖单位公章</w:t>
      </w:r>
      <w:r>
        <w:rPr>
          <w:rFonts w:hint="eastAsia" w:ascii="宋体" w:hAnsi="宋体" w:eastAsia="宋体" w:cs="Tahoma"/>
          <w:sz w:val="24"/>
          <w:szCs w:val="24"/>
        </w:rPr>
        <w:t>。</w:t>
      </w:r>
    </w:p>
    <w:p w14:paraId="76B96FE2">
      <w:pPr>
        <w:pStyle w:val="413"/>
        <w:ind w:firstLine="480"/>
        <w:rPr>
          <w:rFonts w:hint="eastAsia" w:ascii="宋体" w:hAnsi="宋体" w:eastAsia="宋体" w:cs="Tahoma"/>
          <w:sz w:val="24"/>
          <w:szCs w:val="24"/>
        </w:rPr>
      </w:pPr>
    </w:p>
    <w:p w14:paraId="4CCE65AB">
      <w:pPr>
        <w:pStyle w:val="413"/>
        <w:ind w:firstLine="480"/>
        <w:rPr>
          <w:rFonts w:hint="eastAsia" w:ascii="宋体" w:hAnsi="宋体" w:eastAsia="宋体" w:cs="Tahoma"/>
          <w:sz w:val="24"/>
          <w:szCs w:val="24"/>
        </w:rPr>
      </w:pPr>
    </w:p>
    <w:p w14:paraId="2127FA60">
      <w:pPr>
        <w:pStyle w:val="413"/>
        <w:ind w:firstLine="480"/>
        <w:rPr>
          <w:sz w:val="24"/>
          <w:szCs w:val="24"/>
        </w:rPr>
      </w:pPr>
    </w:p>
    <w:p w14:paraId="6927B0FB">
      <w:pPr>
        <w:pStyle w:val="413"/>
        <w:ind w:firstLine="480"/>
        <w:rPr>
          <w:sz w:val="24"/>
          <w:szCs w:val="24"/>
        </w:rPr>
      </w:pPr>
    </w:p>
    <w:p w14:paraId="59FE2F7B">
      <w:pPr>
        <w:pStyle w:val="413"/>
        <w:ind w:firstLine="1200" w:firstLineChars="500"/>
        <w:jc w:val="right"/>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125" w:edGrp="everyone"/>
      <w:r>
        <w:rPr>
          <w:rFonts w:ascii="宋体" w:hAnsi="宋体" w:eastAsia="宋体" w:cs="宋体"/>
          <w:b/>
          <w:bCs/>
          <w:kern w:val="0"/>
          <w:sz w:val="24"/>
          <w:szCs w:val="24"/>
          <w:u w:val="single"/>
        </w:rPr>
        <w:t xml:space="preserve">                         </w:t>
      </w:r>
      <w:permEnd w:id="125"/>
      <w:r>
        <w:rPr>
          <w:rFonts w:hint="eastAsia" w:ascii="宋体" w:hAnsi="宋体" w:eastAsia="宋体" w:cs="宋体"/>
          <w:sz w:val="24"/>
          <w:szCs w:val="24"/>
        </w:rPr>
        <w:t>（盖单位章）</w:t>
      </w:r>
    </w:p>
    <w:p w14:paraId="24980DC0">
      <w:pPr>
        <w:pStyle w:val="413"/>
        <w:ind w:firstLine="1190" w:firstLineChars="500"/>
        <w:jc w:val="right"/>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permStart w:id="126" w:edGrp="everyone"/>
      <w:r>
        <w:rPr>
          <w:rFonts w:ascii="宋体" w:hAnsi="宋体" w:eastAsia="宋体" w:cs="宋体"/>
          <w:b/>
          <w:bCs/>
          <w:kern w:val="0"/>
          <w:sz w:val="24"/>
          <w:szCs w:val="24"/>
          <w:u w:val="single"/>
        </w:rPr>
        <w:t xml:space="preserve">          </w:t>
      </w:r>
      <w:permEnd w:id="126"/>
      <w:r>
        <w:rPr>
          <w:rFonts w:hint="eastAsia" w:ascii="宋体" w:hAnsi="宋体" w:eastAsia="宋体" w:cs="宋体"/>
          <w:sz w:val="24"/>
          <w:szCs w:val="24"/>
        </w:rPr>
        <w:t>（签字）</w:t>
      </w:r>
    </w:p>
    <w:p w14:paraId="3DB6E96D">
      <w:pPr>
        <w:pStyle w:val="413"/>
        <w:ind w:firstLine="1205" w:firstLineChars="500"/>
        <w:jc w:val="right"/>
        <w:rPr>
          <w:rFonts w:hint="eastAsia" w:ascii="宋体" w:hAnsi="宋体" w:eastAsia="宋体" w:cs="宋体"/>
          <w:sz w:val="24"/>
          <w:szCs w:val="24"/>
        </w:rPr>
      </w:pPr>
      <w:r>
        <w:rPr>
          <w:rFonts w:hint="eastAsia" w:ascii="宋体" w:hAnsi="宋体" w:eastAsia="宋体" w:cs="宋体"/>
          <w:b/>
          <w:bCs/>
          <w:sz w:val="24"/>
          <w:szCs w:val="24"/>
        </w:rPr>
        <w:t xml:space="preserve"> </w:t>
      </w:r>
      <w:permStart w:id="127" w:edGrp="everyone"/>
      <w:r>
        <w:rPr>
          <w:rFonts w:ascii="宋体" w:hAnsi="宋体" w:eastAsia="宋体" w:cs="宋体"/>
          <w:b/>
          <w:bCs/>
          <w:kern w:val="0"/>
          <w:sz w:val="24"/>
          <w:szCs w:val="24"/>
          <w:u w:val="single"/>
        </w:rPr>
        <w:t xml:space="preserve">     </w:t>
      </w:r>
      <w:permEnd w:id="127"/>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128" w:edGrp="everyone"/>
      <w:r>
        <w:rPr>
          <w:rFonts w:ascii="宋体" w:hAnsi="宋体" w:eastAsia="宋体" w:cs="宋体"/>
          <w:b/>
          <w:bCs/>
          <w:kern w:val="0"/>
          <w:sz w:val="24"/>
          <w:szCs w:val="24"/>
          <w:u w:val="single"/>
        </w:rPr>
        <w:t xml:space="preserve">   </w:t>
      </w:r>
      <w:permEnd w:id="128"/>
      <w:r>
        <w:rPr>
          <w:rFonts w:hint="eastAsia" w:ascii="宋体" w:hAnsi="宋体" w:eastAsia="宋体" w:cs="宋体"/>
          <w:sz w:val="24"/>
          <w:szCs w:val="24"/>
        </w:rPr>
        <w:t>月</w:t>
      </w:r>
      <w:permStart w:id="129" w:edGrp="everyone"/>
      <w:r>
        <w:rPr>
          <w:rFonts w:ascii="宋体" w:hAnsi="宋体" w:eastAsia="宋体" w:cs="宋体"/>
          <w:b/>
          <w:bCs/>
          <w:kern w:val="0"/>
          <w:sz w:val="24"/>
          <w:szCs w:val="24"/>
          <w:u w:val="single"/>
        </w:rPr>
        <w:t xml:space="preserve">   </w:t>
      </w:r>
      <w:permEnd w:id="129"/>
      <w:r>
        <w:rPr>
          <w:rFonts w:hint="eastAsia" w:ascii="宋体" w:hAnsi="宋体" w:eastAsia="宋体" w:cs="宋体"/>
          <w:sz w:val="24"/>
          <w:szCs w:val="24"/>
        </w:rPr>
        <w:t>日</w:t>
      </w:r>
    </w:p>
    <w:p w14:paraId="758627A3">
      <w:pPr>
        <w:pStyle w:val="413"/>
        <w:ind w:firstLine="560"/>
        <w:rPr>
          <w:szCs w:val="28"/>
        </w:rPr>
      </w:pPr>
    </w:p>
    <w:p w14:paraId="5DE04AB1">
      <w:pPr>
        <w:pStyle w:val="413"/>
        <w:ind w:firstLine="480"/>
        <w:rPr>
          <w:rFonts w:cs="宋体"/>
          <w:sz w:val="24"/>
        </w:rPr>
      </w:pPr>
    </w:p>
    <w:p w14:paraId="5784FD1D">
      <w:pPr>
        <w:pStyle w:val="413"/>
        <w:ind w:firstLine="562"/>
        <w:rPr>
          <w:rFonts w:cs="黑体"/>
          <w:b/>
          <w:kern w:val="0"/>
          <w:szCs w:val="21"/>
        </w:rPr>
      </w:pPr>
    </w:p>
    <w:p w14:paraId="233EA62A">
      <w:pPr>
        <w:pStyle w:val="413"/>
        <w:ind w:firstLine="0" w:firstLineChars="0"/>
        <w:jc w:val="center"/>
        <w:outlineLvl w:val="1"/>
        <w:rPr>
          <w:rFonts w:cs="宋体"/>
          <w:sz w:val="32"/>
          <w:szCs w:val="28"/>
        </w:rPr>
      </w:pPr>
    </w:p>
    <w:p w14:paraId="6EB6CD1B">
      <w:pPr>
        <w:pStyle w:val="413"/>
        <w:ind w:firstLine="0" w:firstLineChars="0"/>
        <w:jc w:val="center"/>
        <w:outlineLvl w:val="1"/>
        <w:rPr>
          <w:rFonts w:cs="宋体"/>
          <w:sz w:val="32"/>
          <w:szCs w:val="28"/>
        </w:rPr>
      </w:pPr>
    </w:p>
    <w:p w14:paraId="66F8DC09">
      <w:pPr>
        <w:pStyle w:val="413"/>
        <w:ind w:firstLine="0" w:firstLineChars="0"/>
        <w:jc w:val="center"/>
        <w:outlineLvl w:val="1"/>
        <w:rPr>
          <w:rFonts w:cs="宋体"/>
          <w:sz w:val="32"/>
          <w:szCs w:val="28"/>
        </w:rPr>
      </w:pPr>
    </w:p>
    <w:p w14:paraId="3F849F31">
      <w:pPr>
        <w:pStyle w:val="413"/>
        <w:ind w:firstLine="0" w:firstLineChars="0"/>
        <w:jc w:val="center"/>
        <w:outlineLvl w:val="1"/>
        <w:rPr>
          <w:rFonts w:cs="宋体"/>
          <w:sz w:val="32"/>
          <w:szCs w:val="28"/>
        </w:rPr>
      </w:pPr>
    </w:p>
    <w:p w14:paraId="082A3CDC">
      <w:pPr>
        <w:pStyle w:val="413"/>
        <w:ind w:firstLine="0" w:firstLineChars="0"/>
        <w:jc w:val="center"/>
        <w:outlineLvl w:val="1"/>
        <w:rPr>
          <w:rFonts w:cs="宋体"/>
          <w:sz w:val="32"/>
          <w:szCs w:val="28"/>
        </w:rPr>
      </w:pPr>
    </w:p>
    <w:p w14:paraId="60ADB57D">
      <w:pPr>
        <w:pStyle w:val="413"/>
        <w:ind w:firstLine="0" w:firstLineChars="0"/>
        <w:jc w:val="center"/>
        <w:outlineLvl w:val="1"/>
        <w:rPr>
          <w:rFonts w:cs="Arial"/>
          <w:szCs w:val="28"/>
        </w:rPr>
      </w:pPr>
      <w:r>
        <w:rPr>
          <w:rFonts w:hint="eastAsia" w:ascii="宋体" w:hAnsi="宋体" w:eastAsia="宋体" w:cs="宋体"/>
          <w:b/>
          <w:bCs/>
          <w:szCs w:val="28"/>
        </w:rPr>
        <w:br w:type="page"/>
      </w:r>
      <w:r>
        <w:rPr>
          <w:rFonts w:hint="eastAsia" w:ascii="宋体" w:hAnsi="宋体" w:eastAsia="宋体" w:cs="宋体"/>
          <w:b/>
          <w:bCs/>
          <w:szCs w:val="28"/>
        </w:rPr>
        <w:t>（五）响应文件资料真实有效承诺函</w:t>
      </w:r>
    </w:p>
    <w:p w14:paraId="356B3D61">
      <w:pPr>
        <w:pStyle w:val="413"/>
        <w:ind w:firstLine="0" w:firstLineChars="0"/>
        <w:rPr>
          <w:sz w:val="24"/>
          <w:szCs w:val="24"/>
          <w:u w:val="single"/>
        </w:rPr>
      </w:pPr>
    </w:p>
    <w:p w14:paraId="5189A8D9">
      <w:pPr>
        <w:pStyle w:val="413"/>
        <w:ind w:firstLine="0" w:firstLineChars="0"/>
        <w:rPr>
          <w:rFonts w:ascii="宋体" w:hAnsi="宋体" w:eastAsia="宋体"/>
          <w:sz w:val="24"/>
          <w:szCs w:val="24"/>
        </w:rPr>
      </w:pPr>
      <w:r>
        <w:rPr>
          <w:rFonts w:hint="eastAsia" w:ascii="宋体" w:hAnsi="宋体" w:eastAsia="宋体" w:cs="宋体"/>
          <w:b/>
          <w:bCs/>
          <w:sz w:val="24"/>
          <w:szCs w:val="24"/>
          <w:lang w:val="zh-CN"/>
        </w:rPr>
        <w:t xml:space="preserve"> </w:t>
      </w:r>
      <w:permStart w:id="130" w:edGrp="everyone"/>
      <w:r>
        <w:rPr>
          <w:rFonts w:hint="eastAsia" w:ascii="宋体" w:hAnsi="宋体" w:eastAsia="宋体" w:cs="宋体"/>
          <w:b w:val="0"/>
          <w:bCs w:val="0"/>
          <w:kern w:val="0"/>
          <w:sz w:val="24"/>
          <w:szCs w:val="24"/>
          <w:u w:val="single"/>
          <w:lang w:eastAsia="zh-CN"/>
        </w:rPr>
        <w:t>海南省桂林洋公用事业发展有限公司</w:t>
      </w:r>
      <w:r>
        <w:rPr>
          <w:rFonts w:hint="eastAsia" w:ascii="宋体" w:hAnsi="宋体" w:eastAsia="宋体"/>
          <w:bCs/>
          <w:sz w:val="24"/>
          <w:szCs w:val="24"/>
          <w:u w:val="single"/>
          <w:lang w:eastAsia="zh-CN"/>
        </w:rPr>
        <w:t>：</w:t>
      </w:r>
      <w:permEnd w:id="130"/>
    </w:p>
    <w:p w14:paraId="046B0F85">
      <w:pPr>
        <w:pStyle w:val="413"/>
        <w:ind w:firstLine="480"/>
        <w:rPr>
          <w:rFonts w:ascii="宋体" w:hAnsi="宋体" w:eastAsia="宋体"/>
          <w:sz w:val="24"/>
          <w:szCs w:val="24"/>
        </w:rPr>
      </w:pPr>
      <w:r>
        <w:rPr>
          <w:rFonts w:hint="eastAsia" w:ascii="宋体" w:hAnsi="宋体" w:eastAsia="宋体"/>
          <w:sz w:val="24"/>
          <w:szCs w:val="24"/>
        </w:rPr>
        <w:t>我司已仔细研究了</w:t>
      </w:r>
      <w:r>
        <w:rPr>
          <w:rFonts w:hint="eastAsia" w:ascii="宋体" w:hAnsi="宋体" w:eastAsia="宋体" w:cs="宋体"/>
          <w:b/>
          <w:bCs/>
          <w:sz w:val="24"/>
          <w:szCs w:val="24"/>
          <w:lang w:val="zh-CN"/>
        </w:rPr>
        <w:t xml:space="preserve"> </w:t>
      </w:r>
      <w:permStart w:id="131" w:edGrp="everyone"/>
      <w:r>
        <w:rPr>
          <w:rFonts w:ascii="宋体" w:hAnsi="宋体" w:eastAsia="宋体" w:cs="宋体"/>
          <w:b/>
          <w:bCs/>
          <w:kern w:val="0"/>
          <w:sz w:val="24"/>
          <w:szCs w:val="24"/>
          <w:u w:val="single"/>
        </w:rPr>
        <w:t xml:space="preserve"> </w:t>
      </w:r>
      <w:r>
        <w:rPr>
          <w:rFonts w:hint="eastAsia" w:ascii="宋体" w:hAnsi="宋体" w:eastAsia="宋体" w:cs="宋体"/>
          <w:b w:val="0"/>
          <w:bCs w:val="0"/>
          <w:kern w:val="0"/>
          <w:sz w:val="24"/>
          <w:szCs w:val="24"/>
          <w:u w:val="single"/>
          <w:lang w:val="en-US" w:eastAsia="zh-CN"/>
        </w:rPr>
        <w:t>海控广场公共开闭所、恒力集团公共开闭所新建工程设计</w:t>
      </w:r>
      <w:r>
        <w:rPr>
          <w:rFonts w:ascii="宋体" w:hAnsi="宋体" w:eastAsia="宋体" w:cs="宋体"/>
          <w:kern w:val="0"/>
          <w:sz w:val="24"/>
          <w:szCs w:val="24"/>
          <w:u w:val="single"/>
        </w:rPr>
        <w:t xml:space="preserve"> </w:t>
      </w:r>
      <w:permEnd w:id="131"/>
      <w:r>
        <w:rPr>
          <w:rFonts w:hint="eastAsia" w:ascii="宋体" w:hAnsi="宋体" w:eastAsia="宋体"/>
          <w:sz w:val="24"/>
          <w:szCs w:val="24"/>
        </w:rPr>
        <w:t>竞价比选文件的全部内容，并承诺如下：</w:t>
      </w:r>
    </w:p>
    <w:p w14:paraId="5FFE4FA4">
      <w:pPr>
        <w:pStyle w:val="413"/>
        <w:ind w:firstLine="480"/>
        <w:rPr>
          <w:rFonts w:ascii="宋体" w:hAnsi="宋体" w:eastAsia="宋体"/>
          <w:sz w:val="24"/>
          <w:szCs w:val="24"/>
        </w:rPr>
      </w:pPr>
      <w:r>
        <w:rPr>
          <w:rFonts w:hint="eastAsia" w:ascii="宋体" w:hAnsi="宋体" w:eastAsia="宋体"/>
          <w:sz w:val="24"/>
          <w:szCs w:val="24"/>
        </w:rPr>
        <w:t>我司承诺并保证响应文件中所提供的资料真实有效，不存在弄虚作假。若经查实，所提供材料不真实，愿意按否决</w:t>
      </w:r>
      <w:r>
        <w:rPr>
          <w:rFonts w:hint="eastAsia" w:ascii="宋体" w:hAnsi="宋体" w:eastAsia="宋体" w:cs="宋体"/>
          <w:sz w:val="24"/>
          <w:szCs w:val="24"/>
        </w:rPr>
        <w:t>响应</w:t>
      </w:r>
      <w:r>
        <w:rPr>
          <w:rFonts w:hint="eastAsia" w:ascii="宋体" w:hAnsi="宋体" w:eastAsia="宋体"/>
          <w:sz w:val="24"/>
          <w:szCs w:val="24"/>
        </w:rPr>
        <w:t>资格处理，所产生的所有后果由我司自行承担；存在伪造编制，弄虚作假骗取成交的，同意采购人取消我司</w:t>
      </w:r>
      <w:r>
        <w:rPr>
          <w:rFonts w:hint="eastAsia" w:ascii="宋体" w:hAnsi="宋体" w:eastAsia="宋体" w:cs="宋体"/>
          <w:sz w:val="24"/>
          <w:szCs w:val="24"/>
        </w:rPr>
        <w:t>响应</w:t>
      </w:r>
      <w:r>
        <w:rPr>
          <w:rFonts w:hint="eastAsia" w:ascii="宋体" w:hAnsi="宋体" w:eastAsia="宋体"/>
          <w:sz w:val="24"/>
          <w:szCs w:val="24"/>
        </w:rPr>
        <w:t>资格或成交资格，没收竞价比选保证金，并将不良行为上报有关行政主管部门。给采购人造成损失的，我司依法承担赔偿责任；构成犯罪的，采购人依法追究我司刑事责任。</w:t>
      </w:r>
    </w:p>
    <w:p w14:paraId="165D25B2">
      <w:pPr>
        <w:pStyle w:val="413"/>
        <w:ind w:firstLine="480"/>
        <w:rPr>
          <w:rFonts w:ascii="宋体" w:hAnsi="宋体" w:eastAsia="宋体"/>
          <w:sz w:val="24"/>
          <w:szCs w:val="24"/>
        </w:rPr>
      </w:pPr>
      <w:r>
        <w:rPr>
          <w:rFonts w:hint="eastAsia" w:ascii="宋体" w:hAnsi="宋体" w:eastAsia="宋体"/>
          <w:sz w:val="24"/>
          <w:szCs w:val="24"/>
        </w:rPr>
        <w:t>特此承诺。</w:t>
      </w:r>
    </w:p>
    <w:p w14:paraId="222EA3FD">
      <w:pPr>
        <w:pStyle w:val="413"/>
        <w:ind w:firstLine="480"/>
        <w:rPr>
          <w:rFonts w:ascii="宋体" w:hAnsi="宋体" w:eastAsia="宋体"/>
          <w:kern w:val="0"/>
          <w:sz w:val="24"/>
          <w:szCs w:val="24"/>
        </w:rPr>
      </w:pPr>
    </w:p>
    <w:p w14:paraId="7E2CB4AE">
      <w:pPr>
        <w:pStyle w:val="413"/>
        <w:ind w:firstLine="480"/>
        <w:rPr>
          <w:sz w:val="24"/>
          <w:szCs w:val="24"/>
        </w:rPr>
      </w:pPr>
    </w:p>
    <w:p w14:paraId="337AEBFD">
      <w:pPr>
        <w:pStyle w:val="413"/>
        <w:ind w:firstLine="1200" w:firstLineChars="500"/>
        <w:jc w:val="right"/>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132" w:edGrp="everyone"/>
      <w:r>
        <w:rPr>
          <w:rFonts w:ascii="宋体" w:hAnsi="宋体" w:eastAsia="宋体" w:cs="宋体"/>
          <w:b/>
          <w:bCs/>
          <w:kern w:val="0"/>
          <w:sz w:val="24"/>
          <w:szCs w:val="24"/>
          <w:u w:val="single"/>
        </w:rPr>
        <w:t xml:space="preserve">                         </w:t>
      </w:r>
      <w:permEnd w:id="132"/>
      <w:r>
        <w:rPr>
          <w:rFonts w:hint="eastAsia" w:ascii="宋体" w:hAnsi="宋体" w:eastAsia="宋体" w:cs="宋体"/>
          <w:sz w:val="24"/>
          <w:szCs w:val="24"/>
        </w:rPr>
        <w:t>（盖单位章）</w:t>
      </w:r>
    </w:p>
    <w:p w14:paraId="5C7785C9">
      <w:pPr>
        <w:pStyle w:val="413"/>
        <w:ind w:firstLine="1190" w:firstLineChars="500"/>
        <w:jc w:val="right"/>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permStart w:id="133" w:edGrp="everyone"/>
      <w:r>
        <w:rPr>
          <w:rFonts w:ascii="宋体" w:hAnsi="宋体" w:eastAsia="宋体" w:cs="宋体"/>
          <w:b/>
          <w:bCs/>
          <w:kern w:val="0"/>
          <w:sz w:val="24"/>
          <w:szCs w:val="24"/>
          <w:u w:val="single"/>
        </w:rPr>
        <w:t xml:space="preserve">          </w:t>
      </w:r>
      <w:permEnd w:id="133"/>
      <w:r>
        <w:rPr>
          <w:rFonts w:hint="eastAsia" w:ascii="宋体" w:hAnsi="宋体" w:eastAsia="宋体" w:cs="宋体"/>
          <w:sz w:val="24"/>
          <w:szCs w:val="24"/>
        </w:rPr>
        <w:t>（签字）</w:t>
      </w:r>
    </w:p>
    <w:p w14:paraId="4C328F4E">
      <w:pPr>
        <w:pStyle w:val="413"/>
        <w:ind w:firstLine="1205" w:firstLineChars="500"/>
        <w:jc w:val="right"/>
        <w:rPr>
          <w:rFonts w:hint="eastAsia" w:ascii="宋体" w:hAnsi="宋体" w:eastAsia="宋体" w:cs="宋体"/>
          <w:sz w:val="24"/>
          <w:szCs w:val="24"/>
        </w:rPr>
      </w:pPr>
      <w:r>
        <w:rPr>
          <w:rFonts w:hint="eastAsia" w:ascii="宋体" w:hAnsi="宋体" w:eastAsia="宋体" w:cs="宋体"/>
          <w:b/>
          <w:bCs/>
          <w:sz w:val="24"/>
          <w:szCs w:val="24"/>
        </w:rPr>
        <w:t xml:space="preserve"> </w:t>
      </w:r>
      <w:permStart w:id="134" w:edGrp="everyone"/>
      <w:r>
        <w:rPr>
          <w:rFonts w:ascii="宋体" w:hAnsi="宋体" w:eastAsia="宋体" w:cs="宋体"/>
          <w:b/>
          <w:bCs/>
          <w:kern w:val="0"/>
          <w:sz w:val="24"/>
          <w:szCs w:val="24"/>
          <w:u w:val="single"/>
        </w:rPr>
        <w:t xml:space="preserve">     </w:t>
      </w:r>
      <w:permEnd w:id="134"/>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135" w:edGrp="everyone"/>
      <w:r>
        <w:rPr>
          <w:rFonts w:ascii="宋体" w:hAnsi="宋体" w:eastAsia="宋体" w:cs="宋体"/>
          <w:b/>
          <w:bCs/>
          <w:kern w:val="0"/>
          <w:sz w:val="24"/>
          <w:szCs w:val="24"/>
          <w:u w:val="single"/>
        </w:rPr>
        <w:t xml:space="preserve">   </w:t>
      </w:r>
      <w:permEnd w:id="135"/>
      <w:r>
        <w:rPr>
          <w:rFonts w:hint="eastAsia" w:ascii="宋体" w:hAnsi="宋体" w:eastAsia="宋体" w:cs="宋体"/>
          <w:sz w:val="24"/>
          <w:szCs w:val="24"/>
        </w:rPr>
        <w:t>月</w:t>
      </w:r>
      <w:permStart w:id="136" w:edGrp="everyone"/>
      <w:r>
        <w:rPr>
          <w:rFonts w:ascii="宋体" w:hAnsi="宋体" w:eastAsia="宋体" w:cs="宋体"/>
          <w:b/>
          <w:bCs/>
          <w:kern w:val="0"/>
          <w:sz w:val="24"/>
          <w:szCs w:val="24"/>
          <w:u w:val="single"/>
        </w:rPr>
        <w:t xml:space="preserve">   </w:t>
      </w:r>
      <w:permEnd w:id="136"/>
      <w:r>
        <w:rPr>
          <w:rFonts w:hint="eastAsia" w:ascii="宋体" w:hAnsi="宋体" w:eastAsia="宋体" w:cs="宋体"/>
          <w:sz w:val="24"/>
          <w:szCs w:val="24"/>
        </w:rPr>
        <w:t>日</w:t>
      </w:r>
    </w:p>
    <w:p w14:paraId="67C75451">
      <w:pPr>
        <w:pStyle w:val="413"/>
        <w:ind w:firstLine="0" w:firstLineChars="0"/>
        <w:jc w:val="center"/>
        <w:outlineLvl w:val="1"/>
        <w:rPr>
          <w:rFonts w:hint="default" w:ascii="黑体" w:hAnsi="黑体" w:eastAsia="宋体" w:cs="宋体"/>
          <w:sz w:val="24"/>
          <w:szCs w:val="24"/>
          <w:lang w:val="en-US" w:eastAsia="zh-CN"/>
        </w:rPr>
      </w:pPr>
      <w:r>
        <w:rPr>
          <w:rFonts w:cs="Arial"/>
          <w:szCs w:val="28"/>
        </w:rPr>
        <w:br w:type="page"/>
      </w:r>
      <w:r>
        <w:rPr>
          <w:rFonts w:hint="eastAsia" w:ascii="宋体" w:hAnsi="宋体" w:eastAsia="宋体" w:cs="宋体"/>
          <w:b/>
          <w:bCs/>
          <w:szCs w:val="28"/>
        </w:rPr>
        <w:t>（六）营业执照</w:t>
      </w:r>
      <w:r>
        <w:rPr>
          <w:rFonts w:hint="eastAsia" w:ascii="宋体" w:hAnsi="宋体" w:eastAsia="宋体" w:cs="宋体"/>
          <w:b/>
          <w:bCs/>
          <w:szCs w:val="28"/>
          <w:lang w:eastAsia="zh-CN"/>
        </w:rPr>
        <w:t>、</w:t>
      </w:r>
      <w:r>
        <w:rPr>
          <w:rFonts w:hint="eastAsia" w:ascii="宋体" w:hAnsi="宋体" w:eastAsia="宋体" w:cs="宋体"/>
          <w:b/>
          <w:bCs/>
          <w:szCs w:val="28"/>
          <w:lang w:val="en-US" w:eastAsia="zh-CN"/>
        </w:rPr>
        <w:t>资质证书</w:t>
      </w:r>
    </w:p>
    <w:p w14:paraId="0A4ADB41">
      <w:pPr>
        <w:pStyle w:val="413"/>
        <w:ind w:firstLine="560"/>
        <w:rPr>
          <w:rFonts w:hint="eastAsia" w:ascii="宋体" w:hAnsi="宋体" w:eastAsia="宋体"/>
        </w:rPr>
      </w:pPr>
    </w:p>
    <w:p w14:paraId="1AFACCD3">
      <w:pPr>
        <w:pStyle w:val="413"/>
        <w:numPr>
          <w:ilvl w:val="0"/>
          <w:numId w:val="23"/>
        </w:numPr>
        <w:ind w:firstLine="480"/>
        <w:rPr>
          <w:rFonts w:hint="eastAsia" w:ascii="宋体" w:hAnsi="宋体" w:eastAsia="宋体" w:cs="Arial"/>
          <w:sz w:val="24"/>
          <w:szCs w:val="24"/>
        </w:rPr>
      </w:pPr>
      <w:r>
        <w:rPr>
          <w:rFonts w:hint="eastAsia" w:ascii="宋体" w:hAnsi="宋体" w:eastAsia="宋体" w:cs="Arial"/>
          <w:sz w:val="24"/>
          <w:szCs w:val="24"/>
        </w:rPr>
        <w:t>提供营业执照复印件加盖公章及国家企业信用信息公示系统（http://www.gsxt.gov.cn/corp-query-homepage.html）</w:t>
      </w:r>
      <w:r>
        <w:rPr>
          <w:rFonts w:hint="eastAsia" w:ascii="宋体" w:hAnsi="宋体" w:eastAsia="宋体" w:cs="Arial"/>
          <w:b/>
          <w:bCs/>
          <w:sz w:val="24"/>
          <w:szCs w:val="24"/>
        </w:rPr>
        <w:t>查询结果</w:t>
      </w:r>
      <w:r>
        <w:rPr>
          <w:rFonts w:hint="eastAsia" w:ascii="宋体" w:hAnsi="宋体" w:eastAsia="宋体" w:cs="Arial"/>
          <w:sz w:val="24"/>
          <w:szCs w:val="24"/>
        </w:rPr>
        <w:t>复印件加盖公章，且企业状态显示为存续或在营或开业或在业或在册等正常经营状态；</w:t>
      </w:r>
      <w:r>
        <w:rPr>
          <w:rFonts w:hint="eastAsia" w:ascii="宋体" w:hAnsi="宋体" w:eastAsia="宋体" w:cs="Tahoma"/>
          <w:bCs/>
          <w:sz w:val="24"/>
          <w:szCs w:val="24"/>
        </w:rPr>
        <w:t>若供应商为其他法人（例如事业单位）的，只需提供其他法人资格证明，无需提供营业执照及国家企业信用信息公示系统查询结果。</w:t>
      </w:r>
    </w:p>
    <w:p w14:paraId="3FEC2B16">
      <w:pPr>
        <w:pStyle w:val="41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宋体" w:hAnsi="宋体" w:eastAsia="宋体" w:cs="Arial"/>
          <w:sz w:val="24"/>
          <w:szCs w:val="24"/>
          <w:lang w:val="en-US"/>
        </w:rPr>
      </w:pPr>
      <w:r>
        <w:rPr>
          <w:rFonts w:hint="eastAsia" w:ascii="宋体" w:hAnsi="宋体" w:eastAsia="宋体" w:cs="Arial"/>
          <w:sz w:val="24"/>
          <w:szCs w:val="24"/>
          <w:lang w:val="en-US" w:eastAsia="zh-CN"/>
        </w:rPr>
        <w:t>2、资质证书复印件加盖公章。</w:t>
      </w:r>
    </w:p>
    <w:p w14:paraId="770E07EB">
      <w:pPr>
        <w:pStyle w:val="41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sz w:val="24"/>
          <w:szCs w:val="24"/>
        </w:rPr>
      </w:pPr>
    </w:p>
    <w:p w14:paraId="74B14CDD">
      <w:pPr>
        <w:pStyle w:val="413"/>
        <w:ind w:firstLine="0" w:firstLineChars="0"/>
        <w:jc w:val="center"/>
        <w:outlineLvl w:val="1"/>
        <w:rPr>
          <w:rFonts w:cs="Arial"/>
          <w:szCs w:val="28"/>
        </w:rPr>
      </w:pPr>
      <w:permStart w:id="137" w:edGrp="everyone"/>
    </w:p>
    <w:p w14:paraId="64B8C3A0">
      <w:pPr>
        <w:pStyle w:val="413"/>
        <w:ind w:firstLine="0" w:firstLineChars="0"/>
        <w:jc w:val="center"/>
        <w:outlineLvl w:val="1"/>
        <w:rPr>
          <w:rFonts w:cs="Arial"/>
          <w:szCs w:val="28"/>
        </w:rPr>
      </w:pPr>
    </w:p>
    <w:p w14:paraId="00CDD851">
      <w:pPr>
        <w:pStyle w:val="413"/>
        <w:ind w:firstLine="0" w:firstLineChars="0"/>
        <w:jc w:val="center"/>
        <w:outlineLvl w:val="1"/>
        <w:rPr>
          <w:rFonts w:cs="Arial"/>
          <w:szCs w:val="28"/>
        </w:rPr>
      </w:pPr>
    </w:p>
    <w:p w14:paraId="45FD2163">
      <w:pPr>
        <w:pStyle w:val="413"/>
        <w:ind w:firstLine="0" w:firstLineChars="0"/>
        <w:jc w:val="center"/>
        <w:outlineLvl w:val="1"/>
        <w:rPr>
          <w:rFonts w:cs="Arial"/>
          <w:szCs w:val="28"/>
        </w:rPr>
      </w:pPr>
    </w:p>
    <w:p w14:paraId="735F053D">
      <w:pPr>
        <w:pStyle w:val="413"/>
        <w:ind w:firstLine="0" w:firstLineChars="0"/>
        <w:jc w:val="center"/>
        <w:outlineLvl w:val="1"/>
        <w:rPr>
          <w:rFonts w:cs="Arial"/>
          <w:szCs w:val="28"/>
        </w:rPr>
      </w:pPr>
    </w:p>
    <w:p w14:paraId="6C156F72">
      <w:pPr>
        <w:pStyle w:val="413"/>
        <w:ind w:firstLine="0" w:firstLineChars="0"/>
        <w:jc w:val="center"/>
        <w:outlineLvl w:val="1"/>
        <w:rPr>
          <w:rFonts w:cs="Arial"/>
          <w:szCs w:val="28"/>
        </w:rPr>
      </w:pPr>
    </w:p>
    <w:p w14:paraId="02D63688">
      <w:pPr>
        <w:pStyle w:val="413"/>
        <w:ind w:firstLine="0" w:firstLineChars="0"/>
        <w:jc w:val="center"/>
        <w:outlineLvl w:val="1"/>
        <w:rPr>
          <w:rFonts w:cs="Arial"/>
          <w:szCs w:val="28"/>
        </w:rPr>
      </w:pPr>
    </w:p>
    <w:p w14:paraId="2F85B69F">
      <w:pPr>
        <w:pStyle w:val="413"/>
        <w:ind w:firstLine="0" w:firstLineChars="0"/>
        <w:jc w:val="center"/>
        <w:outlineLvl w:val="1"/>
        <w:rPr>
          <w:rFonts w:cs="Arial"/>
          <w:szCs w:val="28"/>
        </w:rPr>
      </w:pPr>
    </w:p>
    <w:p w14:paraId="354BBB42">
      <w:pPr>
        <w:pStyle w:val="413"/>
        <w:ind w:firstLine="0" w:firstLineChars="0"/>
        <w:jc w:val="center"/>
        <w:outlineLvl w:val="1"/>
        <w:rPr>
          <w:rFonts w:cs="Arial"/>
          <w:szCs w:val="28"/>
        </w:rPr>
      </w:pPr>
    </w:p>
    <w:p w14:paraId="373278AF">
      <w:pPr>
        <w:pStyle w:val="413"/>
        <w:ind w:firstLine="0" w:firstLineChars="0"/>
        <w:jc w:val="center"/>
        <w:outlineLvl w:val="1"/>
        <w:rPr>
          <w:rFonts w:cs="Arial"/>
          <w:szCs w:val="28"/>
        </w:rPr>
      </w:pPr>
    </w:p>
    <w:p w14:paraId="3C1F74F4">
      <w:pPr>
        <w:pStyle w:val="413"/>
        <w:ind w:firstLine="0" w:firstLineChars="0"/>
        <w:jc w:val="center"/>
        <w:outlineLvl w:val="1"/>
        <w:rPr>
          <w:rFonts w:cs="Arial"/>
          <w:szCs w:val="28"/>
        </w:rPr>
      </w:pPr>
    </w:p>
    <w:p w14:paraId="7244CA51">
      <w:pPr>
        <w:pStyle w:val="413"/>
        <w:ind w:firstLine="0" w:firstLineChars="0"/>
        <w:jc w:val="center"/>
        <w:outlineLvl w:val="1"/>
        <w:rPr>
          <w:rFonts w:cs="Arial"/>
          <w:szCs w:val="28"/>
        </w:rPr>
      </w:pPr>
    </w:p>
    <w:p w14:paraId="4CDE5982">
      <w:pPr>
        <w:pStyle w:val="413"/>
        <w:ind w:firstLine="0" w:firstLineChars="0"/>
        <w:jc w:val="center"/>
        <w:outlineLvl w:val="1"/>
        <w:rPr>
          <w:rFonts w:cs="Arial"/>
          <w:szCs w:val="28"/>
        </w:rPr>
      </w:pPr>
    </w:p>
    <w:p w14:paraId="5B7810F1">
      <w:pPr>
        <w:pStyle w:val="413"/>
        <w:ind w:firstLine="0" w:firstLineChars="0"/>
        <w:jc w:val="center"/>
        <w:outlineLvl w:val="1"/>
        <w:rPr>
          <w:rFonts w:cs="Arial"/>
          <w:szCs w:val="28"/>
        </w:rPr>
      </w:pPr>
    </w:p>
    <w:p w14:paraId="163CEB2D">
      <w:pPr>
        <w:pStyle w:val="413"/>
        <w:ind w:firstLine="0" w:firstLineChars="0"/>
        <w:jc w:val="center"/>
        <w:outlineLvl w:val="1"/>
        <w:rPr>
          <w:rFonts w:cs="Arial"/>
          <w:szCs w:val="28"/>
        </w:rPr>
      </w:pPr>
    </w:p>
    <w:p w14:paraId="4B0E82A5">
      <w:pPr>
        <w:pStyle w:val="413"/>
        <w:ind w:firstLine="0" w:firstLineChars="0"/>
        <w:jc w:val="center"/>
        <w:outlineLvl w:val="1"/>
        <w:rPr>
          <w:rFonts w:cs="Arial"/>
          <w:szCs w:val="28"/>
        </w:rPr>
      </w:pPr>
    </w:p>
    <w:p w14:paraId="5159344A">
      <w:pPr>
        <w:pStyle w:val="413"/>
        <w:ind w:firstLine="0" w:firstLineChars="0"/>
        <w:jc w:val="center"/>
        <w:outlineLvl w:val="1"/>
        <w:rPr>
          <w:rFonts w:cs="Arial"/>
          <w:szCs w:val="28"/>
        </w:rPr>
      </w:pPr>
    </w:p>
    <w:p w14:paraId="649ECD3F">
      <w:pPr>
        <w:pStyle w:val="413"/>
        <w:ind w:firstLine="0" w:firstLineChars="0"/>
        <w:jc w:val="center"/>
        <w:outlineLvl w:val="1"/>
        <w:rPr>
          <w:rFonts w:hint="eastAsia" w:ascii="宋体" w:hAnsi="宋体" w:eastAsia="宋体" w:cs="宋体"/>
          <w:sz w:val="24"/>
          <w:szCs w:val="20"/>
        </w:rPr>
      </w:pPr>
      <w:r>
        <w:rPr>
          <w:rFonts w:hint="eastAsia" w:ascii="宋体" w:hAnsi="宋体" w:eastAsia="宋体" w:cs="宋体"/>
          <w:b/>
          <w:bCs/>
          <w:szCs w:val="28"/>
          <w:lang w:val="en-US" w:eastAsia="zh-CN"/>
        </w:rPr>
        <w:t>六、</w:t>
      </w:r>
      <w:r>
        <w:rPr>
          <w:rFonts w:hint="eastAsia" w:ascii="宋体" w:hAnsi="宋体" w:eastAsia="宋体" w:cs="宋体"/>
          <w:b/>
          <w:bCs/>
          <w:szCs w:val="28"/>
        </w:rPr>
        <w:t>简述方案</w:t>
      </w:r>
    </w:p>
    <w:p w14:paraId="0D4D3395">
      <w:pPr>
        <w:pStyle w:val="413"/>
        <w:ind w:firstLine="560"/>
        <w:rPr>
          <w:szCs w:val="28"/>
        </w:rPr>
      </w:pPr>
    </w:p>
    <w:p w14:paraId="36028FCC">
      <w:pPr>
        <w:ind w:firstLine="482"/>
        <w:rPr>
          <w:rFonts w:hint="eastAsia" w:ascii="宋体" w:hAnsi="宋体" w:eastAsia="宋体" w:cs="宋体"/>
          <w:sz w:val="24"/>
          <w:szCs w:val="20"/>
        </w:rPr>
      </w:pPr>
      <w:r>
        <w:rPr>
          <w:rFonts w:hint="eastAsia" w:ascii="宋体" w:hAnsi="宋体" w:eastAsia="宋体" w:cs="宋体"/>
          <w:b/>
          <w:bCs/>
          <w:sz w:val="24"/>
          <w:szCs w:val="24"/>
          <w:lang w:val="zh-CN"/>
        </w:rPr>
        <w:t xml:space="preserve"> </w:t>
      </w:r>
      <w:r>
        <w:rPr>
          <w:rFonts w:ascii="宋体" w:hAnsi="宋体" w:eastAsia="宋体" w:cs="宋体"/>
          <w:b/>
          <w:bCs/>
          <w:kern w:val="0"/>
          <w:sz w:val="24"/>
          <w:szCs w:val="24"/>
        </w:rPr>
        <w:t xml:space="preserve">                           </w:t>
      </w:r>
    </w:p>
    <w:p w14:paraId="6D7A7EDB">
      <w:pPr>
        <w:pStyle w:val="413"/>
        <w:ind w:firstLine="0" w:firstLineChars="0"/>
        <w:jc w:val="center"/>
        <w:outlineLvl w:val="1"/>
        <w:rPr>
          <w:rFonts w:hint="eastAsia" w:ascii="宋体" w:hAnsi="宋体" w:eastAsia="宋体" w:cs="Arial"/>
          <w:b/>
          <w:bCs/>
          <w:szCs w:val="28"/>
        </w:rPr>
      </w:pPr>
      <w:r>
        <w:rPr>
          <w:szCs w:val="21"/>
        </w:rPr>
        <w:br w:type="page"/>
      </w:r>
      <w:r>
        <w:rPr>
          <w:rFonts w:hint="eastAsia" w:ascii="宋体" w:hAnsi="宋体" w:eastAsia="宋体" w:cs="宋体"/>
          <w:b/>
          <w:bCs/>
          <w:szCs w:val="28"/>
          <w:lang w:val="en-US" w:eastAsia="zh-CN"/>
        </w:rPr>
        <w:t>七、</w:t>
      </w:r>
      <w:r>
        <w:rPr>
          <w:rFonts w:hint="eastAsia" w:ascii="宋体" w:hAnsi="宋体" w:eastAsia="宋体" w:cs="Arial"/>
          <w:b/>
          <w:bCs/>
          <w:szCs w:val="28"/>
        </w:rPr>
        <w:t>竞价比选文件要求的、供应商认为有必要提供的其他资料（如有）</w:t>
      </w:r>
      <w:bookmarkEnd w:id="351"/>
      <w:bookmarkEnd w:id="352"/>
      <w:bookmarkEnd w:id="353"/>
      <w:bookmarkEnd w:id="354"/>
      <w:bookmarkEnd w:id="355"/>
      <w:bookmarkEnd w:id="356"/>
      <w:bookmarkEnd w:id="357"/>
      <w:bookmarkEnd w:id="358"/>
      <w:bookmarkEnd w:id="359"/>
      <w:bookmarkEnd w:id="360"/>
      <w:bookmarkEnd w:id="361"/>
      <w:bookmarkEnd w:id="362"/>
      <w:bookmarkEnd w:id="363"/>
    </w:p>
    <w:permEnd w:id="137"/>
    <w:p w14:paraId="17D23942">
      <w:pPr>
        <w:pStyle w:val="413"/>
        <w:ind w:firstLine="0" w:firstLineChars="0"/>
        <w:jc w:val="both"/>
        <w:outlineLvl w:val="1"/>
        <w:rPr>
          <w:rFonts w:hint="eastAsia"/>
          <w:szCs w:val="21"/>
        </w:rPr>
      </w:pPr>
    </w:p>
    <w:sectPr>
      <w:footerReference r:id="rId17" w:type="default"/>
      <w:pgSz w:w="11910" w:h="16840"/>
      <w:pgMar w:top="1580" w:right="980" w:bottom="1200" w:left="1480" w:header="0" w:footer="9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DB18">
    <w:pPr>
      <w:pStyle w:val="4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887D1">
    <w:pPr>
      <w:pStyle w:val="48"/>
      <w:framePr w:wrap="around" w:vAnchor="text" w:hAnchor="margin" w:xAlign="center" w:y="1"/>
      <w:ind w:firstLine="360"/>
      <w:rPr>
        <w:rStyle w:val="125"/>
      </w:rPr>
    </w:pPr>
    <w:r>
      <w:fldChar w:fldCharType="begin"/>
    </w:r>
    <w:r>
      <w:rPr>
        <w:rStyle w:val="125"/>
      </w:rPr>
      <w:instrText xml:space="preserve">PAGE  </w:instrText>
    </w:r>
    <w:r>
      <w:fldChar w:fldCharType="end"/>
    </w:r>
  </w:p>
  <w:p w14:paraId="5B1C1713">
    <w:pPr>
      <w:pStyle w:val="4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A8C44">
    <w:pPr>
      <w:pStyle w:val="4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3879">
    <w:pPr>
      <w:pStyle w:val="48"/>
      <w:ind w:firstLine="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21AC4">
    <w:pPr>
      <w:pStyle w:val="48"/>
      <w:ind w:firstLine="360"/>
      <w:rPr>
        <w:rFonts w:hint="eastAsia"/>
      </w:rPr>
    </w:pPr>
    <w:r>
      <w:rPr>
        <w:sz w:val="18"/>
      </w:rPr>
      <w:pict>
        <v:shape id="文本框 16"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712842C">
                <w:pPr>
                  <w:pStyle w:val="48"/>
                </w:pPr>
                <w:r>
                  <w:fldChar w:fldCharType="begin"/>
                </w:r>
                <w:r>
                  <w:instrText xml:space="preserve"> PAGE  \* MERGEFORMAT </w:instrText>
                </w:r>
                <w:r>
                  <w:fldChar w:fldCharType="separate"/>
                </w:r>
                <w:r>
                  <w:t>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57044">
    <w:pPr>
      <w:pStyle w:val="48"/>
      <w:ind w:firstLine="360"/>
      <w:jc w:val="center"/>
      <w:rPr>
        <w:rFonts w:hint="eastAsia"/>
      </w:rPr>
    </w:pPr>
    <w:r>
      <w:rPr>
        <w:sz w:val="18"/>
      </w:rPr>
      <w:pict>
        <v:shape id="文本框 17"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B421D93">
                <w:pPr>
                  <w:pStyle w:val="48"/>
                </w:pPr>
                <w:r>
                  <w:fldChar w:fldCharType="begin"/>
                </w:r>
                <w:r>
                  <w:instrText xml:space="preserve"> PAGE  \* MERGEFORMAT </w:instrText>
                </w:r>
                <w:r>
                  <w:fldChar w:fldCharType="separate"/>
                </w:r>
                <w:r>
                  <w:t>16</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5002">
    <w:pPr>
      <w:pStyle w:val="48"/>
      <w:ind w:firstLine="0" w:firstLineChars="0"/>
      <w:rPr>
        <w:rFonts w:hint="eastAsia"/>
      </w:rPr>
    </w:pPr>
    <w:r>
      <w:rPr>
        <w:sz w:val="18"/>
      </w:rPr>
      <w:pict>
        <v:shape id="文本框 18"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CD68584">
                <w:pPr>
                  <w:pStyle w:val="48"/>
                </w:pPr>
                <w:r>
                  <w:fldChar w:fldCharType="begin"/>
                </w:r>
                <w:r>
                  <w:instrText xml:space="preserve"> PAGE  \* MERGEFORMAT </w:instrText>
                </w:r>
                <w:r>
                  <w:fldChar w:fldCharType="separate"/>
                </w:r>
                <w:r>
                  <w:t>28</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21F54">
    <w:pPr>
      <w:pStyle w:val="50"/>
      <w:pBdr>
        <w:bottom w:val="none" w:color="auto" w:sz="0" w:space="0"/>
      </w:pBdr>
      <w:ind w:firstLine="600"/>
      <w:jc w:val="right"/>
      <w:rPr>
        <w:rFonts w:hint="default" w:eastAsia="宋体"/>
        <w:sz w:val="30"/>
        <w:szCs w:val="30"/>
        <w:lang w:val="en-US" w:eastAsia="zh-CN"/>
      </w:rPr>
    </w:pPr>
    <w:r>
      <w:rPr>
        <w:rFonts w:hint="eastAsia"/>
        <w:sz w:val="30"/>
        <w:szCs w:val="30"/>
        <w:lang w:val="en-US" w:eastAsia="zh-CN"/>
      </w:rPr>
      <w:t>CTJT20240729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790D8">
    <w:pPr>
      <w:pStyle w:val="5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109AE">
    <w:pPr>
      <w:pStyle w:val="5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9ECDC">
    <w:pPr>
      <w:pStyle w:val="50"/>
      <w:pBdr>
        <w:bottom w:val="none" w:color="auto" w:sz="0" w:space="1"/>
      </w:pBdr>
      <w:ind w:firstLine="360"/>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E34C0">
    <w:pPr>
      <w:snapToGrid w:val="0"/>
      <w:spacing w:before="100" w:beforeAutospacing="1" w:line="240" w:lineRule="auto"/>
      <w:ind w:right="-34" w:firstLine="420"/>
      <w:jc w:val="distribute"/>
      <w:rPr>
        <w:rFonts w:hint="eastAsia" w:ascii="Times New Roman" w:hAnsi="Times New Roman" w:eastAsia="宋体"/>
        <w:sz w:val="21"/>
        <w:szCs w:val="21"/>
      </w:rPr>
    </w:pPr>
  </w:p>
  <w:p w14:paraId="4B661966">
    <w:pPr>
      <w:snapToGrid w:val="0"/>
      <w:spacing w:before="100" w:beforeAutospacing="1" w:line="240" w:lineRule="auto"/>
      <w:ind w:right="-34" w:firstLine="420"/>
      <w:jc w:val="distribute"/>
      <w:rPr>
        <w:rFonts w:hint="eastAsia" w:ascii="Times New Roman" w:hAnsi="Times New Roman" w:eastAsia="宋体"/>
        <w:sz w:val="21"/>
        <w:szCs w:val="21"/>
      </w:rPr>
    </w:pPr>
    <w:r>
      <w:rPr>
        <w:rFonts w:hint="eastAsia" w:ascii="Times New Roman" w:hAnsi="Times New Roman" w:eastAsia="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EB98B">
    <w:pPr>
      <w:ind w:firstLine="0" w:firstLineChars="0"/>
      <w:rPr>
        <w:rFonts w:hint="eastAsia"/>
      </w:rPr>
    </w:pPr>
  </w:p>
  <w:p w14:paraId="46966D96">
    <w:pPr>
      <w:ind w:firstLine="560"/>
      <w:rPr>
        <w:rFonts w:hint="eastAsia"/>
      </w:rPr>
    </w:pPr>
  </w:p>
  <w:p w14:paraId="4D54DD74">
    <w:pPr>
      <w:ind w:firstLine="5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CE72B"/>
    <w:multiLevelType w:val="singleLevel"/>
    <w:tmpl w:val="96FCE72B"/>
    <w:lvl w:ilvl="0" w:tentative="0">
      <w:start w:val="1"/>
      <w:numFmt w:val="decimal"/>
      <w:suff w:val="nothing"/>
      <w:lvlText w:val="（%1）"/>
      <w:lvlJc w:val="left"/>
    </w:lvl>
  </w:abstractNum>
  <w:abstractNum w:abstractNumId="1">
    <w:nsid w:val="97CE6118"/>
    <w:multiLevelType w:val="singleLevel"/>
    <w:tmpl w:val="97CE6118"/>
    <w:lvl w:ilvl="0" w:tentative="0">
      <w:start w:val="1"/>
      <w:numFmt w:val="bullet"/>
      <w:pStyle w:val="26"/>
      <w:lvlText w:val=""/>
      <w:lvlJc w:val="left"/>
      <w:pPr>
        <w:tabs>
          <w:tab w:val="left" w:pos="1200"/>
        </w:tabs>
        <w:ind w:left="1200" w:hanging="360"/>
      </w:pPr>
      <w:rPr>
        <w:rFonts w:hint="default" w:ascii="Wingdings" w:hAnsi="Wingdings"/>
      </w:rPr>
    </w:lvl>
  </w:abstractNum>
  <w:abstractNum w:abstractNumId="2">
    <w:nsid w:val="A6A2CE86"/>
    <w:multiLevelType w:val="singleLevel"/>
    <w:tmpl w:val="A6A2CE86"/>
    <w:lvl w:ilvl="0" w:tentative="0">
      <w:start w:val="1"/>
      <w:numFmt w:val="bullet"/>
      <w:pStyle w:val="34"/>
      <w:lvlText w:val=""/>
      <w:lvlJc w:val="left"/>
      <w:pPr>
        <w:tabs>
          <w:tab w:val="left" w:pos="780"/>
        </w:tabs>
        <w:ind w:left="780" w:hanging="360"/>
      </w:pPr>
      <w:rPr>
        <w:rFonts w:hint="default" w:ascii="Wingdings" w:hAnsi="Wingdings"/>
      </w:rPr>
    </w:lvl>
  </w:abstractNum>
  <w:abstractNum w:abstractNumId="3">
    <w:nsid w:val="B2986E56"/>
    <w:multiLevelType w:val="singleLevel"/>
    <w:tmpl w:val="B2986E56"/>
    <w:lvl w:ilvl="0" w:tentative="0">
      <w:start w:val="1"/>
      <w:numFmt w:val="chineseCounting"/>
      <w:suff w:val="nothing"/>
      <w:lvlText w:val="%1、"/>
      <w:lvlJc w:val="left"/>
      <w:rPr>
        <w:rFonts w:hint="eastAsia"/>
      </w:rPr>
    </w:lvl>
  </w:abstractNum>
  <w:abstractNum w:abstractNumId="4">
    <w:nsid w:val="C0A36895"/>
    <w:multiLevelType w:val="singleLevel"/>
    <w:tmpl w:val="C0A36895"/>
    <w:lvl w:ilvl="0" w:tentative="0">
      <w:start w:val="1"/>
      <w:numFmt w:val="decimal"/>
      <w:pStyle w:val="17"/>
      <w:lvlText w:val="%1."/>
      <w:lvlJc w:val="left"/>
      <w:pPr>
        <w:tabs>
          <w:tab w:val="left" w:pos="360"/>
        </w:tabs>
        <w:ind w:left="360" w:hanging="360"/>
      </w:pPr>
    </w:lvl>
  </w:abstractNum>
  <w:abstractNum w:abstractNumId="5">
    <w:nsid w:val="D176E8BF"/>
    <w:multiLevelType w:val="singleLevel"/>
    <w:tmpl w:val="D176E8BF"/>
    <w:lvl w:ilvl="0" w:tentative="0">
      <w:start w:val="1"/>
      <w:numFmt w:val="chineseCounting"/>
      <w:suff w:val="nothing"/>
      <w:lvlText w:val="%1、"/>
      <w:lvlJc w:val="left"/>
      <w:rPr>
        <w:rFonts w:hint="eastAsia"/>
      </w:rPr>
    </w:lvl>
  </w:abstractNum>
  <w:abstractNum w:abstractNumId="6">
    <w:nsid w:val="E1C03A2D"/>
    <w:multiLevelType w:val="singleLevel"/>
    <w:tmpl w:val="E1C03A2D"/>
    <w:lvl w:ilvl="0" w:tentative="0">
      <w:start w:val="1"/>
      <w:numFmt w:val="bullet"/>
      <w:pStyle w:val="39"/>
      <w:lvlText w:val=""/>
      <w:lvlJc w:val="left"/>
      <w:pPr>
        <w:tabs>
          <w:tab w:val="left" w:pos="2040"/>
        </w:tabs>
        <w:ind w:left="2040" w:hanging="360"/>
      </w:pPr>
      <w:rPr>
        <w:rFonts w:hint="default" w:ascii="Wingdings" w:hAnsi="Wingdings"/>
      </w:rPr>
    </w:lvl>
  </w:abstractNum>
  <w:abstractNum w:abstractNumId="7">
    <w:nsid w:val="F31189A1"/>
    <w:multiLevelType w:val="singleLevel"/>
    <w:tmpl w:val="F31189A1"/>
    <w:lvl w:ilvl="0" w:tentative="0">
      <w:start w:val="1"/>
      <w:numFmt w:val="decimal"/>
      <w:pStyle w:val="40"/>
      <w:lvlText w:val="%1."/>
      <w:lvlJc w:val="left"/>
      <w:pPr>
        <w:tabs>
          <w:tab w:val="left" w:pos="1620"/>
        </w:tabs>
        <w:ind w:left="1620" w:hanging="360"/>
      </w:pPr>
    </w:lvl>
  </w:abstractNum>
  <w:abstractNum w:abstractNumId="8">
    <w:nsid w:val="0EA75764"/>
    <w:multiLevelType w:val="multilevel"/>
    <w:tmpl w:val="0EA75764"/>
    <w:lvl w:ilvl="0" w:tentative="0">
      <w:start w:val="1"/>
      <w:numFmt w:val="chineseCountingThousand"/>
      <w:pStyle w:val="402"/>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75974C7"/>
    <w:multiLevelType w:val="multilevel"/>
    <w:tmpl w:val="175974C7"/>
    <w:lvl w:ilvl="0" w:tentative="0">
      <w:start w:val="1"/>
      <w:numFmt w:val="chineseCountingThousand"/>
      <w:suff w:val="space"/>
      <w:lvlText w:val="第%1章"/>
      <w:lvlJc w:val="left"/>
      <w:pPr>
        <w:ind w:left="420" w:hanging="420"/>
      </w:pPr>
      <w:rPr>
        <w:rFonts w:hint="eastAsia"/>
      </w:rPr>
    </w:lvl>
    <w:lvl w:ilvl="1" w:tentative="0">
      <w:start w:val="1"/>
      <w:numFmt w:val="decimal"/>
      <w:pStyle w:val="270"/>
      <w:isLgl/>
      <w:suff w:val="space"/>
      <w:lvlText w:val="%1.%2 "/>
      <w:lvlJc w:val="left"/>
      <w:pPr>
        <w:ind w:left="420" w:hanging="42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tentative="0">
      <w:start w:val="1"/>
      <w:numFmt w:val="decimal"/>
      <w:isLgl/>
      <w:suff w:val="nothing"/>
      <w:lvlText w:val="%1.%2.%3 "/>
      <w:lvlJc w:val="left"/>
      <w:pPr>
        <w:ind w:left="-714" w:firstLine="714"/>
      </w:pPr>
      <w:rPr>
        <w:rFonts w:hint="eastAsia"/>
        <w:snapToGrid w:val="0"/>
        <w:kern w:val="0"/>
      </w:rPr>
    </w:lvl>
    <w:lvl w:ilvl="3" w:tentative="0">
      <w:start w:val="1"/>
      <w:numFmt w:val="decimal"/>
      <w:isLgl/>
      <w:lvlText w:val="%1.%2.%3.%4"/>
      <w:lvlJc w:val="left"/>
      <w:pPr>
        <w:tabs>
          <w:tab w:val="left" w:pos="420"/>
        </w:tabs>
        <w:ind w:left="420" w:hanging="420"/>
      </w:pPr>
      <w:rPr>
        <w:rFonts w:hint="default"/>
      </w:rPr>
    </w:lvl>
    <w:lvl w:ilvl="4" w:tentative="0">
      <w:start w:val="1"/>
      <w:numFmt w:val="decimal"/>
      <w:isLgl/>
      <w:lvlText w:val="%1.%2.%3.%4.%5"/>
      <w:lvlJc w:val="left"/>
      <w:pPr>
        <w:tabs>
          <w:tab w:val="left" w:pos="420"/>
        </w:tabs>
        <w:ind w:left="420" w:hanging="420"/>
      </w:pPr>
      <w:rPr>
        <w:rFonts w:hint="default"/>
      </w:rPr>
    </w:lvl>
    <w:lvl w:ilvl="5" w:tentative="0">
      <w:start w:val="1"/>
      <w:numFmt w:val="decimal"/>
      <w:isLgl/>
      <w:lvlText w:val="%1.%2.%3.%4.%5.%6"/>
      <w:lvlJc w:val="left"/>
      <w:pPr>
        <w:tabs>
          <w:tab w:val="left" w:pos="420"/>
        </w:tabs>
        <w:ind w:left="420" w:hanging="420"/>
      </w:pPr>
      <w:rPr>
        <w:rFonts w:hint="default"/>
      </w:rPr>
    </w:lvl>
    <w:lvl w:ilvl="6" w:tentative="0">
      <w:start w:val="1"/>
      <w:numFmt w:val="decimal"/>
      <w:isLgl/>
      <w:lvlText w:val="%1.%2.%3.%4.%5.%6.%7"/>
      <w:lvlJc w:val="left"/>
      <w:pPr>
        <w:tabs>
          <w:tab w:val="left" w:pos="420"/>
        </w:tabs>
        <w:ind w:left="420" w:hanging="420"/>
      </w:pPr>
      <w:rPr>
        <w:rFonts w:hint="default"/>
      </w:rPr>
    </w:lvl>
    <w:lvl w:ilvl="7" w:tentative="0">
      <w:start w:val="1"/>
      <w:numFmt w:val="decimal"/>
      <w:isLgl/>
      <w:lvlText w:val="%1.%2.%3.%4.%5.%6.%7.%8"/>
      <w:lvlJc w:val="left"/>
      <w:pPr>
        <w:tabs>
          <w:tab w:val="left" w:pos="420"/>
        </w:tabs>
        <w:ind w:left="420" w:hanging="420"/>
      </w:pPr>
      <w:rPr>
        <w:rFonts w:hint="default"/>
      </w:rPr>
    </w:lvl>
    <w:lvl w:ilvl="8" w:tentative="0">
      <w:start w:val="1"/>
      <w:numFmt w:val="decimal"/>
      <w:isLgl/>
      <w:lvlText w:val="%1.%2.%3.%4.%5.%6.%7.%8.%9"/>
      <w:lvlJc w:val="left"/>
      <w:pPr>
        <w:tabs>
          <w:tab w:val="left" w:pos="420"/>
        </w:tabs>
        <w:ind w:left="420" w:hanging="420"/>
      </w:pPr>
      <w:rPr>
        <w:rFonts w:hint="default"/>
      </w:rPr>
    </w:lvl>
  </w:abstractNum>
  <w:abstractNum w:abstractNumId="10">
    <w:nsid w:val="186697DC"/>
    <w:multiLevelType w:val="singleLevel"/>
    <w:tmpl w:val="186697DC"/>
    <w:lvl w:ilvl="0" w:tentative="0">
      <w:start w:val="1"/>
      <w:numFmt w:val="decimal"/>
      <w:suff w:val="nothing"/>
      <w:lvlText w:val="%1、"/>
      <w:lvlJc w:val="left"/>
    </w:lvl>
  </w:abstractNum>
  <w:abstractNum w:abstractNumId="11">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376"/>
      <w:isLgl/>
      <w:lvlText w:val="%1.%2"/>
      <w:lvlJc w:val="left"/>
      <w:pPr>
        <w:tabs>
          <w:tab w:val="left" w:pos="851"/>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tentative="0">
      <w:start w:val="1"/>
      <w:numFmt w:val="decimal"/>
      <w:pStyle w:val="360"/>
      <w:isLgl/>
      <w:lvlText w:val="%1.%2.%3"/>
      <w:lvlJc w:val="left"/>
      <w:pPr>
        <w:tabs>
          <w:tab w:val="left" w:pos="851"/>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3" w:tentative="0">
      <w:start w:val="1"/>
      <w:numFmt w:val="decimal"/>
      <w:pStyle w:val="210"/>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2">
    <w:nsid w:val="275109C4"/>
    <w:multiLevelType w:val="multilevel"/>
    <w:tmpl w:val="275109C4"/>
    <w:lvl w:ilvl="0" w:tentative="0">
      <w:start w:val="1"/>
      <w:numFmt w:val="chineseCountingThousand"/>
      <w:pStyle w:val="2"/>
      <w:lvlText w:val="第%1章"/>
      <w:lvlJc w:val="left"/>
      <w:pPr>
        <w:ind w:left="420" w:hanging="420"/>
      </w:pPr>
      <w:rPr>
        <w:rFonts w:hint="eastAsia"/>
      </w:rPr>
    </w:lvl>
    <w:lvl w:ilvl="1" w:tentative="0">
      <w:start w:val="1"/>
      <w:numFmt w:val="chineseCountingThousand"/>
      <w:pStyle w:val="189"/>
      <w:lvlText w:val="%2、"/>
      <w:lvlJc w:val="left"/>
      <w:pPr>
        <w:ind w:left="3256" w:hanging="420"/>
      </w:pPr>
      <w:rPr>
        <w:rFonts w:hint="eastAsia"/>
        <w:b/>
      </w:rPr>
    </w:lvl>
    <w:lvl w:ilvl="2" w:tentative="0">
      <w:start w:val="1"/>
      <w:numFmt w:val="chineseCountingThousand"/>
      <w:pStyle w:val="218"/>
      <w:lvlText w:val="（%3）"/>
      <w:lvlJc w:val="left"/>
      <w:pPr>
        <w:ind w:left="1260" w:hanging="420"/>
      </w:pPr>
      <w:rPr>
        <w:rFonts w:hint="eastAsia"/>
        <w:b/>
        <w:sz w:val="28"/>
        <w:szCs w:val="28"/>
        <w:lang w:val="en-US"/>
      </w:rPr>
    </w:lvl>
    <w:lvl w:ilvl="3" w:tentative="0">
      <w:start w:val="1"/>
      <w:numFmt w:val="decimal"/>
      <w:pStyle w:val="5"/>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35551FF2"/>
    <w:multiLevelType w:val="singleLevel"/>
    <w:tmpl w:val="35551FF2"/>
    <w:lvl w:ilvl="0" w:tentative="0">
      <w:start w:val="4"/>
      <w:numFmt w:val="chineseCounting"/>
      <w:suff w:val="nothing"/>
      <w:lvlText w:val="（%1）"/>
      <w:lvlJc w:val="left"/>
      <w:rPr>
        <w:rFonts w:hint="eastAsia"/>
      </w:rPr>
    </w:lvl>
  </w:abstractNum>
  <w:abstractNum w:abstractNumId="14">
    <w:nsid w:val="49ACE47F"/>
    <w:multiLevelType w:val="singleLevel"/>
    <w:tmpl w:val="49ACE47F"/>
    <w:lvl w:ilvl="0" w:tentative="0">
      <w:start w:val="1"/>
      <w:numFmt w:val="decimal"/>
      <w:pStyle w:val="30"/>
      <w:lvlText w:val="%1."/>
      <w:lvlJc w:val="left"/>
      <w:pPr>
        <w:tabs>
          <w:tab w:val="left" w:pos="1200"/>
        </w:tabs>
        <w:ind w:left="1200" w:hanging="360"/>
      </w:pPr>
    </w:lvl>
  </w:abstractNum>
  <w:abstractNum w:abstractNumId="15">
    <w:nsid w:val="5099B8B6"/>
    <w:multiLevelType w:val="singleLevel"/>
    <w:tmpl w:val="5099B8B6"/>
    <w:lvl w:ilvl="0" w:tentative="0">
      <w:start w:val="4"/>
      <w:numFmt w:val="chineseCounting"/>
      <w:suff w:val="space"/>
      <w:lvlText w:val="第%1章"/>
      <w:lvlJc w:val="left"/>
      <w:rPr>
        <w:rFonts w:hint="eastAsia"/>
      </w:rPr>
    </w:lvl>
  </w:abstractNum>
  <w:abstractNum w:abstractNumId="16">
    <w:nsid w:val="547DB03F"/>
    <w:multiLevelType w:val="singleLevel"/>
    <w:tmpl w:val="547DB03F"/>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7">
    <w:nsid w:val="61D15E7D"/>
    <w:multiLevelType w:val="multilevel"/>
    <w:tmpl w:val="61D15E7D"/>
    <w:lvl w:ilvl="0" w:tentative="0">
      <w:start w:val="1"/>
      <w:numFmt w:val="chineseCountingThousand"/>
      <w:pStyle w:val="289"/>
      <w:lvlText w:val="(%1)"/>
      <w:lvlJc w:val="left"/>
      <w:pPr>
        <w:ind w:left="1440" w:hanging="7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8">
    <w:nsid w:val="6C85756F"/>
    <w:multiLevelType w:val="multilevel"/>
    <w:tmpl w:val="6C85756F"/>
    <w:lvl w:ilvl="0" w:tentative="0">
      <w:start w:val="1"/>
      <w:numFmt w:val="bullet"/>
      <w:pStyle w:val="23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6F788A38"/>
    <w:multiLevelType w:val="singleLevel"/>
    <w:tmpl w:val="6F788A38"/>
    <w:lvl w:ilvl="0" w:tentative="0">
      <w:start w:val="1"/>
      <w:numFmt w:val="bullet"/>
      <w:pStyle w:val="19"/>
      <w:lvlText w:val=""/>
      <w:lvlJc w:val="left"/>
      <w:pPr>
        <w:tabs>
          <w:tab w:val="left" w:pos="360"/>
        </w:tabs>
        <w:ind w:left="360" w:hanging="360"/>
      </w:pPr>
      <w:rPr>
        <w:rFonts w:hint="default" w:ascii="Wingdings" w:hAnsi="Wingdings"/>
      </w:rPr>
    </w:lvl>
  </w:abstractNum>
  <w:abstractNum w:abstractNumId="20">
    <w:nsid w:val="74FD089F"/>
    <w:multiLevelType w:val="singleLevel"/>
    <w:tmpl w:val="74FD089F"/>
    <w:lvl w:ilvl="0" w:tentative="0">
      <w:start w:val="1"/>
      <w:numFmt w:val="decimal"/>
      <w:pStyle w:val="13"/>
      <w:lvlText w:val="%1."/>
      <w:lvlJc w:val="left"/>
      <w:pPr>
        <w:tabs>
          <w:tab w:val="left" w:pos="780"/>
        </w:tabs>
        <w:ind w:left="780" w:hanging="360"/>
      </w:pPr>
    </w:lvl>
  </w:abstractNum>
  <w:abstractNum w:abstractNumId="21">
    <w:nsid w:val="75A04448"/>
    <w:multiLevelType w:val="singleLevel"/>
    <w:tmpl w:val="75A04448"/>
    <w:lvl w:ilvl="0" w:tentative="0">
      <w:start w:val="1"/>
      <w:numFmt w:val="decimal"/>
      <w:pStyle w:val="311"/>
      <w:lvlText w:val="[%1]"/>
      <w:lvlJc w:val="left"/>
      <w:pPr>
        <w:tabs>
          <w:tab w:val="left" w:pos="567"/>
        </w:tabs>
        <w:ind w:left="567" w:hanging="567"/>
      </w:pPr>
      <w:rPr>
        <w:rFonts w:hint="eastAsia"/>
        <w:sz w:val="24"/>
        <w:szCs w:val="24"/>
      </w:rPr>
    </w:lvl>
  </w:abstractNum>
  <w:abstractNum w:abstractNumId="22">
    <w:nsid w:val="777B0C04"/>
    <w:multiLevelType w:val="singleLevel"/>
    <w:tmpl w:val="777B0C04"/>
    <w:lvl w:ilvl="0" w:tentative="0">
      <w:start w:val="1"/>
      <w:numFmt w:val="decimal"/>
      <w:pStyle w:val="58"/>
      <w:lvlText w:val="%1."/>
      <w:lvlJc w:val="left"/>
      <w:pPr>
        <w:tabs>
          <w:tab w:val="left" w:pos="2040"/>
        </w:tabs>
        <w:ind w:left="2040" w:hanging="360"/>
      </w:pPr>
    </w:lvl>
  </w:abstractNum>
  <w:num w:numId="1">
    <w:abstractNumId w:val="12"/>
  </w:num>
  <w:num w:numId="2">
    <w:abstractNumId w:val="20"/>
  </w:num>
  <w:num w:numId="3">
    <w:abstractNumId w:val="16"/>
  </w:num>
  <w:num w:numId="4">
    <w:abstractNumId w:val="4"/>
  </w:num>
  <w:num w:numId="5">
    <w:abstractNumId w:val="19"/>
  </w:num>
  <w:num w:numId="6">
    <w:abstractNumId w:val="1"/>
  </w:num>
  <w:num w:numId="7">
    <w:abstractNumId w:val="14"/>
  </w:num>
  <w:num w:numId="8">
    <w:abstractNumId w:val="2"/>
  </w:num>
  <w:num w:numId="9">
    <w:abstractNumId w:val="6"/>
  </w:num>
  <w:num w:numId="10">
    <w:abstractNumId w:val="7"/>
  </w:num>
  <w:num w:numId="11">
    <w:abstractNumId w:val="22"/>
  </w:num>
  <w:num w:numId="12">
    <w:abstractNumId w:val="11"/>
  </w:num>
  <w:num w:numId="13">
    <w:abstractNumId w:val="18"/>
  </w:num>
  <w:num w:numId="14">
    <w:abstractNumId w:val="9"/>
  </w:num>
  <w:num w:numId="15">
    <w:abstractNumId w:val="17"/>
  </w:num>
  <w:num w:numId="16">
    <w:abstractNumId w:val="21"/>
  </w:num>
  <w:num w:numId="17">
    <w:abstractNumId w:val="8"/>
  </w:num>
  <w:num w:numId="18">
    <w:abstractNumId w:val="15"/>
  </w:num>
  <w:num w:numId="19">
    <w:abstractNumId w:val="5"/>
  </w:num>
  <w:num w:numId="20">
    <w:abstractNumId w:val="0"/>
  </w:num>
  <w:num w:numId="21">
    <w:abstractNumId w:val="3"/>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1" w:cryptProviderType="rsaFull" w:cryptAlgorithmClass="hash" w:cryptAlgorithmType="typeAny" w:cryptAlgorithmSid="4" w:cryptSpinCount="0" w:hash="F+Ltf2h+0FskhmtW9Ol3ait2NXQ=" w:salt="k6yrSRpcPTUc9VLAExGUY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B20474"/>
    <w:rsid w:val="00001CE8"/>
    <w:rsid w:val="0000399C"/>
    <w:rsid w:val="0000444F"/>
    <w:rsid w:val="00004A96"/>
    <w:rsid w:val="00004AAA"/>
    <w:rsid w:val="00005845"/>
    <w:rsid w:val="00006660"/>
    <w:rsid w:val="0000667B"/>
    <w:rsid w:val="00007121"/>
    <w:rsid w:val="00007A24"/>
    <w:rsid w:val="000100FF"/>
    <w:rsid w:val="00011002"/>
    <w:rsid w:val="00012D1F"/>
    <w:rsid w:val="000135F4"/>
    <w:rsid w:val="00013947"/>
    <w:rsid w:val="000147AD"/>
    <w:rsid w:val="00015620"/>
    <w:rsid w:val="00015875"/>
    <w:rsid w:val="00015D57"/>
    <w:rsid w:val="00017535"/>
    <w:rsid w:val="00017F58"/>
    <w:rsid w:val="00020885"/>
    <w:rsid w:val="00020D41"/>
    <w:rsid w:val="000219BB"/>
    <w:rsid w:val="00021B1E"/>
    <w:rsid w:val="0002220A"/>
    <w:rsid w:val="00022572"/>
    <w:rsid w:val="00023D97"/>
    <w:rsid w:val="00024089"/>
    <w:rsid w:val="000244EF"/>
    <w:rsid w:val="00024A9B"/>
    <w:rsid w:val="00024DC4"/>
    <w:rsid w:val="0002590D"/>
    <w:rsid w:val="000262D7"/>
    <w:rsid w:val="00026ABD"/>
    <w:rsid w:val="00026D7A"/>
    <w:rsid w:val="000278D6"/>
    <w:rsid w:val="00030A60"/>
    <w:rsid w:val="0003105B"/>
    <w:rsid w:val="00031075"/>
    <w:rsid w:val="00031623"/>
    <w:rsid w:val="0003174C"/>
    <w:rsid w:val="00031AB2"/>
    <w:rsid w:val="00031B70"/>
    <w:rsid w:val="000326BA"/>
    <w:rsid w:val="00033016"/>
    <w:rsid w:val="00033100"/>
    <w:rsid w:val="00033448"/>
    <w:rsid w:val="00033FF5"/>
    <w:rsid w:val="0003408E"/>
    <w:rsid w:val="0003516D"/>
    <w:rsid w:val="0003541E"/>
    <w:rsid w:val="000356F3"/>
    <w:rsid w:val="000369E5"/>
    <w:rsid w:val="00036A10"/>
    <w:rsid w:val="00036CC5"/>
    <w:rsid w:val="00036E91"/>
    <w:rsid w:val="00037D5D"/>
    <w:rsid w:val="00037EC6"/>
    <w:rsid w:val="00040285"/>
    <w:rsid w:val="00040CAA"/>
    <w:rsid w:val="0004118A"/>
    <w:rsid w:val="000445CA"/>
    <w:rsid w:val="000447B1"/>
    <w:rsid w:val="00044803"/>
    <w:rsid w:val="00044A33"/>
    <w:rsid w:val="00045289"/>
    <w:rsid w:val="0004557F"/>
    <w:rsid w:val="00046364"/>
    <w:rsid w:val="00046A87"/>
    <w:rsid w:val="00047651"/>
    <w:rsid w:val="000505FF"/>
    <w:rsid w:val="00051A67"/>
    <w:rsid w:val="0005344D"/>
    <w:rsid w:val="0005347F"/>
    <w:rsid w:val="000534D9"/>
    <w:rsid w:val="00053506"/>
    <w:rsid w:val="00053543"/>
    <w:rsid w:val="0005393B"/>
    <w:rsid w:val="0005412D"/>
    <w:rsid w:val="00054DDE"/>
    <w:rsid w:val="000559E7"/>
    <w:rsid w:val="00055BEE"/>
    <w:rsid w:val="00055C8E"/>
    <w:rsid w:val="00055F19"/>
    <w:rsid w:val="00056499"/>
    <w:rsid w:val="00056930"/>
    <w:rsid w:val="00056B54"/>
    <w:rsid w:val="000570F8"/>
    <w:rsid w:val="00057463"/>
    <w:rsid w:val="00057698"/>
    <w:rsid w:val="00057FBB"/>
    <w:rsid w:val="00060610"/>
    <w:rsid w:val="00060FAA"/>
    <w:rsid w:val="000614C5"/>
    <w:rsid w:val="0006225D"/>
    <w:rsid w:val="00062877"/>
    <w:rsid w:val="00063496"/>
    <w:rsid w:val="00063F02"/>
    <w:rsid w:val="00064259"/>
    <w:rsid w:val="00066FEB"/>
    <w:rsid w:val="000702E8"/>
    <w:rsid w:val="00070F8E"/>
    <w:rsid w:val="00071B35"/>
    <w:rsid w:val="00071B45"/>
    <w:rsid w:val="00073264"/>
    <w:rsid w:val="000732DF"/>
    <w:rsid w:val="000739BB"/>
    <w:rsid w:val="00073BDC"/>
    <w:rsid w:val="00073C7B"/>
    <w:rsid w:val="00074A1A"/>
    <w:rsid w:val="00074C84"/>
    <w:rsid w:val="000753FA"/>
    <w:rsid w:val="000756EF"/>
    <w:rsid w:val="00075E24"/>
    <w:rsid w:val="0007631F"/>
    <w:rsid w:val="0007730B"/>
    <w:rsid w:val="00077EDA"/>
    <w:rsid w:val="000809E1"/>
    <w:rsid w:val="00080C22"/>
    <w:rsid w:val="00081D99"/>
    <w:rsid w:val="00082164"/>
    <w:rsid w:val="00082380"/>
    <w:rsid w:val="0008250A"/>
    <w:rsid w:val="00084109"/>
    <w:rsid w:val="00084919"/>
    <w:rsid w:val="00086016"/>
    <w:rsid w:val="00086964"/>
    <w:rsid w:val="00086A4B"/>
    <w:rsid w:val="000904A2"/>
    <w:rsid w:val="00092BE6"/>
    <w:rsid w:val="00092FE7"/>
    <w:rsid w:val="00093793"/>
    <w:rsid w:val="00094317"/>
    <w:rsid w:val="0009450B"/>
    <w:rsid w:val="000947B9"/>
    <w:rsid w:val="00094B38"/>
    <w:rsid w:val="000961F5"/>
    <w:rsid w:val="00096DAB"/>
    <w:rsid w:val="00096F29"/>
    <w:rsid w:val="00097361"/>
    <w:rsid w:val="00097549"/>
    <w:rsid w:val="000977AD"/>
    <w:rsid w:val="000A0461"/>
    <w:rsid w:val="000A06ED"/>
    <w:rsid w:val="000A099F"/>
    <w:rsid w:val="000A184B"/>
    <w:rsid w:val="000A19B8"/>
    <w:rsid w:val="000A1CC8"/>
    <w:rsid w:val="000A42D2"/>
    <w:rsid w:val="000A45E4"/>
    <w:rsid w:val="000A4E9C"/>
    <w:rsid w:val="000A4FFD"/>
    <w:rsid w:val="000A6145"/>
    <w:rsid w:val="000A6171"/>
    <w:rsid w:val="000A6188"/>
    <w:rsid w:val="000A6819"/>
    <w:rsid w:val="000A72B4"/>
    <w:rsid w:val="000A7949"/>
    <w:rsid w:val="000B02C7"/>
    <w:rsid w:val="000B16D4"/>
    <w:rsid w:val="000B3357"/>
    <w:rsid w:val="000B41E4"/>
    <w:rsid w:val="000B4254"/>
    <w:rsid w:val="000B4503"/>
    <w:rsid w:val="000B5102"/>
    <w:rsid w:val="000B5197"/>
    <w:rsid w:val="000B5A69"/>
    <w:rsid w:val="000B5B22"/>
    <w:rsid w:val="000B5C8F"/>
    <w:rsid w:val="000B6226"/>
    <w:rsid w:val="000B641D"/>
    <w:rsid w:val="000B7507"/>
    <w:rsid w:val="000B77FE"/>
    <w:rsid w:val="000B7B12"/>
    <w:rsid w:val="000C0EEE"/>
    <w:rsid w:val="000C419C"/>
    <w:rsid w:val="000C446A"/>
    <w:rsid w:val="000C4700"/>
    <w:rsid w:val="000C535C"/>
    <w:rsid w:val="000C55BF"/>
    <w:rsid w:val="000C596A"/>
    <w:rsid w:val="000C59E2"/>
    <w:rsid w:val="000C73D6"/>
    <w:rsid w:val="000C7780"/>
    <w:rsid w:val="000D064E"/>
    <w:rsid w:val="000D0723"/>
    <w:rsid w:val="000D0B6F"/>
    <w:rsid w:val="000D0F0B"/>
    <w:rsid w:val="000D13B0"/>
    <w:rsid w:val="000D1425"/>
    <w:rsid w:val="000D1542"/>
    <w:rsid w:val="000D1569"/>
    <w:rsid w:val="000D2382"/>
    <w:rsid w:val="000D2487"/>
    <w:rsid w:val="000D2B22"/>
    <w:rsid w:val="000D3422"/>
    <w:rsid w:val="000D34D3"/>
    <w:rsid w:val="000D3770"/>
    <w:rsid w:val="000D3955"/>
    <w:rsid w:val="000D40BF"/>
    <w:rsid w:val="000D43DB"/>
    <w:rsid w:val="000D44FD"/>
    <w:rsid w:val="000D4C47"/>
    <w:rsid w:val="000D503F"/>
    <w:rsid w:val="000D56D8"/>
    <w:rsid w:val="000D5A7F"/>
    <w:rsid w:val="000D68D3"/>
    <w:rsid w:val="000D68ED"/>
    <w:rsid w:val="000D6E1C"/>
    <w:rsid w:val="000D7775"/>
    <w:rsid w:val="000D7B28"/>
    <w:rsid w:val="000E0840"/>
    <w:rsid w:val="000E08A8"/>
    <w:rsid w:val="000E0F44"/>
    <w:rsid w:val="000E10AC"/>
    <w:rsid w:val="000E14B9"/>
    <w:rsid w:val="000E22B7"/>
    <w:rsid w:val="000E3ABC"/>
    <w:rsid w:val="000E3FCB"/>
    <w:rsid w:val="000E4915"/>
    <w:rsid w:val="000E4BA1"/>
    <w:rsid w:val="000E4D8A"/>
    <w:rsid w:val="000E5BAB"/>
    <w:rsid w:val="000E5C91"/>
    <w:rsid w:val="000E6EFB"/>
    <w:rsid w:val="000E6FAE"/>
    <w:rsid w:val="000E7636"/>
    <w:rsid w:val="000F0574"/>
    <w:rsid w:val="000F16CA"/>
    <w:rsid w:val="000F18D6"/>
    <w:rsid w:val="000F2338"/>
    <w:rsid w:val="000F25E4"/>
    <w:rsid w:val="000F2742"/>
    <w:rsid w:val="000F2853"/>
    <w:rsid w:val="000F2A7F"/>
    <w:rsid w:val="000F2DCE"/>
    <w:rsid w:val="000F2E9F"/>
    <w:rsid w:val="000F2FF6"/>
    <w:rsid w:val="000F39FC"/>
    <w:rsid w:val="000F3E37"/>
    <w:rsid w:val="000F5C94"/>
    <w:rsid w:val="000F6E64"/>
    <w:rsid w:val="000F71BC"/>
    <w:rsid w:val="000F77AA"/>
    <w:rsid w:val="000F7E7A"/>
    <w:rsid w:val="00100180"/>
    <w:rsid w:val="00100A2E"/>
    <w:rsid w:val="001010EC"/>
    <w:rsid w:val="00101B2E"/>
    <w:rsid w:val="00102020"/>
    <w:rsid w:val="00102845"/>
    <w:rsid w:val="0010288F"/>
    <w:rsid w:val="00102988"/>
    <w:rsid w:val="00102D24"/>
    <w:rsid w:val="00105983"/>
    <w:rsid w:val="00106057"/>
    <w:rsid w:val="00106F54"/>
    <w:rsid w:val="001104F3"/>
    <w:rsid w:val="0011095F"/>
    <w:rsid w:val="00110F41"/>
    <w:rsid w:val="0011128A"/>
    <w:rsid w:val="00111C5C"/>
    <w:rsid w:val="00111FD0"/>
    <w:rsid w:val="001123D9"/>
    <w:rsid w:val="001130B8"/>
    <w:rsid w:val="00113C23"/>
    <w:rsid w:val="00113F95"/>
    <w:rsid w:val="001140EC"/>
    <w:rsid w:val="001147E3"/>
    <w:rsid w:val="001152EA"/>
    <w:rsid w:val="0011573C"/>
    <w:rsid w:val="001170C5"/>
    <w:rsid w:val="00117994"/>
    <w:rsid w:val="00117D86"/>
    <w:rsid w:val="00117F09"/>
    <w:rsid w:val="001200CE"/>
    <w:rsid w:val="0012023C"/>
    <w:rsid w:val="001205A7"/>
    <w:rsid w:val="00120D93"/>
    <w:rsid w:val="00121C3E"/>
    <w:rsid w:val="00122409"/>
    <w:rsid w:val="00122750"/>
    <w:rsid w:val="00122AF2"/>
    <w:rsid w:val="00123E43"/>
    <w:rsid w:val="00124458"/>
    <w:rsid w:val="00124C33"/>
    <w:rsid w:val="00125548"/>
    <w:rsid w:val="00125C6F"/>
    <w:rsid w:val="00127A7D"/>
    <w:rsid w:val="00127EF3"/>
    <w:rsid w:val="00127FD2"/>
    <w:rsid w:val="00130401"/>
    <w:rsid w:val="00130CAF"/>
    <w:rsid w:val="00131041"/>
    <w:rsid w:val="00131901"/>
    <w:rsid w:val="00132F16"/>
    <w:rsid w:val="001335DC"/>
    <w:rsid w:val="001345D2"/>
    <w:rsid w:val="001349FE"/>
    <w:rsid w:val="00135675"/>
    <w:rsid w:val="0013623A"/>
    <w:rsid w:val="001362D7"/>
    <w:rsid w:val="001363B8"/>
    <w:rsid w:val="00137FB6"/>
    <w:rsid w:val="00140123"/>
    <w:rsid w:val="001403FA"/>
    <w:rsid w:val="00140E6D"/>
    <w:rsid w:val="00141F78"/>
    <w:rsid w:val="00141FD2"/>
    <w:rsid w:val="0014236C"/>
    <w:rsid w:val="0014303F"/>
    <w:rsid w:val="0014370F"/>
    <w:rsid w:val="001447A6"/>
    <w:rsid w:val="001447F9"/>
    <w:rsid w:val="0014618B"/>
    <w:rsid w:val="001466B0"/>
    <w:rsid w:val="00146E0E"/>
    <w:rsid w:val="00147105"/>
    <w:rsid w:val="00147655"/>
    <w:rsid w:val="00150C0E"/>
    <w:rsid w:val="001517D9"/>
    <w:rsid w:val="0015260B"/>
    <w:rsid w:val="001526AA"/>
    <w:rsid w:val="00153642"/>
    <w:rsid w:val="00154F8D"/>
    <w:rsid w:val="001565B2"/>
    <w:rsid w:val="001602AA"/>
    <w:rsid w:val="0016052C"/>
    <w:rsid w:val="00162645"/>
    <w:rsid w:val="00162CE3"/>
    <w:rsid w:val="0016399B"/>
    <w:rsid w:val="001642DE"/>
    <w:rsid w:val="0016466B"/>
    <w:rsid w:val="00164C13"/>
    <w:rsid w:val="00165343"/>
    <w:rsid w:val="00165462"/>
    <w:rsid w:val="0016637A"/>
    <w:rsid w:val="001668BE"/>
    <w:rsid w:val="00166950"/>
    <w:rsid w:val="001671D3"/>
    <w:rsid w:val="001707B0"/>
    <w:rsid w:val="00170859"/>
    <w:rsid w:val="00170E11"/>
    <w:rsid w:val="00170FB9"/>
    <w:rsid w:val="0017175B"/>
    <w:rsid w:val="00171866"/>
    <w:rsid w:val="00171FA4"/>
    <w:rsid w:val="001727A6"/>
    <w:rsid w:val="00172804"/>
    <w:rsid w:val="00172A7B"/>
    <w:rsid w:val="00172E09"/>
    <w:rsid w:val="00173199"/>
    <w:rsid w:val="00173839"/>
    <w:rsid w:val="0017390E"/>
    <w:rsid w:val="001747C6"/>
    <w:rsid w:val="00174F7E"/>
    <w:rsid w:val="0017541A"/>
    <w:rsid w:val="00175CB0"/>
    <w:rsid w:val="00175EE6"/>
    <w:rsid w:val="001769B0"/>
    <w:rsid w:val="00176D77"/>
    <w:rsid w:val="00177734"/>
    <w:rsid w:val="0018096C"/>
    <w:rsid w:val="00180E72"/>
    <w:rsid w:val="0018112D"/>
    <w:rsid w:val="00181870"/>
    <w:rsid w:val="00181CA8"/>
    <w:rsid w:val="0018205F"/>
    <w:rsid w:val="00182754"/>
    <w:rsid w:val="00182A93"/>
    <w:rsid w:val="001842D5"/>
    <w:rsid w:val="00184791"/>
    <w:rsid w:val="001848A5"/>
    <w:rsid w:val="00184DF0"/>
    <w:rsid w:val="00184EA8"/>
    <w:rsid w:val="001857CA"/>
    <w:rsid w:val="001857D9"/>
    <w:rsid w:val="00186C38"/>
    <w:rsid w:val="001877AE"/>
    <w:rsid w:val="00187DA2"/>
    <w:rsid w:val="00190191"/>
    <w:rsid w:val="001908E7"/>
    <w:rsid w:val="00190AA7"/>
    <w:rsid w:val="00190E54"/>
    <w:rsid w:val="00190F3B"/>
    <w:rsid w:val="00191475"/>
    <w:rsid w:val="001914F4"/>
    <w:rsid w:val="00191829"/>
    <w:rsid w:val="0019301C"/>
    <w:rsid w:val="001935AE"/>
    <w:rsid w:val="00193F3B"/>
    <w:rsid w:val="0019533D"/>
    <w:rsid w:val="00195624"/>
    <w:rsid w:val="00195E82"/>
    <w:rsid w:val="0019678E"/>
    <w:rsid w:val="00196C9C"/>
    <w:rsid w:val="00197F31"/>
    <w:rsid w:val="001A0D4C"/>
    <w:rsid w:val="001A0FEB"/>
    <w:rsid w:val="001A2378"/>
    <w:rsid w:val="001A3B5F"/>
    <w:rsid w:val="001A5A56"/>
    <w:rsid w:val="001A6AF4"/>
    <w:rsid w:val="001A6C85"/>
    <w:rsid w:val="001A7A7F"/>
    <w:rsid w:val="001B1F54"/>
    <w:rsid w:val="001B21B2"/>
    <w:rsid w:val="001B327A"/>
    <w:rsid w:val="001B4692"/>
    <w:rsid w:val="001B508D"/>
    <w:rsid w:val="001B5408"/>
    <w:rsid w:val="001B5832"/>
    <w:rsid w:val="001B63FF"/>
    <w:rsid w:val="001B6620"/>
    <w:rsid w:val="001B69D2"/>
    <w:rsid w:val="001B69DE"/>
    <w:rsid w:val="001B6D0D"/>
    <w:rsid w:val="001B74F1"/>
    <w:rsid w:val="001B78EB"/>
    <w:rsid w:val="001B7BEF"/>
    <w:rsid w:val="001C05FD"/>
    <w:rsid w:val="001C2503"/>
    <w:rsid w:val="001C293C"/>
    <w:rsid w:val="001C2D63"/>
    <w:rsid w:val="001C3300"/>
    <w:rsid w:val="001C4C33"/>
    <w:rsid w:val="001C535E"/>
    <w:rsid w:val="001C5F5E"/>
    <w:rsid w:val="001C641B"/>
    <w:rsid w:val="001C7107"/>
    <w:rsid w:val="001C71EE"/>
    <w:rsid w:val="001C721A"/>
    <w:rsid w:val="001C7227"/>
    <w:rsid w:val="001C7CAF"/>
    <w:rsid w:val="001C7FE5"/>
    <w:rsid w:val="001D116A"/>
    <w:rsid w:val="001D13DC"/>
    <w:rsid w:val="001D217B"/>
    <w:rsid w:val="001D2495"/>
    <w:rsid w:val="001D3679"/>
    <w:rsid w:val="001D484E"/>
    <w:rsid w:val="001D4949"/>
    <w:rsid w:val="001D4CBC"/>
    <w:rsid w:val="001D5767"/>
    <w:rsid w:val="001D5DA2"/>
    <w:rsid w:val="001D6A4E"/>
    <w:rsid w:val="001D6B6E"/>
    <w:rsid w:val="001D6E01"/>
    <w:rsid w:val="001D700B"/>
    <w:rsid w:val="001E0400"/>
    <w:rsid w:val="001E0601"/>
    <w:rsid w:val="001E07E8"/>
    <w:rsid w:val="001E12A0"/>
    <w:rsid w:val="001E32F1"/>
    <w:rsid w:val="001E406E"/>
    <w:rsid w:val="001E4DF3"/>
    <w:rsid w:val="001E5159"/>
    <w:rsid w:val="001E788A"/>
    <w:rsid w:val="001E7993"/>
    <w:rsid w:val="001E7BDC"/>
    <w:rsid w:val="001E7F76"/>
    <w:rsid w:val="001F0AA4"/>
    <w:rsid w:val="001F0BED"/>
    <w:rsid w:val="001F0CE5"/>
    <w:rsid w:val="001F1DE6"/>
    <w:rsid w:val="001F2234"/>
    <w:rsid w:val="001F2F46"/>
    <w:rsid w:val="001F5466"/>
    <w:rsid w:val="001F5538"/>
    <w:rsid w:val="001F5605"/>
    <w:rsid w:val="001F5B9B"/>
    <w:rsid w:val="001F5BEA"/>
    <w:rsid w:val="001F600F"/>
    <w:rsid w:val="001F6A23"/>
    <w:rsid w:val="001F6B16"/>
    <w:rsid w:val="001F6D73"/>
    <w:rsid w:val="001F7307"/>
    <w:rsid w:val="001F77BE"/>
    <w:rsid w:val="001F7B1C"/>
    <w:rsid w:val="001F7D28"/>
    <w:rsid w:val="0020191D"/>
    <w:rsid w:val="00203318"/>
    <w:rsid w:val="00203372"/>
    <w:rsid w:val="002057C4"/>
    <w:rsid w:val="0020591D"/>
    <w:rsid w:val="002060BC"/>
    <w:rsid w:val="00206495"/>
    <w:rsid w:val="002065C6"/>
    <w:rsid w:val="00206BBE"/>
    <w:rsid w:val="00206D43"/>
    <w:rsid w:val="002077EC"/>
    <w:rsid w:val="00207BB1"/>
    <w:rsid w:val="002106BC"/>
    <w:rsid w:val="00210845"/>
    <w:rsid w:val="002108F7"/>
    <w:rsid w:val="00210F5E"/>
    <w:rsid w:val="00210FDD"/>
    <w:rsid w:val="00211365"/>
    <w:rsid w:val="002113CC"/>
    <w:rsid w:val="00211D30"/>
    <w:rsid w:val="00212393"/>
    <w:rsid w:val="002128A8"/>
    <w:rsid w:val="002139F6"/>
    <w:rsid w:val="0021411A"/>
    <w:rsid w:val="0021443F"/>
    <w:rsid w:val="0021650D"/>
    <w:rsid w:val="002166E5"/>
    <w:rsid w:val="00216887"/>
    <w:rsid w:val="00217EAB"/>
    <w:rsid w:val="002201D7"/>
    <w:rsid w:val="0022046E"/>
    <w:rsid w:val="00220D87"/>
    <w:rsid w:val="00221640"/>
    <w:rsid w:val="002221C2"/>
    <w:rsid w:val="002228FE"/>
    <w:rsid w:val="0022384A"/>
    <w:rsid w:val="00223BF4"/>
    <w:rsid w:val="00224334"/>
    <w:rsid w:val="002244C3"/>
    <w:rsid w:val="00224973"/>
    <w:rsid w:val="002258DA"/>
    <w:rsid w:val="002274D8"/>
    <w:rsid w:val="002276B4"/>
    <w:rsid w:val="00227890"/>
    <w:rsid w:val="00227A48"/>
    <w:rsid w:val="00231C0E"/>
    <w:rsid w:val="00231D79"/>
    <w:rsid w:val="0023297A"/>
    <w:rsid w:val="002334E9"/>
    <w:rsid w:val="002357CF"/>
    <w:rsid w:val="00235B79"/>
    <w:rsid w:val="002363E7"/>
    <w:rsid w:val="002377E9"/>
    <w:rsid w:val="00240AC4"/>
    <w:rsid w:val="00241C9C"/>
    <w:rsid w:val="00242D69"/>
    <w:rsid w:val="00243DCE"/>
    <w:rsid w:val="002442C0"/>
    <w:rsid w:val="0024467A"/>
    <w:rsid w:val="0024576F"/>
    <w:rsid w:val="002457AC"/>
    <w:rsid w:val="00245D4D"/>
    <w:rsid w:val="00246AD0"/>
    <w:rsid w:val="0024787C"/>
    <w:rsid w:val="00250006"/>
    <w:rsid w:val="00250286"/>
    <w:rsid w:val="00250AB9"/>
    <w:rsid w:val="002510C2"/>
    <w:rsid w:val="00251692"/>
    <w:rsid w:val="00251CCB"/>
    <w:rsid w:val="002520BA"/>
    <w:rsid w:val="002525B2"/>
    <w:rsid w:val="00253D3E"/>
    <w:rsid w:val="00254F2F"/>
    <w:rsid w:val="0025648F"/>
    <w:rsid w:val="002573B7"/>
    <w:rsid w:val="00257B33"/>
    <w:rsid w:val="002605C2"/>
    <w:rsid w:val="0026151E"/>
    <w:rsid w:val="00261739"/>
    <w:rsid w:val="0026209A"/>
    <w:rsid w:val="00262D2F"/>
    <w:rsid w:val="002633ED"/>
    <w:rsid w:val="002665BC"/>
    <w:rsid w:val="002672EC"/>
    <w:rsid w:val="0026749A"/>
    <w:rsid w:val="00270A6C"/>
    <w:rsid w:val="00270DFF"/>
    <w:rsid w:val="00270E04"/>
    <w:rsid w:val="00271643"/>
    <w:rsid w:val="002723F1"/>
    <w:rsid w:val="002733F1"/>
    <w:rsid w:val="00273CDA"/>
    <w:rsid w:val="0027480A"/>
    <w:rsid w:val="0027516E"/>
    <w:rsid w:val="00277B5B"/>
    <w:rsid w:val="002802FF"/>
    <w:rsid w:val="00280A31"/>
    <w:rsid w:val="00280EAA"/>
    <w:rsid w:val="002831CE"/>
    <w:rsid w:val="002833B0"/>
    <w:rsid w:val="00283810"/>
    <w:rsid w:val="00285A99"/>
    <w:rsid w:val="002867C6"/>
    <w:rsid w:val="002904CE"/>
    <w:rsid w:val="00290560"/>
    <w:rsid w:val="00290772"/>
    <w:rsid w:val="00290A02"/>
    <w:rsid w:val="002910B9"/>
    <w:rsid w:val="00291707"/>
    <w:rsid w:val="00291D80"/>
    <w:rsid w:val="00292534"/>
    <w:rsid w:val="00292E26"/>
    <w:rsid w:val="00296456"/>
    <w:rsid w:val="00296F0E"/>
    <w:rsid w:val="00297455"/>
    <w:rsid w:val="00297577"/>
    <w:rsid w:val="002A0884"/>
    <w:rsid w:val="002A0A77"/>
    <w:rsid w:val="002A0B6A"/>
    <w:rsid w:val="002A0D8D"/>
    <w:rsid w:val="002A0EF4"/>
    <w:rsid w:val="002A194F"/>
    <w:rsid w:val="002A1A3C"/>
    <w:rsid w:val="002A263F"/>
    <w:rsid w:val="002A29F5"/>
    <w:rsid w:val="002A2BDA"/>
    <w:rsid w:val="002A2F37"/>
    <w:rsid w:val="002A342C"/>
    <w:rsid w:val="002A3D13"/>
    <w:rsid w:val="002A3FF4"/>
    <w:rsid w:val="002A4431"/>
    <w:rsid w:val="002A4E28"/>
    <w:rsid w:val="002A4EAA"/>
    <w:rsid w:val="002A5DA4"/>
    <w:rsid w:val="002A6639"/>
    <w:rsid w:val="002B0139"/>
    <w:rsid w:val="002B0813"/>
    <w:rsid w:val="002B105E"/>
    <w:rsid w:val="002B12BB"/>
    <w:rsid w:val="002B1526"/>
    <w:rsid w:val="002B15D0"/>
    <w:rsid w:val="002B233A"/>
    <w:rsid w:val="002B25C1"/>
    <w:rsid w:val="002B2A0C"/>
    <w:rsid w:val="002B3131"/>
    <w:rsid w:val="002B370D"/>
    <w:rsid w:val="002B3C2C"/>
    <w:rsid w:val="002B3CC9"/>
    <w:rsid w:val="002B3EC3"/>
    <w:rsid w:val="002B4B72"/>
    <w:rsid w:val="002B4D3C"/>
    <w:rsid w:val="002B511A"/>
    <w:rsid w:val="002B5A17"/>
    <w:rsid w:val="002B60A3"/>
    <w:rsid w:val="002B639C"/>
    <w:rsid w:val="002B66C1"/>
    <w:rsid w:val="002B696D"/>
    <w:rsid w:val="002B717C"/>
    <w:rsid w:val="002B777B"/>
    <w:rsid w:val="002C0700"/>
    <w:rsid w:val="002C08BF"/>
    <w:rsid w:val="002C0F94"/>
    <w:rsid w:val="002C1458"/>
    <w:rsid w:val="002C1469"/>
    <w:rsid w:val="002C18AA"/>
    <w:rsid w:val="002C1F61"/>
    <w:rsid w:val="002C33B9"/>
    <w:rsid w:val="002C3660"/>
    <w:rsid w:val="002C3FA0"/>
    <w:rsid w:val="002C49F0"/>
    <w:rsid w:val="002C5D7E"/>
    <w:rsid w:val="002C6623"/>
    <w:rsid w:val="002C79AC"/>
    <w:rsid w:val="002C7C92"/>
    <w:rsid w:val="002D06BD"/>
    <w:rsid w:val="002D1120"/>
    <w:rsid w:val="002D1142"/>
    <w:rsid w:val="002D1462"/>
    <w:rsid w:val="002D169D"/>
    <w:rsid w:val="002D1CC1"/>
    <w:rsid w:val="002D2363"/>
    <w:rsid w:val="002D27D5"/>
    <w:rsid w:val="002D2937"/>
    <w:rsid w:val="002D2ADA"/>
    <w:rsid w:val="002D2C90"/>
    <w:rsid w:val="002D36CB"/>
    <w:rsid w:val="002D39F1"/>
    <w:rsid w:val="002D4528"/>
    <w:rsid w:val="002D49DB"/>
    <w:rsid w:val="002D49DE"/>
    <w:rsid w:val="002D71C5"/>
    <w:rsid w:val="002D7278"/>
    <w:rsid w:val="002D7869"/>
    <w:rsid w:val="002E03F2"/>
    <w:rsid w:val="002E0589"/>
    <w:rsid w:val="002E1E50"/>
    <w:rsid w:val="002E22EA"/>
    <w:rsid w:val="002E2893"/>
    <w:rsid w:val="002E2A29"/>
    <w:rsid w:val="002E4700"/>
    <w:rsid w:val="002E625C"/>
    <w:rsid w:val="002E736B"/>
    <w:rsid w:val="002E7999"/>
    <w:rsid w:val="002F06F5"/>
    <w:rsid w:val="002F11AE"/>
    <w:rsid w:val="002F13DD"/>
    <w:rsid w:val="002F140D"/>
    <w:rsid w:val="002F1973"/>
    <w:rsid w:val="002F1F85"/>
    <w:rsid w:val="002F20E5"/>
    <w:rsid w:val="002F2B77"/>
    <w:rsid w:val="002F3856"/>
    <w:rsid w:val="002F463B"/>
    <w:rsid w:val="002F4BA4"/>
    <w:rsid w:val="002F4FDA"/>
    <w:rsid w:val="002F6531"/>
    <w:rsid w:val="002F692F"/>
    <w:rsid w:val="002F6FE0"/>
    <w:rsid w:val="002F71FF"/>
    <w:rsid w:val="002F7598"/>
    <w:rsid w:val="002F795C"/>
    <w:rsid w:val="002F7DD4"/>
    <w:rsid w:val="002F7F0B"/>
    <w:rsid w:val="00300019"/>
    <w:rsid w:val="003001F9"/>
    <w:rsid w:val="00300B68"/>
    <w:rsid w:val="00301E15"/>
    <w:rsid w:val="00301E93"/>
    <w:rsid w:val="00302318"/>
    <w:rsid w:val="003028EB"/>
    <w:rsid w:val="00303958"/>
    <w:rsid w:val="003042E6"/>
    <w:rsid w:val="0030439D"/>
    <w:rsid w:val="00304C4E"/>
    <w:rsid w:val="003060B9"/>
    <w:rsid w:val="003062B1"/>
    <w:rsid w:val="00306F55"/>
    <w:rsid w:val="00310857"/>
    <w:rsid w:val="00311051"/>
    <w:rsid w:val="00311266"/>
    <w:rsid w:val="00311A1F"/>
    <w:rsid w:val="00312A67"/>
    <w:rsid w:val="003140D8"/>
    <w:rsid w:val="003140FE"/>
    <w:rsid w:val="003142ED"/>
    <w:rsid w:val="003164BA"/>
    <w:rsid w:val="00316B44"/>
    <w:rsid w:val="00317BDD"/>
    <w:rsid w:val="00317FB5"/>
    <w:rsid w:val="00320101"/>
    <w:rsid w:val="003204B3"/>
    <w:rsid w:val="003210A7"/>
    <w:rsid w:val="003227F2"/>
    <w:rsid w:val="003243E6"/>
    <w:rsid w:val="00324619"/>
    <w:rsid w:val="003248CF"/>
    <w:rsid w:val="00324CDD"/>
    <w:rsid w:val="003254BC"/>
    <w:rsid w:val="00325936"/>
    <w:rsid w:val="00325D7B"/>
    <w:rsid w:val="003276E4"/>
    <w:rsid w:val="00327DA3"/>
    <w:rsid w:val="00330BFB"/>
    <w:rsid w:val="00331C70"/>
    <w:rsid w:val="00331D70"/>
    <w:rsid w:val="00331E86"/>
    <w:rsid w:val="0033323C"/>
    <w:rsid w:val="00333590"/>
    <w:rsid w:val="00333AB7"/>
    <w:rsid w:val="003350CF"/>
    <w:rsid w:val="003350F1"/>
    <w:rsid w:val="00335F1D"/>
    <w:rsid w:val="00336944"/>
    <w:rsid w:val="0033793F"/>
    <w:rsid w:val="00337DB4"/>
    <w:rsid w:val="00340D57"/>
    <w:rsid w:val="00340DA3"/>
    <w:rsid w:val="0034139A"/>
    <w:rsid w:val="00341A22"/>
    <w:rsid w:val="0034243E"/>
    <w:rsid w:val="00342BF5"/>
    <w:rsid w:val="00343AC3"/>
    <w:rsid w:val="00343B49"/>
    <w:rsid w:val="00343B89"/>
    <w:rsid w:val="00343D30"/>
    <w:rsid w:val="0034401D"/>
    <w:rsid w:val="003440D1"/>
    <w:rsid w:val="003449D4"/>
    <w:rsid w:val="003455B0"/>
    <w:rsid w:val="00345B5C"/>
    <w:rsid w:val="00345D0D"/>
    <w:rsid w:val="00345F89"/>
    <w:rsid w:val="00346F46"/>
    <w:rsid w:val="00346F78"/>
    <w:rsid w:val="00347B36"/>
    <w:rsid w:val="00347D4A"/>
    <w:rsid w:val="0035008F"/>
    <w:rsid w:val="00351C08"/>
    <w:rsid w:val="0035228D"/>
    <w:rsid w:val="00352BEB"/>
    <w:rsid w:val="00352D4F"/>
    <w:rsid w:val="0035350F"/>
    <w:rsid w:val="00353B5E"/>
    <w:rsid w:val="00354483"/>
    <w:rsid w:val="00354683"/>
    <w:rsid w:val="0035513A"/>
    <w:rsid w:val="00355689"/>
    <w:rsid w:val="00355C6B"/>
    <w:rsid w:val="003563E5"/>
    <w:rsid w:val="0035728B"/>
    <w:rsid w:val="00357EE9"/>
    <w:rsid w:val="0036030F"/>
    <w:rsid w:val="00360CFE"/>
    <w:rsid w:val="00361609"/>
    <w:rsid w:val="00363041"/>
    <w:rsid w:val="0036320B"/>
    <w:rsid w:val="00364475"/>
    <w:rsid w:val="0036447B"/>
    <w:rsid w:val="00364749"/>
    <w:rsid w:val="00364B6C"/>
    <w:rsid w:val="0036542F"/>
    <w:rsid w:val="003659A6"/>
    <w:rsid w:val="0036698D"/>
    <w:rsid w:val="00367450"/>
    <w:rsid w:val="003700DE"/>
    <w:rsid w:val="003703A3"/>
    <w:rsid w:val="00370901"/>
    <w:rsid w:val="0037092F"/>
    <w:rsid w:val="003719D1"/>
    <w:rsid w:val="00371D78"/>
    <w:rsid w:val="00372A49"/>
    <w:rsid w:val="00373889"/>
    <w:rsid w:val="00373F40"/>
    <w:rsid w:val="00373F7A"/>
    <w:rsid w:val="00374347"/>
    <w:rsid w:val="0037504C"/>
    <w:rsid w:val="00375157"/>
    <w:rsid w:val="003751F4"/>
    <w:rsid w:val="0037585F"/>
    <w:rsid w:val="00375FD6"/>
    <w:rsid w:val="003760CF"/>
    <w:rsid w:val="003762E6"/>
    <w:rsid w:val="0037743A"/>
    <w:rsid w:val="00380329"/>
    <w:rsid w:val="003804FA"/>
    <w:rsid w:val="00381523"/>
    <w:rsid w:val="0038189D"/>
    <w:rsid w:val="00381CB4"/>
    <w:rsid w:val="0038226E"/>
    <w:rsid w:val="00382297"/>
    <w:rsid w:val="00382361"/>
    <w:rsid w:val="00382B53"/>
    <w:rsid w:val="00382C7B"/>
    <w:rsid w:val="00382E03"/>
    <w:rsid w:val="00382E0A"/>
    <w:rsid w:val="00382F7C"/>
    <w:rsid w:val="0038321F"/>
    <w:rsid w:val="003836D0"/>
    <w:rsid w:val="003840D6"/>
    <w:rsid w:val="00384537"/>
    <w:rsid w:val="00384D53"/>
    <w:rsid w:val="00385106"/>
    <w:rsid w:val="003862C3"/>
    <w:rsid w:val="00386476"/>
    <w:rsid w:val="003869BC"/>
    <w:rsid w:val="0038755A"/>
    <w:rsid w:val="003903E4"/>
    <w:rsid w:val="003907E0"/>
    <w:rsid w:val="00390F01"/>
    <w:rsid w:val="00391505"/>
    <w:rsid w:val="003916B2"/>
    <w:rsid w:val="00391F47"/>
    <w:rsid w:val="003920FE"/>
    <w:rsid w:val="003923A7"/>
    <w:rsid w:val="00392B12"/>
    <w:rsid w:val="00392C5F"/>
    <w:rsid w:val="00392CA2"/>
    <w:rsid w:val="00394237"/>
    <w:rsid w:val="00394512"/>
    <w:rsid w:val="00394CC6"/>
    <w:rsid w:val="003953B3"/>
    <w:rsid w:val="00395625"/>
    <w:rsid w:val="0039588B"/>
    <w:rsid w:val="00396AE5"/>
    <w:rsid w:val="00397E42"/>
    <w:rsid w:val="003A15A6"/>
    <w:rsid w:val="003A1BC5"/>
    <w:rsid w:val="003A2477"/>
    <w:rsid w:val="003A288C"/>
    <w:rsid w:val="003A36D8"/>
    <w:rsid w:val="003A3A6A"/>
    <w:rsid w:val="003A3B1B"/>
    <w:rsid w:val="003A3BA4"/>
    <w:rsid w:val="003A3F18"/>
    <w:rsid w:val="003A52DE"/>
    <w:rsid w:val="003A5403"/>
    <w:rsid w:val="003A5F4D"/>
    <w:rsid w:val="003A6D9B"/>
    <w:rsid w:val="003A70FC"/>
    <w:rsid w:val="003A728D"/>
    <w:rsid w:val="003A74E1"/>
    <w:rsid w:val="003B0A28"/>
    <w:rsid w:val="003B2153"/>
    <w:rsid w:val="003B21E2"/>
    <w:rsid w:val="003B31C5"/>
    <w:rsid w:val="003B4294"/>
    <w:rsid w:val="003B4775"/>
    <w:rsid w:val="003B5135"/>
    <w:rsid w:val="003B5A6A"/>
    <w:rsid w:val="003B5C7B"/>
    <w:rsid w:val="003B6B5B"/>
    <w:rsid w:val="003B6C22"/>
    <w:rsid w:val="003B7775"/>
    <w:rsid w:val="003C0BF2"/>
    <w:rsid w:val="003C1B88"/>
    <w:rsid w:val="003C1C06"/>
    <w:rsid w:val="003C259B"/>
    <w:rsid w:val="003C2F89"/>
    <w:rsid w:val="003C4813"/>
    <w:rsid w:val="003C6333"/>
    <w:rsid w:val="003C6585"/>
    <w:rsid w:val="003C698E"/>
    <w:rsid w:val="003C69EA"/>
    <w:rsid w:val="003C6B78"/>
    <w:rsid w:val="003C6BD9"/>
    <w:rsid w:val="003C6E1C"/>
    <w:rsid w:val="003C74AA"/>
    <w:rsid w:val="003C7B42"/>
    <w:rsid w:val="003C7D47"/>
    <w:rsid w:val="003D01C4"/>
    <w:rsid w:val="003D05C2"/>
    <w:rsid w:val="003D0E24"/>
    <w:rsid w:val="003D0F8D"/>
    <w:rsid w:val="003D24D1"/>
    <w:rsid w:val="003D3228"/>
    <w:rsid w:val="003D336A"/>
    <w:rsid w:val="003D3529"/>
    <w:rsid w:val="003D3692"/>
    <w:rsid w:val="003D379E"/>
    <w:rsid w:val="003D3B9D"/>
    <w:rsid w:val="003D41D8"/>
    <w:rsid w:val="003D49EA"/>
    <w:rsid w:val="003D5C5C"/>
    <w:rsid w:val="003D73BF"/>
    <w:rsid w:val="003E0C01"/>
    <w:rsid w:val="003E1979"/>
    <w:rsid w:val="003E1F96"/>
    <w:rsid w:val="003E2133"/>
    <w:rsid w:val="003E226E"/>
    <w:rsid w:val="003E2C82"/>
    <w:rsid w:val="003E31F4"/>
    <w:rsid w:val="003E5458"/>
    <w:rsid w:val="003E6120"/>
    <w:rsid w:val="003E643D"/>
    <w:rsid w:val="003E68B5"/>
    <w:rsid w:val="003E6BF4"/>
    <w:rsid w:val="003F0464"/>
    <w:rsid w:val="003F0488"/>
    <w:rsid w:val="003F0525"/>
    <w:rsid w:val="003F0A84"/>
    <w:rsid w:val="003F33E1"/>
    <w:rsid w:val="003F3DEA"/>
    <w:rsid w:val="003F3ECB"/>
    <w:rsid w:val="003F423E"/>
    <w:rsid w:val="003F5758"/>
    <w:rsid w:val="003F5B68"/>
    <w:rsid w:val="003F658B"/>
    <w:rsid w:val="003F698B"/>
    <w:rsid w:val="003F6FC8"/>
    <w:rsid w:val="003F71D0"/>
    <w:rsid w:val="003F75CB"/>
    <w:rsid w:val="003F7AB4"/>
    <w:rsid w:val="00402195"/>
    <w:rsid w:val="004024F9"/>
    <w:rsid w:val="00402A27"/>
    <w:rsid w:val="004031CE"/>
    <w:rsid w:val="00403844"/>
    <w:rsid w:val="00404724"/>
    <w:rsid w:val="00405837"/>
    <w:rsid w:val="00405EB8"/>
    <w:rsid w:val="00406D91"/>
    <w:rsid w:val="0040726E"/>
    <w:rsid w:val="0040731E"/>
    <w:rsid w:val="00407754"/>
    <w:rsid w:val="004143FD"/>
    <w:rsid w:val="0041515D"/>
    <w:rsid w:val="0041534A"/>
    <w:rsid w:val="00415BEE"/>
    <w:rsid w:val="00415C3A"/>
    <w:rsid w:val="0041612D"/>
    <w:rsid w:val="00420944"/>
    <w:rsid w:val="00420A2A"/>
    <w:rsid w:val="00421BB1"/>
    <w:rsid w:val="004220EB"/>
    <w:rsid w:val="00422BA3"/>
    <w:rsid w:val="00422DED"/>
    <w:rsid w:val="00422F88"/>
    <w:rsid w:val="00423636"/>
    <w:rsid w:val="00424154"/>
    <w:rsid w:val="00424F93"/>
    <w:rsid w:val="004251EB"/>
    <w:rsid w:val="0042529A"/>
    <w:rsid w:val="004254DD"/>
    <w:rsid w:val="00425A16"/>
    <w:rsid w:val="00425E4A"/>
    <w:rsid w:val="00425F01"/>
    <w:rsid w:val="00426039"/>
    <w:rsid w:val="00426DE9"/>
    <w:rsid w:val="00427B13"/>
    <w:rsid w:val="00427C06"/>
    <w:rsid w:val="00427CB4"/>
    <w:rsid w:val="0043039B"/>
    <w:rsid w:val="00430916"/>
    <w:rsid w:val="00430AC5"/>
    <w:rsid w:val="00431163"/>
    <w:rsid w:val="00431AC9"/>
    <w:rsid w:val="00432086"/>
    <w:rsid w:val="0043216F"/>
    <w:rsid w:val="00432CAB"/>
    <w:rsid w:val="004335F1"/>
    <w:rsid w:val="00434F93"/>
    <w:rsid w:val="00435142"/>
    <w:rsid w:val="0043571B"/>
    <w:rsid w:val="004358C0"/>
    <w:rsid w:val="00435915"/>
    <w:rsid w:val="00435BA5"/>
    <w:rsid w:val="00436BCE"/>
    <w:rsid w:val="00437259"/>
    <w:rsid w:val="004372D2"/>
    <w:rsid w:val="00437967"/>
    <w:rsid w:val="0044046E"/>
    <w:rsid w:val="00440EC3"/>
    <w:rsid w:val="004415D8"/>
    <w:rsid w:val="00441994"/>
    <w:rsid w:val="004423BB"/>
    <w:rsid w:val="0044257B"/>
    <w:rsid w:val="00442BCA"/>
    <w:rsid w:val="00442D00"/>
    <w:rsid w:val="0044306C"/>
    <w:rsid w:val="004437C5"/>
    <w:rsid w:val="0044385F"/>
    <w:rsid w:val="00443CF8"/>
    <w:rsid w:val="004443A1"/>
    <w:rsid w:val="004444B3"/>
    <w:rsid w:val="00445560"/>
    <w:rsid w:val="00445B76"/>
    <w:rsid w:val="00445EB3"/>
    <w:rsid w:val="00446A28"/>
    <w:rsid w:val="00446C3E"/>
    <w:rsid w:val="004473A3"/>
    <w:rsid w:val="00450B42"/>
    <w:rsid w:val="00450F06"/>
    <w:rsid w:val="0045190E"/>
    <w:rsid w:val="00452C26"/>
    <w:rsid w:val="004537EB"/>
    <w:rsid w:val="00454BED"/>
    <w:rsid w:val="00455803"/>
    <w:rsid w:val="00457866"/>
    <w:rsid w:val="00457D97"/>
    <w:rsid w:val="00460869"/>
    <w:rsid w:val="00460912"/>
    <w:rsid w:val="00461BA7"/>
    <w:rsid w:val="00461F2D"/>
    <w:rsid w:val="00462DC7"/>
    <w:rsid w:val="00462EB7"/>
    <w:rsid w:val="00462ED3"/>
    <w:rsid w:val="00463EEB"/>
    <w:rsid w:val="00463F04"/>
    <w:rsid w:val="00464518"/>
    <w:rsid w:val="00464A86"/>
    <w:rsid w:val="00464A94"/>
    <w:rsid w:val="00464EBF"/>
    <w:rsid w:val="00465AFE"/>
    <w:rsid w:val="00465EAD"/>
    <w:rsid w:val="0046620F"/>
    <w:rsid w:val="004668D8"/>
    <w:rsid w:val="00467398"/>
    <w:rsid w:val="00467417"/>
    <w:rsid w:val="0046769A"/>
    <w:rsid w:val="00471248"/>
    <w:rsid w:val="00472697"/>
    <w:rsid w:val="00475BAB"/>
    <w:rsid w:val="00476405"/>
    <w:rsid w:val="00477214"/>
    <w:rsid w:val="00480989"/>
    <w:rsid w:val="00482327"/>
    <w:rsid w:val="00482A45"/>
    <w:rsid w:val="004834B1"/>
    <w:rsid w:val="004834B6"/>
    <w:rsid w:val="004841B3"/>
    <w:rsid w:val="00484EEC"/>
    <w:rsid w:val="00485D6F"/>
    <w:rsid w:val="004866C3"/>
    <w:rsid w:val="00487373"/>
    <w:rsid w:val="00490B64"/>
    <w:rsid w:val="004915C5"/>
    <w:rsid w:val="00491CEC"/>
    <w:rsid w:val="0049310F"/>
    <w:rsid w:val="0049344F"/>
    <w:rsid w:val="0049391C"/>
    <w:rsid w:val="004950C9"/>
    <w:rsid w:val="00495148"/>
    <w:rsid w:val="00495481"/>
    <w:rsid w:val="004967A8"/>
    <w:rsid w:val="00497C64"/>
    <w:rsid w:val="004A038A"/>
    <w:rsid w:val="004A0B33"/>
    <w:rsid w:val="004A0B6F"/>
    <w:rsid w:val="004A10BE"/>
    <w:rsid w:val="004A1840"/>
    <w:rsid w:val="004A2768"/>
    <w:rsid w:val="004A33C7"/>
    <w:rsid w:val="004A4109"/>
    <w:rsid w:val="004A45E3"/>
    <w:rsid w:val="004A4865"/>
    <w:rsid w:val="004A49C9"/>
    <w:rsid w:val="004A4A55"/>
    <w:rsid w:val="004A5EC6"/>
    <w:rsid w:val="004A6371"/>
    <w:rsid w:val="004A6927"/>
    <w:rsid w:val="004A7EAC"/>
    <w:rsid w:val="004B0690"/>
    <w:rsid w:val="004B0C6C"/>
    <w:rsid w:val="004B1114"/>
    <w:rsid w:val="004B1727"/>
    <w:rsid w:val="004B2CC3"/>
    <w:rsid w:val="004B3105"/>
    <w:rsid w:val="004B5809"/>
    <w:rsid w:val="004B6527"/>
    <w:rsid w:val="004B72EF"/>
    <w:rsid w:val="004B7352"/>
    <w:rsid w:val="004C15CE"/>
    <w:rsid w:val="004C1723"/>
    <w:rsid w:val="004C1ED7"/>
    <w:rsid w:val="004C3984"/>
    <w:rsid w:val="004C3EAE"/>
    <w:rsid w:val="004C496B"/>
    <w:rsid w:val="004C51C9"/>
    <w:rsid w:val="004C57AB"/>
    <w:rsid w:val="004C5AC9"/>
    <w:rsid w:val="004C5D48"/>
    <w:rsid w:val="004C64B5"/>
    <w:rsid w:val="004C64BD"/>
    <w:rsid w:val="004C6718"/>
    <w:rsid w:val="004C6E01"/>
    <w:rsid w:val="004C7770"/>
    <w:rsid w:val="004C7D2B"/>
    <w:rsid w:val="004D0541"/>
    <w:rsid w:val="004D0DF1"/>
    <w:rsid w:val="004D12D8"/>
    <w:rsid w:val="004D14A0"/>
    <w:rsid w:val="004D1E93"/>
    <w:rsid w:val="004D20E4"/>
    <w:rsid w:val="004D23CD"/>
    <w:rsid w:val="004D2605"/>
    <w:rsid w:val="004D3642"/>
    <w:rsid w:val="004D52C5"/>
    <w:rsid w:val="004D5AF8"/>
    <w:rsid w:val="004D5B11"/>
    <w:rsid w:val="004D63CD"/>
    <w:rsid w:val="004D685B"/>
    <w:rsid w:val="004D6C21"/>
    <w:rsid w:val="004D713A"/>
    <w:rsid w:val="004D7581"/>
    <w:rsid w:val="004D764E"/>
    <w:rsid w:val="004D7909"/>
    <w:rsid w:val="004D79D5"/>
    <w:rsid w:val="004D7BC8"/>
    <w:rsid w:val="004D7E9E"/>
    <w:rsid w:val="004E00C5"/>
    <w:rsid w:val="004E01F3"/>
    <w:rsid w:val="004E0271"/>
    <w:rsid w:val="004E03F6"/>
    <w:rsid w:val="004E04A8"/>
    <w:rsid w:val="004E119D"/>
    <w:rsid w:val="004E1A49"/>
    <w:rsid w:val="004E20DC"/>
    <w:rsid w:val="004E225F"/>
    <w:rsid w:val="004E230B"/>
    <w:rsid w:val="004E3049"/>
    <w:rsid w:val="004E3410"/>
    <w:rsid w:val="004E342A"/>
    <w:rsid w:val="004E4D59"/>
    <w:rsid w:val="004E4F11"/>
    <w:rsid w:val="004E515B"/>
    <w:rsid w:val="004E5BE5"/>
    <w:rsid w:val="004E6F37"/>
    <w:rsid w:val="004E7580"/>
    <w:rsid w:val="004E7E7D"/>
    <w:rsid w:val="004E7FC1"/>
    <w:rsid w:val="004F04B7"/>
    <w:rsid w:val="004F0B4E"/>
    <w:rsid w:val="004F1F55"/>
    <w:rsid w:val="004F25D5"/>
    <w:rsid w:val="004F451F"/>
    <w:rsid w:val="004F4EC3"/>
    <w:rsid w:val="004F4EC8"/>
    <w:rsid w:val="004F6DFB"/>
    <w:rsid w:val="004F7FDB"/>
    <w:rsid w:val="0050043A"/>
    <w:rsid w:val="005019A9"/>
    <w:rsid w:val="00501E2E"/>
    <w:rsid w:val="00502530"/>
    <w:rsid w:val="00503718"/>
    <w:rsid w:val="00503AE5"/>
    <w:rsid w:val="0050403A"/>
    <w:rsid w:val="005057F3"/>
    <w:rsid w:val="00505A7F"/>
    <w:rsid w:val="00505D0E"/>
    <w:rsid w:val="005061E3"/>
    <w:rsid w:val="00506B46"/>
    <w:rsid w:val="00506F62"/>
    <w:rsid w:val="00510106"/>
    <w:rsid w:val="00510B3F"/>
    <w:rsid w:val="005112DC"/>
    <w:rsid w:val="005119AB"/>
    <w:rsid w:val="005120FD"/>
    <w:rsid w:val="00512139"/>
    <w:rsid w:val="0051226E"/>
    <w:rsid w:val="0051234B"/>
    <w:rsid w:val="00513E1D"/>
    <w:rsid w:val="005141F8"/>
    <w:rsid w:val="00514AED"/>
    <w:rsid w:val="00515E77"/>
    <w:rsid w:val="00515FB9"/>
    <w:rsid w:val="005162C4"/>
    <w:rsid w:val="00516DE0"/>
    <w:rsid w:val="005170D3"/>
    <w:rsid w:val="005171F9"/>
    <w:rsid w:val="005175D3"/>
    <w:rsid w:val="00517663"/>
    <w:rsid w:val="00520000"/>
    <w:rsid w:val="00520074"/>
    <w:rsid w:val="005200BB"/>
    <w:rsid w:val="0052028E"/>
    <w:rsid w:val="00520B7E"/>
    <w:rsid w:val="0052126A"/>
    <w:rsid w:val="0052230C"/>
    <w:rsid w:val="005225D3"/>
    <w:rsid w:val="005237D9"/>
    <w:rsid w:val="00524008"/>
    <w:rsid w:val="0052428C"/>
    <w:rsid w:val="0052455A"/>
    <w:rsid w:val="00525D28"/>
    <w:rsid w:val="0052625B"/>
    <w:rsid w:val="00526419"/>
    <w:rsid w:val="005264FD"/>
    <w:rsid w:val="005272DB"/>
    <w:rsid w:val="005278D1"/>
    <w:rsid w:val="00530633"/>
    <w:rsid w:val="00531134"/>
    <w:rsid w:val="005317AD"/>
    <w:rsid w:val="005328F2"/>
    <w:rsid w:val="0053297F"/>
    <w:rsid w:val="005333D2"/>
    <w:rsid w:val="005334A0"/>
    <w:rsid w:val="00533E45"/>
    <w:rsid w:val="00534646"/>
    <w:rsid w:val="005349D5"/>
    <w:rsid w:val="005351FB"/>
    <w:rsid w:val="00535269"/>
    <w:rsid w:val="0053551A"/>
    <w:rsid w:val="00535A84"/>
    <w:rsid w:val="00535F2C"/>
    <w:rsid w:val="0053677D"/>
    <w:rsid w:val="00536A4A"/>
    <w:rsid w:val="005413A3"/>
    <w:rsid w:val="00542720"/>
    <w:rsid w:val="005427F8"/>
    <w:rsid w:val="00542FA8"/>
    <w:rsid w:val="00546657"/>
    <w:rsid w:val="00547015"/>
    <w:rsid w:val="00547A6A"/>
    <w:rsid w:val="005506F9"/>
    <w:rsid w:val="00550750"/>
    <w:rsid w:val="005512BE"/>
    <w:rsid w:val="005516AE"/>
    <w:rsid w:val="00551786"/>
    <w:rsid w:val="00551818"/>
    <w:rsid w:val="005527B0"/>
    <w:rsid w:val="00552C30"/>
    <w:rsid w:val="005532FD"/>
    <w:rsid w:val="00553437"/>
    <w:rsid w:val="00553BAB"/>
    <w:rsid w:val="00553EB6"/>
    <w:rsid w:val="00553FA3"/>
    <w:rsid w:val="00554671"/>
    <w:rsid w:val="0055518B"/>
    <w:rsid w:val="005564D6"/>
    <w:rsid w:val="005565A7"/>
    <w:rsid w:val="00557191"/>
    <w:rsid w:val="005574E2"/>
    <w:rsid w:val="0055778A"/>
    <w:rsid w:val="005603E8"/>
    <w:rsid w:val="00560647"/>
    <w:rsid w:val="0056097B"/>
    <w:rsid w:val="00560A41"/>
    <w:rsid w:val="005610D3"/>
    <w:rsid w:val="005629C0"/>
    <w:rsid w:val="005634B9"/>
    <w:rsid w:val="005647BC"/>
    <w:rsid w:val="005647C8"/>
    <w:rsid w:val="00564FD8"/>
    <w:rsid w:val="0056679B"/>
    <w:rsid w:val="00567601"/>
    <w:rsid w:val="00567B01"/>
    <w:rsid w:val="00567DA4"/>
    <w:rsid w:val="00570D20"/>
    <w:rsid w:val="00573086"/>
    <w:rsid w:val="00574D63"/>
    <w:rsid w:val="00574F44"/>
    <w:rsid w:val="005755C7"/>
    <w:rsid w:val="005757FF"/>
    <w:rsid w:val="0057584F"/>
    <w:rsid w:val="0057587B"/>
    <w:rsid w:val="005773F3"/>
    <w:rsid w:val="00577A1A"/>
    <w:rsid w:val="00577A7C"/>
    <w:rsid w:val="005804CD"/>
    <w:rsid w:val="00580B02"/>
    <w:rsid w:val="00581021"/>
    <w:rsid w:val="00581134"/>
    <w:rsid w:val="0058179C"/>
    <w:rsid w:val="00581B3A"/>
    <w:rsid w:val="00581FD8"/>
    <w:rsid w:val="00582096"/>
    <w:rsid w:val="00582F2E"/>
    <w:rsid w:val="00583119"/>
    <w:rsid w:val="0058328C"/>
    <w:rsid w:val="0058340C"/>
    <w:rsid w:val="005840B7"/>
    <w:rsid w:val="00584C47"/>
    <w:rsid w:val="00585382"/>
    <w:rsid w:val="005853B8"/>
    <w:rsid w:val="005855A4"/>
    <w:rsid w:val="00585AA7"/>
    <w:rsid w:val="00585C51"/>
    <w:rsid w:val="00585D17"/>
    <w:rsid w:val="005864CB"/>
    <w:rsid w:val="00586513"/>
    <w:rsid w:val="0058667D"/>
    <w:rsid w:val="00586A2B"/>
    <w:rsid w:val="0058721C"/>
    <w:rsid w:val="005875ED"/>
    <w:rsid w:val="00590E72"/>
    <w:rsid w:val="00591279"/>
    <w:rsid w:val="00591C6A"/>
    <w:rsid w:val="00592416"/>
    <w:rsid w:val="00592A8F"/>
    <w:rsid w:val="00592EBE"/>
    <w:rsid w:val="0059379C"/>
    <w:rsid w:val="00593AC8"/>
    <w:rsid w:val="00593B66"/>
    <w:rsid w:val="00594545"/>
    <w:rsid w:val="0059522F"/>
    <w:rsid w:val="00596098"/>
    <w:rsid w:val="005962A0"/>
    <w:rsid w:val="00596814"/>
    <w:rsid w:val="005A007B"/>
    <w:rsid w:val="005A0ECC"/>
    <w:rsid w:val="005A11A4"/>
    <w:rsid w:val="005A1E3F"/>
    <w:rsid w:val="005A1FF2"/>
    <w:rsid w:val="005A382B"/>
    <w:rsid w:val="005A3AD0"/>
    <w:rsid w:val="005A3BD8"/>
    <w:rsid w:val="005A3E5D"/>
    <w:rsid w:val="005A4153"/>
    <w:rsid w:val="005A4290"/>
    <w:rsid w:val="005A4BCF"/>
    <w:rsid w:val="005A519A"/>
    <w:rsid w:val="005A6A4E"/>
    <w:rsid w:val="005A6AFD"/>
    <w:rsid w:val="005A6B15"/>
    <w:rsid w:val="005A6D3D"/>
    <w:rsid w:val="005A6F77"/>
    <w:rsid w:val="005A7B63"/>
    <w:rsid w:val="005A7B8B"/>
    <w:rsid w:val="005B0966"/>
    <w:rsid w:val="005B0E0B"/>
    <w:rsid w:val="005B172B"/>
    <w:rsid w:val="005B1ED7"/>
    <w:rsid w:val="005B24FF"/>
    <w:rsid w:val="005B2767"/>
    <w:rsid w:val="005B2BA8"/>
    <w:rsid w:val="005B2C68"/>
    <w:rsid w:val="005B2FF4"/>
    <w:rsid w:val="005B3174"/>
    <w:rsid w:val="005B3470"/>
    <w:rsid w:val="005B382E"/>
    <w:rsid w:val="005B3AA3"/>
    <w:rsid w:val="005B4231"/>
    <w:rsid w:val="005B5003"/>
    <w:rsid w:val="005B6B09"/>
    <w:rsid w:val="005B7387"/>
    <w:rsid w:val="005B7D3B"/>
    <w:rsid w:val="005C0FDF"/>
    <w:rsid w:val="005C267C"/>
    <w:rsid w:val="005C432D"/>
    <w:rsid w:val="005C4950"/>
    <w:rsid w:val="005C540D"/>
    <w:rsid w:val="005C55F1"/>
    <w:rsid w:val="005C57CA"/>
    <w:rsid w:val="005D04F3"/>
    <w:rsid w:val="005D082A"/>
    <w:rsid w:val="005D09A2"/>
    <w:rsid w:val="005D0AAD"/>
    <w:rsid w:val="005D1BD2"/>
    <w:rsid w:val="005D202E"/>
    <w:rsid w:val="005D3C78"/>
    <w:rsid w:val="005D432E"/>
    <w:rsid w:val="005D4581"/>
    <w:rsid w:val="005D582B"/>
    <w:rsid w:val="005D5CBD"/>
    <w:rsid w:val="005D6938"/>
    <w:rsid w:val="005D74EE"/>
    <w:rsid w:val="005E017D"/>
    <w:rsid w:val="005E0CCC"/>
    <w:rsid w:val="005E119A"/>
    <w:rsid w:val="005E201C"/>
    <w:rsid w:val="005E3B77"/>
    <w:rsid w:val="005E3DA8"/>
    <w:rsid w:val="005E43C0"/>
    <w:rsid w:val="005E43D3"/>
    <w:rsid w:val="005E4739"/>
    <w:rsid w:val="005E476F"/>
    <w:rsid w:val="005E4C7E"/>
    <w:rsid w:val="005E4E9A"/>
    <w:rsid w:val="005E7FCF"/>
    <w:rsid w:val="005F0B15"/>
    <w:rsid w:val="005F0C79"/>
    <w:rsid w:val="005F0FB3"/>
    <w:rsid w:val="005F1356"/>
    <w:rsid w:val="005F15D3"/>
    <w:rsid w:val="005F1662"/>
    <w:rsid w:val="005F1B02"/>
    <w:rsid w:val="005F1F88"/>
    <w:rsid w:val="005F292D"/>
    <w:rsid w:val="005F2B1E"/>
    <w:rsid w:val="005F3853"/>
    <w:rsid w:val="005F3FC5"/>
    <w:rsid w:val="005F400E"/>
    <w:rsid w:val="005F4804"/>
    <w:rsid w:val="005F4818"/>
    <w:rsid w:val="005F498D"/>
    <w:rsid w:val="005F62A1"/>
    <w:rsid w:val="005F7488"/>
    <w:rsid w:val="005F749B"/>
    <w:rsid w:val="005F7819"/>
    <w:rsid w:val="005F7DAD"/>
    <w:rsid w:val="0060113A"/>
    <w:rsid w:val="00601344"/>
    <w:rsid w:val="00601484"/>
    <w:rsid w:val="0060156B"/>
    <w:rsid w:val="0060179B"/>
    <w:rsid w:val="006018D9"/>
    <w:rsid w:val="00601A46"/>
    <w:rsid w:val="00603788"/>
    <w:rsid w:val="00603908"/>
    <w:rsid w:val="006045D6"/>
    <w:rsid w:val="00604ED2"/>
    <w:rsid w:val="00605608"/>
    <w:rsid w:val="00605685"/>
    <w:rsid w:val="00605989"/>
    <w:rsid w:val="00606349"/>
    <w:rsid w:val="00606F47"/>
    <w:rsid w:val="006071ED"/>
    <w:rsid w:val="006076CC"/>
    <w:rsid w:val="00607BD9"/>
    <w:rsid w:val="00607D7B"/>
    <w:rsid w:val="00607DFD"/>
    <w:rsid w:val="006100D7"/>
    <w:rsid w:val="0061119A"/>
    <w:rsid w:val="0061143A"/>
    <w:rsid w:val="00611BBA"/>
    <w:rsid w:val="0061244E"/>
    <w:rsid w:val="0061280B"/>
    <w:rsid w:val="006128C4"/>
    <w:rsid w:val="00613B29"/>
    <w:rsid w:val="00614164"/>
    <w:rsid w:val="006148AC"/>
    <w:rsid w:val="006155D4"/>
    <w:rsid w:val="00615749"/>
    <w:rsid w:val="00615974"/>
    <w:rsid w:val="00615D51"/>
    <w:rsid w:val="006160E0"/>
    <w:rsid w:val="00616662"/>
    <w:rsid w:val="0061678C"/>
    <w:rsid w:val="0061702A"/>
    <w:rsid w:val="006178CA"/>
    <w:rsid w:val="00620250"/>
    <w:rsid w:val="006203A4"/>
    <w:rsid w:val="006207AD"/>
    <w:rsid w:val="006207B4"/>
    <w:rsid w:val="006208FD"/>
    <w:rsid w:val="00620A79"/>
    <w:rsid w:val="00621264"/>
    <w:rsid w:val="00621B82"/>
    <w:rsid w:val="00621F18"/>
    <w:rsid w:val="00622241"/>
    <w:rsid w:val="0062227A"/>
    <w:rsid w:val="006242D4"/>
    <w:rsid w:val="0062436F"/>
    <w:rsid w:val="0062553C"/>
    <w:rsid w:val="006255CE"/>
    <w:rsid w:val="006263D5"/>
    <w:rsid w:val="00626C47"/>
    <w:rsid w:val="006273DB"/>
    <w:rsid w:val="0063147F"/>
    <w:rsid w:val="00631AF7"/>
    <w:rsid w:val="0063216C"/>
    <w:rsid w:val="0063335C"/>
    <w:rsid w:val="00633AD5"/>
    <w:rsid w:val="00634255"/>
    <w:rsid w:val="00634362"/>
    <w:rsid w:val="00635344"/>
    <w:rsid w:val="0063543A"/>
    <w:rsid w:val="00635598"/>
    <w:rsid w:val="0063575B"/>
    <w:rsid w:val="00635914"/>
    <w:rsid w:val="00635ABB"/>
    <w:rsid w:val="00635B87"/>
    <w:rsid w:val="00635EC2"/>
    <w:rsid w:val="00637748"/>
    <w:rsid w:val="006403E4"/>
    <w:rsid w:val="006404F7"/>
    <w:rsid w:val="00640F41"/>
    <w:rsid w:val="00641465"/>
    <w:rsid w:val="00641F26"/>
    <w:rsid w:val="00642440"/>
    <w:rsid w:val="006425A8"/>
    <w:rsid w:val="00643E4A"/>
    <w:rsid w:val="00644370"/>
    <w:rsid w:val="00645184"/>
    <w:rsid w:val="0064551C"/>
    <w:rsid w:val="0064635A"/>
    <w:rsid w:val="00646D8C"/>
    <w:rsid w:val="00646F8E"/>
    <w:rsid w:val="006473AD"/>
    <w:rsid w:val="00651C7D"/>
    <w:rsid w:val="006527B0"/>
    <w:rsid w:val="0065365D"/>
    <w:rsid w:val="00653865"/>
    <w:rsid w:val="00653C66"/>
    <w:rsid w:val="00654F1D"/>
    <w:rsid w:val="0065537B"/>
    <w:rsid w:val="0065646C"/>
    <w:rsid w:val="00657474"/>
    <w:rsid w:val="00657CF3"/>
    <w:rsid w:val="0066119E"/>
    <w:rsid w:val="006613D0"/>
    <w:rsid w:val="006627A6"/>
    <w:rsid w:val="00662CFE"/>
    <w:rsid w:val="0066404B"/>
    <w:rsid w:val="0066442F"/>
    <w:rsid w:val="00664EDA"/>
    <w:rsid w:val="006663A0"/>
    <w:rsid w:val="006665BB"/>
    <w:rsid w:val="0066689D"/>
    <w:rsid w:val="00667DC3"/>
    <w:rsid w:val="00670399"/>
    <w:rsid w:val="00670646"/>
    <w:rsid w:val="00670CD4"/>
    <w:rsid w:val="0067107C"/>
    <w:rsid w:val="0067120C"/>
    <w:rsid w:val="0067197D"/>
    <w:rsid w:val="00671B86"/>
    <w:rsid w:val="00672260"/>
    <w:rsid w:val="006733A7"/>
    <w:rsid w:val="0067346A"/>
    <w:rsid w:val="00674441"/>
    <w:rsid w:val="00675749"/>
    <w:rsid w:val="00675938"/>
    <w:rsid w:val="00675B12"/>
    <w:rsid w:val="00676E2A"/>
    <w:rsid w:val="00677E9E"/>
    <w:rsid w:val="00680189"/>
    <w:rsid w:val="00680980"/>
    <w:rsid w:val="006819BF"/>
    <w:rsid w:val="00681BF8"/>
    <w:rsid w:val="00681FDC"/>
    <w:rsid w:val="00682C3E"/>
    <w:rsid w:val="0068319A"/>
    <w:rsid w:val="0068360D"/>
    <w:rsid w:val="006840EC"/>
    <w:rsid w:val="00684174"/>
    <w:rsid w:val="006844C5"/>
    <w:rsid w:val="00685034"/>
    <w:rsid w:val="0068532D"/>
    <w:rsid w:val="006860C5"/>
    <w:rsid w:val="006868C8"/>
    <w:rsid w:val="00690A02"/>
    <w:rsid w:val="00691980"/>
    <w:rsid w:val="006919C3"/>
    <w:rsid w:val="00691E20"/>
    <w:rsid w:val="006920BE"/>
    <w:rsid w:val="0069298D"/>
    <w:rsid w:val="00692C25"/>
    <w:rsid w:val="006931AA"/>
    <w:rsid w:val="006939EE"/>
    <w:rsid w:val="00694A19"/>
    <w:rsid w:val="00694A2C"/>
    <w:rsid w:val="00695EFB"/>
    <w:rsid w:val="006965AE"/>
    <w:rsid w:val="006966F7"/>
    <w:rsid w:val="00696E1F"/>
    <w:rsid w:val="00697008"/>
    <w:rsid w:val="0069741F"/>
    <w:rsid w:val="00697BF8"/>
    <w:rsid w:val="00697E9F"/>
    <w:rsid w:val="006A09EC"/>
    <w:rsid w:val="006A0BD0"/>
    <w:rsid w:val="006A15BA"/>
    <w:rsid w:val="006A1830"/>
    <w:rsid w:val="006A25B8"/>
    <w:rsid w:val="006A2B7A"/>
    <w:rsid w:val="006A3369"/>
    <w:rsid w:val="006A3BFA"/>
    <w:rsid w:val="006A415B"/>
    <w:rsid w:val="006A4A1F"/>
    <w:rsid w:val="006A4C19"/>
    <w:rsid w:val="006A5862"/>
    <w:rsid w:val="006A6AFC"/>
    <w:rsid w:val="006A78FB"/>
    <w:rsid w:val="006A7EBD"/>
    <w:rsid w:val="006B058F"/>
    <w:rsid w:val="006B06FA"/>
    <w:rsid w:val="006B0838"/>
    <w:rsid w:val="006B0AB2"/>
    <w:rsid w:val="006B0D45"/>
    <w:rsid w:val="006B141D"/>
    <w:rsid w:val="006B1613"/>
    <w:rsid w:val="006B16EC"/>
    <w:rsid w:val="006B2776"/>
    <w:rsid w:val="006B278D"/>
    <w:rsid w:val="006B2917"/>
    <w:rsid w:val="006B421B"/>
    <w:rsid w:val="006B4624"/>
    <w:rsid w:val="006B48A8"/>
    <w:rsid w:val="006B4D9A"/>
    <w:rsid w:val="006B4FCC"/>
    <w:rsid w:val="006B5326"/>
    <w:rsid w:val="006B6D07"/>
    <w:rsid w:val="006B7EC7"/>
    <w:rsid w:val="006C003E"/>
    <w:rsid w:val="006C043E"/>
    <w:rsid w:val="006C04E1"/>
    <w:rsid w:val="006C1CAB"/>
    <w:rsid w:val="006C1CE5"/>
    <w:rsid w:val="006C2242"/>
    <w:rsid w:val="006C27E3"/>
    <w:rsid w:val="006C2BF7"/>
    <w:rsid w:val="006C32D5"/>
    <w:rsid w:val="006C38B4"/>
    <w:rsid w:val="006C433F"/>
    <w:rsid w:val="006C47CA"/>
    <w:rsid w:val="006C4845"/>
    <w:rsid w:val="006C4A15"/>
    <w:rsid w:val="006C4C21"/>
    <w:rsid w:val="006C4D9C"/>
    <w:rsid w:val="006C5ACF"/>
    <w:rsid w:val="006C62F8"/>
    <w:rsid w:val="006C6AB3"/>
    <w:rsid w:val="006C77EE"/>
    <w:rsid w:val="006C7DCD"/>
    <w:rsid w:val="006C7F80"/>
    <w:rsid w:val="006C7F88"/>
    <w:rsid w:val="006D0E09"/>
    <w:rsid w:val="006D0E8A"/>
    <w:rsid w:val="006D10A3"/>
    <w:rsid w:val="006D1830"/>
    <w:rsid w:val="006D2D98"/>
    <w:rsid w:val="006D35DD"/>
    <w:rsid w:val="006D5BA2"/>
    <w:rsid w:val="006D61EF"/>
    <w:rsid w:val="006D63D4"/>
    <w:rsid w:val="006D67A6"/>
    <w:rsid w:val="006D7FFD"/>
    <w:rsid w:val="006E099B"/>
    <w:rsid w:val="006E09BA"/>
    <w:rsid w:val="006E0D47"/>
    <w:rsid w:val="006E11F2"/>
    <w:rsid w:val="006E1266"/>
    <w:rsid w:val="006E14AC"/>
    <w:rsid w:val="006E163E"/>
    <w:rsid w:val="006E1F6E"/>
    <w:rsid w:val="006E216C"/>
    <w:rsid w:val="006E2460"/>
    <w:rsid w:val="006E282D"/>
    <w:rsid w:val="006E3111"/>
    <w:rsid w:val="006E4614"/>
    <w:rsid w:val="006E5F59"/>
    <w:rsid w:val="006E62B8"/>
    <w:rsid w:val="006E68E0"/>
    <w:rsid w:val="006E75AD"/>
    <w:rsid w:val="006F1F4F"/>
    <w:rsid w:val="006F1F94"/>
    <w:rsid w:val="006F226F"/>
    <w:rsid w:val="006F2A95"/>
    <w:rsid w:val="006F2C04"/>
    <w:rsid w:val="006F2C31"/>
    <w:rsid w:val="006F33D4"/>
    <w:rsid w:val="006F3657"/>
    <w:rsid w:val="006F3CCF"/>
    <w:rsid w:val="006F3DA9"/>
    <w:rsid w:val="006F4130"/>
    <w:rsid w:val="006F4683"/>
    <w:rsid w:val="006F46A9"/>
    <w:rsid w:val="006F52E2"/>
    <w:rsid w:val="006F6400"/>
    <w:rsid w:val="006F6EAE"/>
    <w:rsid w:val="006F7B75"/>
    <w:rsid w:val="00702644"/>
    <w:rsid w:val="007028F2"/>
    <w:rsid w:val="00702D97"/>
    <w:rsid w:val="00704229"/>
    <w:rsid w:val="00704F7E"/>
    <w:rsid w:val="007053CD"/>
    <w:rsid w:val="007054BD"/>
    <w:rsid w:val="0070633A"/>
    <w:rsid w:val="00706DD0"/>
    <w:rsid w:val="00707829"/>
    <w:rsid w:val="00707FF9"/>
    <w:rsid w:val="007109B4"/>
    <w:rsid w:val="00710B97"/>
    <w:rsid w:val="00710BB3"/>
    <w:rsid w:val="00711261"/>
    <w:rsid w:val="007115D0"/>
    <w:rsid w:val="00711878"/>
    <w:rsid w:val="0071209A"/>
    <w:rsid w:val="007124C6"/>
    <w:rsid w:val="00712D6C"/>
    <w:rsid w:val="007142BB"/>
    <w:rsid w:val="00717585"/>
    <w:rsid w:val="00720E6E"/>
    <w:rsid w:val="00720F84"/>
    <w:rsid w:val="00721334"/>
    <w:rsid w:val="0072195C"/>
    <w:rsid w:val="0072200F"/>
    <w:rsid w:val="00722F6E"/>
    <w:rsid w:val="0072302A"/>
    <w:rsid w:val="00723C00"/>
    <w:rsid w:val="00724495"/>
    <w:rsid w:val="00725274"/>
    <w:rsid w:val="0072530E"/>
    <w:rsid w:val="00725727"/>
    <w:rsid w:val="00725D68"/>
    <w:rsid w:val="00725EFF"/>
    <w:rsid w:val="00727332"/>
    <w:rsid w:val="00727A69"/>
    <w:rsid w:val="00733690"/>
    <w:rsid w:val="00734A9F"/>
    <w:rsid w:val="00735321"/>
    <w:rsid w:val="0073567A"/>
    <w:rsid w:val="007356AB"/>
    <w:rsid w:val="00735871"/>
    <w:rsid w:val="00736C31"/>
    <w:rsid w:val="00736F67"/>
    <w:rsid w:val="0073741D"/>
    <w:rsid w:val="00737538"/>
    <w:rsid w:val="00737592"/>
    <w:rsid w:val="00737FEA"/>
    <w:rsid w:val="00740393"/>
    <w:rsid w:val="00740AB0"/>
    <w:rsid w:val="00740BBC"/>
    <w:rsid w:val="00741235"/>
    <w:rsid w:val="007413B1"/>
    <w:rsid w:val="00741F52"/>
    <w:rsid w:val="00741FC4"/>
    <w:rsid w:val="00742F3D"/>
    <w:rsid w:val="00743935"/>
    <w:rsid w:val="00743DAB"/>
    <w:rsid w:val="00743FB1"/>
    <w:rsid w:val="007440ED"/>
    <w:rsid w:val="00745A84"/>
    <w:rsid w:val="00746545"/>
    <w:rsid w:val="007468D8"/>
    <w:rsid w:val="00746978"/>
    <w:rsid w:val="00746DC7"/>
    <w:rsid w:val="00747F64"/>
    <w:rsid w:val="00751CB4"/>
    <w:rsid w:val="00751DC5"/>
    <w:rsid w:val="00752067"/>
    <w:rsid w:val="00752A7B"/>
    <w:rsid w:val="00752AC7"/>
    <w:rsid w:val="00752CF1"/>
    <w:rsid w:val="00752DD3"/>
    <w:rsid w:val="00753159"/>
    <w:rsid w:val="00754D5F"/>
    <w:rsid w:val="00755A79"/>
    <w:rsid w:val="00755E66"/>
    <w:rsid w:val="00756033"/>
    <w:rsid w:val="00756992"/>
    <w:rsid w:val="007603AE"/>
    <w:rsid w:val="007608F0"/>
    <w:rsid w:val="00761105"/>
    <w:rsid w:val="0076130B"/>
    <w:rsid w:val="00761B23"/>
    <w:rsid w:val="00762666"/>
    <w:rsid w:val="00762C98"/>
    <w:rsid w:val="00763AFF"/>
    <w:rsid w:val="00763D7C"/>
    <w:rsid w:val="00764123"/>
    <w:rsid w:val="007641E0"/>
    <w:rsid w:val="00764A0A"/>
    <w:rsid w:val="00765EF5"/>
    <w:rsid w:val="00766EDD"/>
    <w:rsid w:val="00767256"/>
    <w:rsid w:val="00767351"/>
    <w:rsid w:val="007673CA"/>
    <w:rsid w:val="00767C44"/>
    <w:rsid w:val="00767E30"/>
    <w:rsid w:val="0077002A"/>
    <w:rsid w:val="00770A25"/>
    <w:rsid w:val="00770BBA"/>
    <w:rsid w:val="00770C59"/>
    <w:rsid w:val="00771EF5"/>
    <w:rsid w:val="0077281B"/>
    <w:rsid w:val="00773B24"/>
    <w:rsid w:val="00773D4B"/>
    <w:rsid w:val="00774017"/>
    <w:rsid w:val="00774212"/>
    <w:rsid w:val="007744F0"/>
    <w:rsid w:val="00774556"/>
    <w:rsid w:val="00774923"/>
    <w:rsid w:val="00774B4C"/>
    <w:rsid w:val="007754AC"/>
    <w:rsid w:val="007765CC"/>
    <w:rsid w:val="007767FE"/>
    <w:rsid w:val="00776933"/>
    <w:rsid w:val="007775FD"/>
    <w:rsid w:val="007805FA"/>
    <w:rsid w:val="00780E53"/>
    <w:rsid w:val="00782164"/>
    <w:rsid w:val="00782426"/>
    <w:rsid w:val="0078558B"/>
    <w:rsid w:val="00786119"/>
    <w:rsid w:val="007869BA"/>
    <w:rsid w:val="00786D90"/>
    <w:rsid w:val="00787D1D"/>
    <w:rsid w:val="0079172A"/>
    <w:rsid w:val="00791870"/>
    <w:rsid w:val="00791D7B"/>
    <w:rsid w:val="00793BB9"/>
    <w:rsid w:val="00794422"/>
    <w:rsid w:val="00794A20"/>
    <w:rsid w:val="00795C2C"/>
    <w:rsid w:val="0079683B"/>
    <w:rsid w:val="00796A1B"/>
    <w:rsid w:val="00796ABB"/>
    <w:rsid w:val="00796B36"/>
    <w:rsid w:val="007970DB"/>
    <w:rsid w:val="007971E0"/>
    <w:rsid w:val="00797BC8"/>
    <w:rsid w:val="00797E6B"/>
    <w:rsid w:val="007A0227"/>
    <w:rsid w:val="007A03AA"/>
    <w:rsid w:val="007A0A75"/>
    <w:rsid w:val="007A2F1A"/>
    <w:rsid w:val="007A338B"/>
    <w:rsid w:val="007A3D45"/>
    <w:rsid w:val="007A504A"/>
    <w:rsid w:val="007A5385"/>
    <w:rsid w:val="007A5CDC"/>
    <w:rsid w:val="007A6313"/>
    <w:rsid w:val="007A6354"/>
    <w:rsid w:val="007A701D"/>
    <w:rsid w:val="007A705C"/>
    <w:rsid w:val="007A71AF"/>
    <w:rsid w:val="007A72D9"/>
    <w:rsid w:val="007A7934"/>
    <w:rsid w:val="007B14CD"/>
    <w:rsid w:val="007B249D"/>
    <w:rsid w:val="007B28CE"/>
    <w:rsid w:val="007B2C43"/>
    <w:rsid w:val="007B31E0"/>
    <w:rsid w:val="007B363D"/>
    <w:rsid w:val="007B3AA3"/>
    <w:rsid w:val="007B43B5"/>
    <w:rsid w:val="007B478E"/>
    <w:rsid w:val="007B5DE0"/>
    <w:rsid w:val="007B67D0"/>
    <w:rsid w:val="007B7B5A"/>
    <w:rsid w:val="007B7E1D"/>
    <w:rsid w:val="007C0305"/>
    <w:rsid w:val="007C0535"/>
    <w:rsid w:val="007C1087"/>
    <w:rsid w:val="007C1832"/>
    <w:rsid w:val="007C2889"/>
    <w:rsid w:val="007C3629"/>
    <w:rsid w:val="007C3DB6"/>
    <w:rsid w:val="007C544A"/>
    <w:rsid w:val="007C57C9"/>
    <w:rsid w:val="007C6141"/>
    <w:rsid w:val="007C6C3E"/>
    <w:rsid w:val="007C7061"/>
    <w:rsid w:val="007C7B5C"/>
    <w:rsid w:val="007C7F2A"/>
    <w:rsid w:val="007D0269"/>
    <w:rsid w:val="007D1BE3"/>
    <w:rsid w:val="007D21B6"/>
    <w:rsid w:val="007D2256"/>
    <w:rsid w:val="007D28DF"/>
    <w:rsid w:val="007D2C2F"/>
    <w:rsid w:val="007D2E04"/>
    <w:rsid w:val="007D4DA8"/>
    <w:rsid w:val="007D5585"/>
    <w:rsid w:val="007D55F9"/>
    <w:rsid w:val="007D5D26"/>
    <w:rsid w:val="007D757F"/>
    <w:rsid w:val="007D7984"/>
    <w:rsid w:val="007D7DFE"/>
    <w:rsid w:val="007E0923"/>
    <w:rsid w:val="007E12B3"/>
    <w:rsid w:val="007E1D9A"/>
    <w:rsid w:val="007E2811"/>
    <w:rsid w:val="007E348F"/>
    <w:rsid w:val="007E3B0D"/>
    <w:rsid w:val="007E3D25"/>
    <w:rsid w:val="007E4510"/>
    <w:rsid w:val="007E4F65"/>
    <w:rsid w:val="007E57B7"/>
    <w:rsid w:val="007E5E0C"/>
    <w:rsid w:val="007E5EFD"/>
    <w:rsid w:val="007E6D7B"/>
    <w:rsid w:val="007E7A2D"/>
    <w:rsid w:val="007F03F2"/>
    <w:rsid w:val="007F0D24"/>
    <w:rsid w:val="007F1492"/>
    <w:rsid w:val="007F19D1"/>
    <w:rsid w:val="007F1A3B"/>
    <w:rsid w:val="007F1D53"/>
    <w:rsid w:val="007F2149"/>
    <w:rsid w:val="007F26CF"/>
    <w:rsid w:val="007F2A79"/>
    <w:rsid w:val="007F2BBD"/>
    <w:rsid w:val="007F2FDF"/>
    <w:rsid w:val="007F3226"/>
    <w:rsid w:val="007F34DD"/>
    <w:rsid w:val="007F3886"/>
    <w:rsid w:val="007F3AF2"/>
    <w:rsid w:val="007F511B"/>
    <w:rsid w:val="007F5145"/>
    <w:rsid w:val="007F5C84"/>
    <w:rsid w:val="007F6C1E"/>
    <w:rsid w:val="007F6D5A"/>
    <w:rsid w:val="007F746F"/>
    <w:rsid w:val="007F78DE"/>
    <w:rsid w:val="00800C98"/>
    <w:rsid w:val="0080117F"/>
    <w:rsid w:val="008015B5"/>
    <w:rsid w:val="00801758"/>
    <w:rsid w:val="00801D02"/>
    <w:rsid w:val="008020BB"/>
    <w:rsid w:val="00802A4D"/>
    <w:rsid w:val="00802C1D"/>
    <w:rsid w:val="008031DC"/>
    <w:rsid w:val="00803302"/>
    <w:rsid w:val="00803603"/>
    <w:rsid w:val="008044E9"/>
    <w:rsid w:val="008045C1"/>
    <w:rsid w:val="00804B12"/>
    <w:rsid w:val="00804EF2"/>
    <w:rsid w:val="008050FA"/>
    <w:rsid w:val="008052A0"/>
    <w:rsid w:val="0080569D"/>
    <w:rsid w:val="008056C5"/>
    <w:rsid w:val="0080590A"/>
    <w:rsid w:val="00805A68"/>
    <w:rsid w:val="00805EBE"/>
    <w:rsid w:val="00806191"/>
    <w:rsid w:val="00806792"/>
    <w:rsid w:val="00806A68"/>
    <w:rsid w:val="00806AEE"/>
    <w:rsid w:val="00806B06"/>
    <w:rsid w:val="0080787F"/>
    <w:rsid w:val="00810AC0"/>
    <w:rsid w:val="00810F73"/>
    <w:rsid w:val="0081170C"/>
    <w:rsid w:val="00812A23"/>
    <w:rsid w:val="00813A4F"/>
    <w:rsid w:val="00814AAB"/>
    <w:rsid w:val="00815493"/>
    <w:rsid w:val="008154F1"/>
    <w:rsid w:val="00815D1E"/>
    <w:rsid w:val="00817894"/>
    <w:rsid w:val="008205AC"/>
    <w:rsid w:val="00820F47"/>
    <w:rsid w:val="00820FF9"/>
    <w:rsid w:val="0082116B"/>
    <w:rsid w:val="008211E2"/>
    <w:rsid w:val="00821387"/>
    <w:rsid w:val="00821694"/>
    <w:rsid w:val="00821DB0"/>
    <w:rsid w:val="0082357B"/>
    <w:rsid w:val="0082392C"/>
    <w:rsid w:val="008239CF"/>
    <w:rsid w:val="00823AB2"/>
    <w:rsid w:val="00824469"/>
    <w:rsid w:val="008251EA"/>
    <w:rsid w:val="00825341"/>
    <w:rsid w:val="00825A5B"/>
    <w:rsid w:val="00826BBA"/>
    <w:rsid w:val="00826C69"/>
    <w:rsid w:val="00827866"/>
    <w:rsid w:val="00827A1E"/>
    <w:rsid w:val="00827CB2"/>
    <w:rsid w:val="00830202"/>
    <w:rsid w:val="00832454"/>
    <w:rsid w:val="00833720"/>
    <w:rsid w:val="00833E87"/>
    <w:rsid w:val="0083451B"/>
    <w:rsid w:val="00835BA9"/>
    <w:rsid w:val="00835BD6"/>
    <w:rsid w:val="00836A1E"/>
    <w:rsid w:val="008370E1"/>
    <w:rsid w:val="00837A89"/>
    <w:rsid w:val="008419E5"/>
    <w:rsid w:val="00841A2C"/>
    <w:rsid w:val="00842756"/>
    <w:rsid w:val="00842901"/>
    <w:rsid w:val="00842BD5"/>
    <w:rsid w:val="00842F05"/>
    <w:rsid w:val="008433A8"/>
    <w:rsid w:val="008435DB"/>
    <w:rsid w:val="00844E8F"/>
    <w:rsid w:val="00845917"/>
    <w:rsid w:val="00845C2B"/>
    <w:rsid w:val="00846271"/>
    <w:rsid w:val="008463F1"/>
    <w:rsid w:val="00846414"/>
    <w:rsid w:val="00846461"/>
    <w:rsid w:val="00846927"/>
    <w:rsid w:val="00846A2C"/>
    <w:rsid w:val="00846FD5"/>
    <w:rsid w:val="0084798E"/>
    <w:rsid w:val="00847DC9"/>
    <w:rsid w:val="00847F0A"/>
    <w:rsid w:val="00847F76"/>
    <w:rsid w:val="008502B7"/>
    <w:rsid w:val="0085105A"/>
    <w:rsid w:val="00852790"/>
    <w:rsid w:val="00852823"/>
    <w:rsid w:val="00852CEE"/>
    <w:rsid w:val="00853220"/>
    <w:rsid w:val="008532BD"/>
    <w:rsid w:val="008534E6"/>
    <w:rsid w:val="00853C4C"/>
    <w:rsid w:val="008540C5"/>
    <w:rsid w:val="00854677"/>
    <w:rsid w:val="008548D0"/>
    <w:rsid w:val="0085525C"/>
    <w:rsid w:val="008557F8"/>
    <w:rsid w:val="00855C81"/>
    <w:rsid w:val="0085635B"/>
    <w:rsid w:val="00856375"/>
    <w:rsid w:val="0085640D"/>
    <w:rsid w:val="008614B6"/>
    <w:rsid w:val="0086245E"/>
    <w:rsid w:val="008626AA"/>
    <w:rsid w:val="00862ABC"/>
    <w:rsid w:val="00863025"/>
    <w:rsid w:val="00863208"/>
    <w:rsid w:val="00863561"/>
    <w:rsid w:val="008637E7"/>
    <w:rsid w:val="00863CAD"/>
    <w:rsid w:val="00864226"/>
    <w:rsid w:val="008648D7"/>
    <w:rsid w:val="008651A1"/>
    <w:rsid w:val="00865EEB"/>
    <w:rsid w:val="008662C5"/>
    <w:rsid w:val="0087056F"/>
    <w:rsid w:val="00870589"/>
    <w:rsid w:val="00870746"/>
    <w:rsid w:val="008713AB"/>
    <w:rsid w:val="0087204D"/>
    <w:rsid w:val="00872C65"/>
    <w:rsid w:val="008738AF"/>
    <w:rsid w:val="00874903"/>
    <w:rsid w:val="00875E25"/>
    <w:rsid w:val="00876112"/>
    <w:rsid w:val="00876A91"/>
    <w:rsid w:val="00876AB3"/>
    <w:rsid w:val="008773A6"/>
    <w:rsid w:val="00880977"/>
    <w:rsid w:val="008810AF"/>
    <w:rsid w:val="00881C75"/>
    <w:rsid w:val="00882448"/>
    <w:rsid w:val="00882464"/>
    <w:rsid w:val="00882A44"/>
    <w:rsid w:val="00885D2F"/>
    <w:rsid w:val="00886616"/>
    <w:rsid w:val="00886B4B"/>
    <w:rsid w:val="00886CF7"/>
    <w:rsid w:val="00887740"/>
    <w:rsid w:val="00890FEC"/>
    <w:rsid w:val="0089189B"/>
    <w:rsid w:val="00892291"/>
    <w:rsid w:val="0089273F"/>
    <w:rsid w:val="00892870"/>
    <w:rsid w:val="008933F0"/>
    <w:rsid w:val="0089347E"/>
    <w:rsid w:val="008937B4"/>
    <w:rsid w:val="00894AC4"/>
    <w:rsid w:val="008955B2"/>
    <w:rsid w:val="0089629F"/>
    <w:rsid w:val="0089631D"/>
    <w:rsid w:val="008968EA"/>
    <w:rsid w:val="00896C63"/>
    <w:rsid w:val="00896F6C"/>
    <w:rsid w:val="0089720F"/>
    <w:rsid w:val="0089750E"/>
    <w:rsid w:val="008A11FD"/>
    <w:rsid w:val="008A1EDB"/>
    <w:rsid w:val="008A225B"/>
    <w:rsid w:val="008A2912"/>
    <w:rsid w:val="008A367B"/>
    <w:rsid w:val="008A418D"/>
    <w:rsid w:val="008A428F"/>
    <w:rsid w:val="008A4AAA"/>
    <w:rsid w:val="008A4D52"/>
    <w:rsid w:val="008A54E1"/>
    <w:rsid w:val="008A59F9"/>
    <w:rsid w:val="008A6042"/>
    <w:rsid w:val="008A65A5"/>
    <w:rsid w:val="008A7136"/>
    <w:rsid w:val="008B0DBB"/>
    <w:rsid w:val="008B1D84"/>
    <w:rsid w:val="008B2657"/>
    <w:rsid w:val="008B2846"/>
    <w:rsid w:val="008B33E2"/>
    <w:rsid w:val="008B34D3"/>
    <w:rsid w:val="008B4542"/>
    <w:rsid w:val="008B472F"/>
    <w:rsid w:val="008B5232"/>
    <w:rsid w:val="008B65C6"/>
    <w:rsid w:val="008B7131"/>
    <w:rsid w:val="008B7A5A"/>
    <w:rsid w:val="008C0FC7"/>
    <w:rsid w:val="008C11AC"/>
    <w:rsid w:val="008C1B3B"/>
    <w:rsid w:val="008C21C0"/>
    <w:rsid w:val="008C2262"/>
    <w:rsid w:val="008C2C82"/>
    <w:rsid w:val="008C2F43"/>
    <w:rsid w:val="008C36A8"/>
    <w:rsid w:val="008C3F1E"/>
    <w:rsid w:val="008C526E"/>
    <w:rsid w:val="008C5BAB"/>
    <w:rsid w:val="008C5C10"/>
    <w:rsid w:val="008C5C63"/>
    <w:rsid w:val="008C63F5"/>
    <w:rsid w:val="008C65D9"/>
    <w:rsid w:val="008C6948"/>
    <w:rsid w:val="008D04B7"/>
    <w:rsid w:val="008D0AFF"/>
    <w:rsid w:val="008D147F"/>
    <w:rsid w:val="008D20A5"/>
    <w:rsid w:val="008D20EA"/>
    <w:rsid w:val="008D21F4"/>
    <w:rsid w:val="008D2F34"/>
    <w:rsid w:val="008D300B"/>
    <w:rsid w:val="008D3027"/>
    <w:rsid w:val="008D38D7"/>
    <w:rsid w:val="008D39C8"/>
    <w:rsid w:val="008D468D"/>
    <w:rsid w:val="008D592B"/>
    <w:rsid w:val="008D6324"/>
    <w:rsid w:val="008D637C"/>
    <w:rsid w:val="008D6D89"/>
    <w:rsid w:val="008D7131"/>
    <w:rsid w:val="008E02E9"/>
    <w:rsid w:val="008E032F"/>
    <w:rsid w:val="008E0D7D"/>
    <w:rsid w:val="008E0D80"/>
    <w:rsid w:val="008E12C1"/>
    <w:rsid w:val="008E15B1"/>
    <w:rsid w:val="008E1A5D"/>
    <w:rsid w:val="008E2519"/>
    <w:rsid w:val="008E310A"/>
    <w:rsid w:val="008E41FF"/>
    <w:rsid w:val="008E6099"/>
    <w:rsid w:val="008E63A8"/>
    <w:rsid w:val="008E667A"/>
    <w:rsid w:val="008E712C"/>
    <w:rsid w:val="008E782D"/>
    <w:rsid w:val="008F0522"/>
    <w:rsid w:val="008F26CC"/>
    <w:rsid w:val="008F29DD"/>
    <w:rsid w:val="008F29EA"/>
    <w:rsid w:val="008F2EF8"/>
    <w:rsid w:val="008F32A2"/>
    <w:rsid w:val="008F35CD"/>
    <w:rsid w:val="008F3776"/>
    <w:rsid w:val="008F3BED"/>
    <w:rsid w:val="008F40A5"/>
    <w:rsid w:val="008F5429"/>
    <w:rsid w:val="008F575A"/>
    <w:rsid w:val="008F57BC"/>
    <w:rsid w:val="008F613F"/>
    <w:rsid w:val="008F63E0"/>
    <w:rsid w:val="008F6894"/>
    <w:rsid w:val="008F716D"/>
    <w:rsid w:val="00900072"/>
    <w:rsid w:val="0090050A"/>
    <w:rsid w:val="009005B9"/>
    <w:rsid w:val="0090077B"/>
    <w:rsid w:val="00900A78"/>
    <w:rsid w:val="00900BB4"/>
    <w:rsid w:val="00900E01"/>
    <w:rsid w:val="0090271A"/>
    <w:rsid w:val="00903D40"/>
    <w:rsid w:val="00905F65"/>
    <w:rsid w:val="00910E0B"/>
    <w:rsid w:val="0091144C"/>
    <w:rsid w:val="00912811"/>
    <w:rsid w:val="00912909"/>
    <w:rsid w:val="00912C9C"/>
    <w:rsid w:val="00912D88"/>
    <w:rsid w:val="009132DF"/>
    <w:rsid w:val="009136A9"/>
    <w:rsid w:val="00914164"/>
    <w:rsid w:val="0091466E"/>
    <w:rsid w:val="00914C41"/>
    <w:rsid w:val="00914F55"/>
    <w:rsid w:val="0091572C"/>
    <w:rsid w:val="00915931"/>
    <w:rsid w:val="00915B6F"/>
    <w:rsid w:val="0091644A"/>
    <w:rsid w:val="0091654B"/>
    <w:rsid w:val="00916AB5"/>
    <w:rsid w:val="009177BC"/>
    <w:rsid w:val="00917820"/>
    <w:rsid w:val="00917AA7"/>
    <w:rsid w:val="00917C65"/>
    <w:rsid w:val="00917DAA"/>
    <w:rsid w:val="00920B6A"/>
    <w:rsid w:val="00921E31"/>
    <w:rsid w:val="009220EC"/>
    <w:rsid w:val="009226E4"/>
    <w:rsid w:val="00924735"/>
    <w:rsid w:val="00924B30"/>
    <w:rsid w:val="00925164"/>
    <w:rsid w:val="00925182"/>
    <w:rsid w:val="009254A5"/>
    <w:rsid w:val="009255EB"/>
    <w:rsid w:val="00925BAB"/>
    <w:rsid w:val="00926324"/>
    <w:rsid w:val="00927C0A"/>
    <w:rsid w:val="00930B18"/>
    <w:rsid w:val="00930C1C"/>
    <w:rsid w:val="00930CD2"/>
    <w:rsid w:val="0093228A"/>
    <w:rsid w:val="00932B88"/>
    <w:rsid w:val="00934B0D"/>
    <w:rsid w:val="00935FBE"/>
    <w:rsid w:val="00936519"/>
    <w:rsid w:val="00936B93"/>
    <w:rsid w:val="0093738A"/>
    <w:rsid w:val="00937723"/>
    <w:rsid w:val="00937811"/>
    <w:rsid w:val="00937E17"/>
    <w:rsid w:val="009402EE"/>
    <w:rsid w:val="00940EE3"/>
    <w:rsid w:val="00941036"/>
    <w:rsid w:val="0094216E"/>
    <w:rsid w:val="0094286C"/>
    <w:rsid w:val="00943292"/>
    <w:rsid w:val="009434D5"/>
    <w:rsid w:val="00943ADA"/>
    <w:rsid w:val="009450B2"/>
    <w:rsid w:val="009451F0"/>
    <w:rsid w:val="0094560F"/>
    <w:rsid w:val="00945A16"/>
    <w:rsid w:val="009466F6"/>
    <w:rsid w:val="00946942"/>
    <w:rsid w:val="0094741E"/>
    <w:rsid w:val="00947A62"/>
    <w:rsid w:val="009509DE"/>
    <w:rsid w:val="0095116F"/>
    <w:rsid w:val="0095168F"/>
    <w:rsid w:val="009519BE"/>
    <w:rsid w:val="009521DD"/>
    <w:rsid w:val="0095247D"/>
    <w:rsid w:val="00952F33"/>
    <w:rsid w:val="00952FDF"/>
    <w:rsid w:val="00955521"/>
    <w:rsid w:val="00955E34"/>
    <w:rsid w:val="00957063"/>
    <w:rsid w:val="00957DE0"/>
    <w:rsid w:val="009608D3"/>
    <w:rsid w:val="0096121D"/>
    <w:rsid w:val="009613E9"/>
    <w:rsid w:val="0096142F"/>
    <w:rsid w:val="0096151A"/>
    <w:rsid w:val="009616EE"/>
    <w:rsid w:val="00961C33"/>
    <w:rsid w:val="00962563"/>
    <w:rsid w:val="0096299A"/>
    <w:rsid w:val="00963FBD"/>
    <w:rsid w:val="00964DDD"/>
    <w:rsid w:val="009650BE"/>
    <w:rsid w:val="00965213"/>
    <w:rsid w:val="009652EE"/>
    <w:rsid w:val="00965A18"/>
    <w:rsid w:val="00966B32"/>
    <w:rsid w:val="00966FC9"/>
    <w:rsid w:val="00967602"/>
    <w:rsid w:val="009677D7"/>
    <w:rsid w:val="00967A05"/>
    <w:rsid w:val="00967CEF"/>
    <w:rsid w:val="00970336"/>
    <w:rsid w:val="009704AD"/>
    <w:rsid w:val="00970617"/>
    <w:rsid w:val="009719BC"/>
    <w:rsid w:val="00971D80"/>
    <w:rsid w:val="00971F5C"/>
    <w:rsid w:val="00972CE5"/>
    <w:rsid w:val="00974DBF"/>
    <w:rsid w:val="0097512A"/>
    <w:rsid w:val="00975A9D"/>
    <w:rsid w:val="00976585"/>
    <w:rsid w:val="009768F6"/>
    <w:rsid w:val="00976BFF"/>
    <w:rsid w:val="00977C89"/>
    <w:rsid w:val="00981135"/>
    <w:rsid w:val="009813D5"/>
    <w:rsid w:val="00981DD2"/>
    <w:rsid w:val="009820C6"/>
    <w:rsid w:val="0098272D"/>
    <w:rsid w:val="0098358E"/>
    <w:rsid w:val="00983EC3"/>
    <w:rsid w:val="00984F01"/>
    <w:rsid w:val="009858C5"/>
    <w:rsid w:val="00986740"/>
    <w:rsid w:val="00986B69"/>
    <w:rsid w:val="00986C2A"/>
    <w:rsid w:val="00987E05"/>
    <w:rsid w:val="009906BA"/>
    <w:rsid w:val="00990C79"/>
    <w:rsid w:val="00990EC9"/>
    <w:rsid w:val="0099104D"/>
    <w:rsid w:val="009923CE"/>
    <w:rsid w:val="00992CE7"/>
    <w:rsid w:val="0099438E"/>
    <w:rsid w:val="00994BF5"/>
    <w:rsid w:val="00995DC6"/>
    <w:rsid w:val="00996637"/>
    <w:rsid w:val="00997390"/>
    <w:rsid w:val="009973B3"/>
    <w:rsid w:val="00997A9D"/>
    <w:rsid w:val="009A05C0"/>
    <w:rsid w:val="009A1210"/>
    <w:rsid w:val="009A1874"/>
    <w:rsid w:val="009A23E0"/>
    <w:rsid w:val="009A26B8"/>
    <w:rsid w:val="009A2757"/>
    <w:rsid w:val="009A2A70"/>
    <w:rsid w:val="009A3775"/>
    <w:rsid w:val="009A38EC"/>
    <w:rsid w:val="009A3AD3"/>
    <w:rsid w:val="009A4008"/>
    <w:rsid w:val="009A54F0"/>
    <w:rsid w:val="009A5AB1"/>
    <w:rsid w:val="009A6251"/>
    <w:rsid w:val="009A64C5"/>
    <w:rsid w:val="009A719D"/>
    <w:rsid w:val="009A721B"/>
    <w:rsid w:val="009A7258"/>
    <w:rsid w:val="009A73C1"/>
    <w:rsid w:val="009A7C74"/>
    <w:rsid w:val="009B0C4C"/>
    <w:rsid w:val="009B17EF"/>
    <w:rsid w:val="009B1989"/>
    <w:rsid w:val="009B21FA"/>
    <w:rsid w:val="009B29CA"/>
    <w:rsid w:val="009B47A6"/>
    <w:rsid w:val="009B4910"/>
    <w:rsid w:val="009B4F83"/>
    <w:rsid w:val="009B5CF7"/>
    <w:rsid w:val="009B5EDE"/>
    <w:rsid w:val="009B649C"/>
    <w:rsid w:val="009B72E9"/>
    <w:rsid w:val="009C01E0"/>
    <w:rsid w:val="009C1848"/>
    <w:rsid w:val="009C18F0"/>
    <w:rsid w:val="009C202A"/>
    <w:rsid w:val="009C2696"/>
    <w:rsid w:val="009C32D7"/>
    <w:rsid w:val="009C3580"/>
    <w:rsid w:val="009C3AA1"/>
    <w:rsid w:val="009C3D5E"/>
    <w:rsid w:val="009C40CB"/>
    <w:rsid w:val="009C5554"/>
    <w:rsid w:val="009C5F52"/>
    <w:rsid w:val="009C62C3"/>
    <w:rsid w:val="009C6424"/>
    <w:rsid w:val="009C67AA"/>
    <w:rsid w:val="009C768D"/>
    <w:rsid w:val="009C7767"/>
    <w:rsid w:val="009C78D8"/>
    <w:rsid w:val="009C7CF0"/>
    <w:rsid w:val="009C7F58"/>
    <w:rsid w:val="009D0305"/>
    <w:rsid w:val="009D1004"/>
    <w:rsid w:val="009D132C"/>
    <w:rsid w:val="009D3353"/>
    <w:rsid w:val="009D3423"/>
    <w:rsid w:val="009D3773"/>
    <w:rsid w:val="009D3ABF"/>
    <w:rsid w:val="009D474E"/>
    <w:rsid w:val="009D62B1"/>
    <w:rsid w:val="009D6729"/>
    <w:rsid w:val="009D7277"/>
    <w:rsid w:val="009D793A"/>
    <w:rsid w:val="009D7E09"/>
    <w:rsid w:val="009E0A02"/>
    <w:rsid w:val="009E0D7F"/>
    <w:rsid w:val="009E11C5"/>
    <w:rsid w:val="009E1CDC"/>
    <w:rsid w:val="009E1D54"/>
    <w:rsid w:val="009E1F51"/>
    <w:rsid w:val="009E247B"/>
    <w:rsid w:val="009E2D95"/>
    <w:rsid w:val="009E2E71"/>
    <w:rsid w:val="009E3259"/>
    <w:rsid w:val="009E38F9"/>
    <w:rsid w:val="009E3BF9"/>
    <w:rsid w:val="009E3C2B"/>
    <w:rsid w:val="009E3F4F"/>
    <w:rsid w:val="009E4186"/>
    <w:rsid w:val="009E4730"/>
    <w:rsid w:val="009E4782"/>
    <w:rsid w:val="009E49BC"/>
    <w:rsid w:val="009E4C56"/>
    <w:rsid w:val="009E4D44"/>
    <w:rsid w:val="009E5321"/>
    <w:rsid w:val="009E5A1B"/>
    <w:rsid w:val="009E5AB2"/>
    <w:rsid w:val="009E6C34"/>
    <w:rsid w:val="009E6FFE"/>
    <w:rsid w:val="009E705A"/>
    <w:rsid w:val="009F03A4"/>
    <w:rsid w:val="009F0C3F"/>
    <w:rsid w:val="009F4AC0"/>
    <w:rsid w:val="009F4C3F"/>
    <w:rsid w:val="009F5638"/>
    <w:rsid w:val="009F5FD2"/>
    <w:rsid w:val="009F6370"/>
    <w:rsid w:val="009F786C"/>
    <w:rsid w:val="009F7CA7"/>
    <w:rsid w:val="009F7CC3"/>
    <w:rsid w:val="00A02511"/>
    <w:rsid w:val="00A02A0A"/>
    <w:rsid w:val="00A02B2F"/>
    <w:rsid w:val="00A0398C"/>
    <w:rsid w:val="00A03A1B"/>
    <w:rsid w:val="00A04169"/>
    <w:rsid w:val="00A0485B"/>
    <w:rsid w:val="00A050A0"/>
    <w:rsid w:val="00A05408"/>
    <w:rsid w:val="00A05ACD"/>
    <w:rsid w:val="00A05DA9"/>
    <w:rsid w:val="00A0605A"/>
    <w:rsid w:val="00A06275"/>
    <w:rsid w:val="00A06EB8"/>
    <w:rsid w:val="00A077B7"/>
    <w:rsid w:val="00A07818"/>
    <w:rsid w:val="00A07E44"/>
    <w:rsid w:val="00A10516"/>
    <w:rsid w:val="00A108DC"/>
    <w:rsid w:val="00A10BB1"/>
    <w:rsid w:val="00A10FE1"/>
    <w:rsid w:val="00A1156B"/>
    <w:rsid w:val="00A1189C"/>
    <w:rsid w:val="00A119A8"/>
    <w:rsid w:val="00A11B99"/>
    <w:rsid w:val="00A11DC7"/>
    <w:rsid w:val="00A11DEA"/>
    <w:rsid w:val="00A125F1"/>
    <w:rsid w:val="00A12AA6"/>
    <w:rsid w:val="00A12E9C"/>
    <w:rsid w:val="00A13F3B"/>
    <w:rsid w:val="00A14A2C"/>
    <w:rsid w:val="00A15C10"/>
    <w:rsid w:val="00A166F9"/>
    <w:rsid w:val="00A16C38"/>
    <w:rsid w:val="00A16DA1"/>
    <w:rsid w:val="00A174F6"/>
    <w:rsid w:val="00A206A0"/>
    <w:rsid w:val="00A20D91"/>
    <w:rsid w:val="00A211AE"/>
    <w:rsid w:val="00A215F0"/>
    <w:rsid w:val="00A2234D"/>
    <w:rsid w:val="00A232A5"/>
    <w:rsid w:val="00A235F1"/>
    <w:rsid w:val="00A23BC9"/>
    <w:rsid w:val="00A24125"/>
    <w:rsid w:val="00A24225"/>
    <w:rsid w:val="00A24A83"/>
    <w:rsid w:val="00A251CF"/>
    <w:rsid w:val="00A25BB3"/>
    <w:rsid w:val="00A26555"/>
    <w:rsid w:val="00A26AD7"/>
    <w:rsid w:val="00A274B9"/>
    <w:rsid w:val="00A3034D"/>
    <w:rsid w:val="00A305B6"/>
    <w:rsid w:val="00A31343"/>
    <w:rsid w:val="00A31827"/>
    <w:rsid w:val="00A319F7"/>
    <w:rsid w:val="00A31CBF"/>
    <w:rsid w:val="00A322E1"/>
    <w:rsid w:val="00A32B12"/>
    <w:rsid w:val="00A3379E"/>
    <w:rsid w:val="00A33DB5"/>
    <w:rsid w:val="00A346FE"/>
    <w:rsid w:val="00A348E6"/>
    <w:rsid w:val="00A352E8"/>
    <w:rsid w:val="00A35E1C"/>
    <w:rsid w:val="00A36184"/>
    <w:rsid w:val="00A3682F"/>
    <w:rsid w:val="00A36A3E"/>
    <w:rsid w:val="00A3714C"/>
    <w:rsid w:val="00A374C5"/>
    <w:rsid w:val="00A378D8"/>
    <w:rsid w:val="00A37E01"/>
    <w:rsid w:val="00A37FEC"/>
    <w:rsid w:val="00A40483"/>
    <w:rsid w:val="00A4087F"/>
    <w:rsid w:val="00A40A2A"/>
    <w:rsid w:val="00A40FE0"/>
    <w:rsid w:val="00A4161D"/>
    <w:rsid w:val="00A420E4"/>
    <w:rsid w:val="00A434EA"/>
    <w:rsid w:val="00A43565"/>
    <w:rsid w:val="00A436E6"/>
    <w:rsid w:val="00A44056"/>
    <w:rsid w:val="00A44E2F"/>
    <w:rsid w:val="00A44F87"/>
    <w:rsid w:val="00A45770"/>
    <w:rsid w:val="00A45868"/>
    <w:rsid w:val="00A45A2A"/>
    <w:rsid w:val="00A467F9"/>
    <w:rsid w:val="00A4744F"/>
    <w:rsid w:val="00A47BD8"/>
    <w:rsid w:val="00A509E5"/>
    <w:rsid w:val="00A511BB"/>
    <w:rsid w:val="00A513DF"/>
    <w:rsid w:val="00A51642"/>
    <w:rsid w:val="00A5172F"/>
    <w:rsid w:val="00A51BCE"/>
    <w:rsid w:val="00A51D1B"/>
    <w:rsid w:val="00A52174"/>
    <w:rsid w:val="00A533C1"/>
    <w:rsid w:val="00A53E2E"/>
    <w:rsid w:val="00A54395"/>
    <w:rsid w:val="00A54905"/>
    <w:rsid w:val="00A54C3A"/>
    <w:rsid w:val="00A5566F"/>
    <w:rsid w:val="00A559F6"/>
    <w:rsid w:val="00A56941"/>
    <w:rsid w:val="00A57271"/>
    <w:rsid w:val="00A6158F"/>
    <w:rsid w:val="00A6163C"/>
    <w:rsid w:val="00A61959"/>
    <w:rsid w:val="00A62053"/>
    <w:rsid w:val="00A6221E"/>
    <w:rsid w:val="00A63209"/>
    <w:rsid w:val="00A636B4"/>
    <w:rsid w:val="00A6535E"/>
    <w:rsid w:val="00A65E14"/>
    <w:rsid w:val="00A66BC2"/>
    <w:rsid w:val="00A70010"/>
    <w:rsid w:val="00A70211"/>
    <w:rsid w:val="00A70406"/>
    <w:rsid w:val="00A715BE"/>
    <w:rsid w:val="00A71D10"/>
    <w:rsid w:val="00A71D99"/>
    <w:rsid w:val="00A71DFA"/>
    <w:rsid w:val="00A71FEB"/>
    <w:rsid w:val="00A720E6"/>
    <w:rsid w:val="00A72401"/>
    <w:rsid w:val="00A72927"/>
    <w:rsid w:val="00A737B8"/>
    <w:rsid w:val="00A7451E"/>
    <w:rsid w:val="00A74A30"/>
    <w:rsid w:val="00A74B88"/>
    <w:rsid w:val="00A751E7"/>
    <w:rsid w:val="00A76379"/>
    <w:rsid w:val="00A777B8"/>
    <w:rsid w:val="00A80467"/>
    <w:rsid w:val="00A812AC"/>
    <w:rsid w:val="00A817CF"/>
    <w:rsid w:val="00A81987"/>
    <w:rsid w:val="00A820EF"/>
    <w:rsid w:val="00A82495"/>
    <w:rsid w:val="00A8385B"/>
    <w:rsid w:val="00A83EDB"/>
    <w:rsid w:val="00A868E5"/>
    <w:rsid w:val="00A869C6"/>
    <w:rsid w:val="00A872F5"/>
    <w:rsid w:val="00A87650"/>
    <w:rsid w:val="00A8798C"/>
    <w:rsid w:val="00A87AF8"/>
    <w:rsid w:val="00A902CC"/>
    <w:rsid w:val="00A90397"/>
    <w:rsid w:val="00A90D2F"/>
    <w:rsid w:val="00A91E56"/>
    <w:rsid w:val="00A91E5B"/>
    <w:rsid w:val="00A925DB"/>
    <w:rsid w:val="00A9275B"/>
    <w:rsid w:val="00A93B20"/>
    <w:rsid w:val="00A93E1F"/>
    <w:rsid w:val="00A94B28"/>
    <w:rsid w:val="00A959E6"/>
    <w:rsid w:val="00A96198"/>
    <w:rsid w:val="00A962DB"/>
    <w:rsid w:val="00A96AA0"/>
    <w:rsid w:val="00A97A7D"/>
    <w:rsid w:val="00A97EF4"/>
    <w:rsid w:val="00AA05D8"/>
    <w:rsid w:val="00AA1709"/>
    <w:rsid w:val="00AA1769"/>
    <w:rsid w:val="00AA25F2"/>
    <w:rsid w:val="00AA2FDF"/>
    <w:rsid w:val="00AA31AE"/>
    <w:rsid w:val="00AA3306"/>
    <w:rsid w:val="00AA37EF"/>
    <w:rsid w:val="00AA3904"/>
    <w:rsid w:val="00AA3AF0"/>
    <w:rsid w:val="00AA3D9F"/>
    <w:rsid w:val="00AA3E24"/>
    <w:rsid w:val="00AA40FD"/>
    <w:rsid w:val="00AA5C33"/>
    <w:rsid w:val="00AA6232"/>
    <w:rsid w:val="00AA6B59"/>
    <w:rsid w:val="00AA6FFC"/>
    <w:rsid w:val="00AA7B6C"/>
    <w:rsid w:val="00AA7CA9"/>
    <w:rsid w:val="00AB0BF4"/>
    <w:rsid w:val="00AB1604"/>
    <w:rsid w:val="00AB198E"/>
    <w:rsid w:val="00AB1E27"/>
    <w:rsid w:val="00AB212C"/>
    <w:rsid w:val="00AB2332"/>
    <w:rsid w:val="00AB267C"/>
    <w:rsid w:val="00AB3F5C"/>
    <w:rsid w:val="00AB4E12"/>
    <w:rsid w:val="00AB4F5A"/>
    <w:rsid w:val="00AB5942"/>
    <w:rsid w:val="00AB5FF1"/>
    <w:rsid w:val="00AC0B54"/>
    <w:rsid w:val="00AC12B8"/>
    <w:rsid w:val="00AC16FC"/>
    <w:rsid w:val="00AC1824"/>
    <w:rsid w:val="00AC18D6"/>
    <w:rsid w:val="00AC1D55"/>
    <w:rsid w:val="00AC1FF3"/>
    <w:rsid w:val="00AC28AC"/>
    <w:rsid w:val="00AC35A9"/>
    <w:rsid w:val="00AC3F89"/>
    <w:rsid w:val="00AC44BB"/>
    <w:rsid w:val="00AC6F0D"/>
    <w:rsid w:val="00AC72B1"/>
    <w:rsid w:val="00AD0D98"/>
    <w:rsid w:val="00AD0EF4"/>
    <w:rsid w:val="00AD182F"/>
    <w:rsid w:val="00AD21F6"/>
    <w:rsid w:val="00AD2294"/>
    <w:rsid w:val="00AD321F"/>
    <w:rsid w:val="00AD32D4"/>
    <w:rsid w:val="00AD3CE1"/>
    <w:rsid w:val="00AD44B4"/>
    <w:rsid w:val="00AD4947"/>
    <w:rsid w:val="00AD4A67"/>
    <w:rsid w:val="00AD4E61"/>
    <w:rsid w:val="00AD4E8F"/>
    <w:rsid w:val="00AD4F63"/>
    <w:rsid w:val="00AD5C1D"/>
    <w:rsid w:val="00AD6643"/>
    <w:rsid w:val="00AD673E"/>
    <w:rsid w:val="00AD7C6B"/>
    <w:rsid w:val="00AE0221"/>
    <w:rsid w:val="00AE0413"/>
    <w:rsid w:val="00AE174D"/>
    <w:rsid w:val="00AE19A3"/>
    <w:rsid w:val="00AE1E6A"/>
    <w:rsid w:val="00AE22C0"/>
    <w:rsid w:val="00AE2C01"/>
    <w:rsid w:val="00AE2F01"/>
    <w:rsid w:val="00AE341D"/>
    <w:rsid w:val="00AE3A74"/>
    <w:rsid w:val="00AE3D2B"/>
    <w:rsid w:val="00AE3E1C"/>
    <w:rsid w:val="00AE3FE2"/>
    <w:rsid w:val="00AE6BB6"/>
    <w:rsid w:val="00AE6D6C"/>
    <w:rsid w:val="00AE7460"/>
    <w:rsid w:val="00AE77AF"/>
    <w:rsid w:val="00AF0C89"/>
    <w:rsid w:val="00AF0FFB"/>
    <w:rsid w:val="00AF1025"/>
    <w:rsid w:val="00AF1B94"/>
    <w:rsid w:val="00AF1C0B"/>
    <w:rsid w:val="00AF2299"/>
    <w:rsid w:val="00AF2918"/>
    <w:rsid w:val="00AF2FE0"/>
    <w:rsid w:val="00AF383A"/>
    <w:rsid w:val="00AF3CE2"/>
    <w:rsid w:val="00AF3D61"/>
    <w:rsid w:val="00AF4436"/>
    <w:rsid w:val="00AF4A72"/>
    <w:rsid w:val="00AF4B55"/>
    <w:rsid w:val="00AF504C"/>
    <w:rsid w:val="00AF528B"/>
    <w:rsid w:val="00AF5A46"/>
    <w:rsid w:val="00AF5D45"/>
    <w:rsid w:val="00AF601F"/>
    <w:rsid w:val="00AF648A"/>
    <w:rsid w:val="00AF664C"/>
    <w:rsid w:val="00AF7657"/>
    <w:rsid w:val="00B00179"/>
    <w:rsid w:val="00B01068"/>
    <w:rsid w:val="00B02F66"/>
    <w:rsid w:val="00B03213"/>
    <w:rsid w:val="00B032BD"/>
    <w:rsid w:val="00B03709"/>
    <w:rsid w:val="00B03B35"/>
    <w:rsid w:val="00B03F6A"/>
    <w:rsid w:val="00B05345"/>
    <w:rsid w:val="00B05B6F"/>
    <w:rsid w:val="00B06578"/>
    <w:rsid w:val="00B06780"/>
    <w:rsid w:val="00B06ED9"/>
    <w:rsid w:val="00B0709D"/>
    <w:rsid w:val="00B07238"/>
    <w:rsid w:val="00B0752D"/>
    <w:rsid w:val="00B07F4A"/>
    <w:rsid w:val="00B1307B"/>
    <w:rsid w:val="00B13269"/>
    <w:rsid w:val="00B1345B"/>
    <w:rsid w:val="00B13C64"/>
    <w:rsid w:val="00B1480D"/>
    <w:rsid w:val="00B14D01"/>
    <w:rsid w:val="00B15DFE"/>
    <w:rsid w:val="00B16BE4"/>
    <w:rsid w:val="00B1750B"/>
    <w:rsid w:val="00B17A22"/>
    <w:rsid w:val="00B17E5E"/>
    <w:rsid w:val="00B17F7A"/>
    <w:rsid w:val="00B20474"/>
    <w:rsid w:val="00B21AA3"/>
    <w:rsid w:val="00B22B4B"/>
    <w:rsid w:val="00B22D19"/>
    <w:rsid w:val="00B22D43"/>
    <w:rsid w:val="00B23C79"/>
    <w:rsid w:val="00B23FE3"/>
    <w:rsid w:val="00B24771"/>
    <w:rsid w:val="00B24CFD"/>
    <w:rsid w:val="00B24F9F"/>
    <w:rsid w:val="00B25087"/>
    <w:rsid w:val="00B2508D"/>
    <w:rsid w:val="00B250F4"/>
    <w:rsid w:val="00B25410"/>
    <w:rsid w:val="00B255BC"/>
    <w:rsid w:val="00B25EC2"/>
    <w:rsid w:val="00B26675"/>
    <w:rsid w:val="00B26C57"/>
    <w:rsid w:val="00B278FD"/>
    <w:rsid w:val="00B27C1A"/>
    <w:rsid w:val="00B30165"/>
    <w:rsid w:val="00B30603"/>
    <w:rsid w:val="00B3132E"/>
    <w:rsid w:val="00B313B3"/>
    <w:rsid w:val="00B317E8"/>
    <w:rsid w:val="00B31A1A"/>
    <w:rsid w:val="00B31B53"/>
    <w:rsid w:val="00B3318E"/>
    <w:rsid w:val="00B33A1A"/>
    <w:rsid w:val="00B35757"/>
    <w:rsid w:val="00B3586C"/>
    <w:rsid w:val="00B35C93"/>
    <w:rsid w:val="00B366C8"/>
    <w:rsid w:val="00B36774"/>
    <w:rsid w:val="00B36C15"/>
    <w:rsid w:val="00B370A5"/>
    <w:rsid w:val="00B37C8A"/>
    <w:rsid w:val="00B37DC8"/>
    <w:rsid w:val="00B40BBE"/>
    <w:rsid w:val="00B40E07"/>
    <w:rsid w:val="00B41F60"/>
    <w:rsid w:val="00B4210D"/>
    <w:rsid w:val="00B4243B"/>
    <w:rsid w:val="00B4275B"/>
    <w:rsid w:val="00B42C61"/>
    <w:rsid w:val="00B4339E"/>
    <w:rsid w:val="00B438AE"/>
    <w:rsid w:val="00B43934"/>
    <w:rsid w:val="00B43DDE"/>
    <w:rsid w:val="00B43F39"/>
    <w:rsid w:val="00B445B7"/>
    <w:rsid w:val="00B446DF"/>
    <w:rsid w:val="00B4534B"/>
    <w:rsid w:val="00B45ECA"/>
    <w:rsid w:val="00B4621F"/>
    <w:rsid w:val="00B462D6"/>
    <w:rsid w:val="00B46868"/>
    <w:rsid w:val="00B46EB8"/>
    <w:rsid w:val="00B475F0"/>
    <w:rsid w:val="00B479C4"/>
    <w:rsid w:val="00B509E5"/>
    <w:rsid w:val="00B51A81"/>
    <w:rsid w:val="00B52676"/>
    <w:rsid w:val="00B53A4D"/>
    <w:rsid w:val="00B53C92"/>
    <w:rsid w:val="00B55660"/>
    <w:rsid w:val="00B557B3"/>
    <w:rsid w:val="00B55A99"/>
    <w:rsid w:val="00B55BB2"/>
    <w:rsid w:val="00B55CB4"/>
    <w:rsid w:val="00B602E1"/>
    <w:rsid w:val="00B61219"/>
    <w:rsid w:val="00B61821"/>
    <w:rsid w:val="00B618DA"/>
    <w:rsid w:val="00B61971"/>
    <w:rsid w:val="00B61DF1"/>
    <w:rsid w:val="00B61E44"/>
    <w:rsid w:val="00B62376"/>
    <w:rsid w:val="00B624AE"/>
    <w:rsid w:val="00B62C1A"/>
    <w:rsid w:val="00B63566"/>
    <w:rsid w:val="00B63747"/>
    <w:rsid w:val="00B6420F"/>
    <w:rsid w:val="00B64309"/>
    <w:rsid w:val="00B66046"/>
    <w:rsid w:val="00B660E7"/>
    <w:rsid w:val="00B67ADF"/>
    <w:rsid w:val="00B67DEC"/>
    <w:rsid w:val="00B70D84"/>
    <w:rsid w:val="00B7190B"/>
    <w:rsid w:val="00B72E42"/>
    <w:rsid w:val="00B72E57"/>
    <w:rsid w:val="00B73130"/>
    <w:rsid w:val="00B734BE"/>
    <w:rsid w:val="00B7352D"/>
    <w:rsid w:val="00B75194"/>
    <w:rsid w:val="00B75329"/>
    <w:rsid w:val="00B75502"/>
    <w:rsid w:val="00B765AC"/>
    <w:rsid w:val="00B7698E"/>
    <w:rsid w:val="00B76D89"/>
    <w:rsid w:val="00B77445"/>
    <w:rsid w:val="00B775FF"/>
    <w:rsid w:val="00B77A72"/>
    <w:rsid w:val="00B80529"/>
    <w:rsid w:val="00B805BA"/>
    <w:rsid w:val="00B81609"/>
    <w:rsid w:val="00B8205A"/>
    <w:rsid w:val="00B821C3"/>
    <w:rsid w:val="00B82540"/>
    <w:rsid w:val="00B82548"/>
    <w:rsid w:val="00B826AF"/>
    <w:rsid w:val="00B82E0F"/>
    <w:rsid w:val="00B84050"/>
    <w:rsid w:val="00B84863"/>
    <w:rsid w:val="00B8533D"/>
    <w:rsid w:val="00B85CB7"/>
    <w:rsid w:val="00B85DB5"/>
    <w:rsid w:val="00B862DB"/>
    <w:rsid w:val="00B876AA"/>
    <w:rsid w:val="00B87BB6"/>
    <w:rsid w:val="00B9055C"/>
    <w:rsid w:val="00B90B25"/>
    <w:rsid w:val="00B90C30"/>
    <w:rsid w:val="00B9107F"/>
    <w:rsid w:val="00B91CAE"/>
    <w:rsid w:val="00B91D48"/>
    <w:rsid w:val="00B9202D"/>
    <w:rsid w:val="00B929E3"/>
    <w:rsid w:val="00B938C4"/>
    <w:rsid w:val="00B93B72"/>
    <w:rsid w:val="00B93F5C"/>
    <w:rsid w:val="00B94483"/>
    <w:rsid w:val="00B945B1"/>
    <w:rsid w:val="00B94BC2"/>
    <w:rsid w:val="00B94F45"/>
    <w:rsid w:val="00B95B62"/>
    <w:rsid w:val="00B966D7"/>
    <w:rsid w:val="00B96A80"/>
    <w:rsid w:val="00B96F02"/>
    <w:rsid w:val="00BA118C"/>
    <w:rsid w:val="00BA1B36"/>
    <w:rsid w:val="00BA2345"/>
    <w:rsid w:val="00BA2543"/>
    <w:rsid w:val="00BA2B38"/>
    <w:rsid w:val="00BA2DF3"/>
    <w:rsid w:val="00BA3622"/>
    <w:rsid w:val="00BA43D8"/>
    <w:rsid w:val="00BA4AA2"/>
    <w:rsid w:val="00BA4AAC"/>
    <w:rsid w:val="00BA4E40"/>
    <w:rsid w:val="00BA6A10"/>
    <w:rsid w:val="00BA7444"/>
    <w:rsid w:val="00BB0137"/>
    <w:rsid w:val="00BB059B"/>
    <w:rsid w:val="00BB0824"/>
    <w:rsid w:val="00BB1021"/>
    <w:rsid w:val="00BB1B4B"/>
    <w:rsid w:val="00BB242B"/>
    <w:rsid w:val="00BB2E5A"/>
    <w:rsid w:val="00BB5C82"/>
    <w:rsid w:val="00BB5CA0"/>
    <w:rsid w:val="00BB68B4"/>
    <w:rsid w:val="00BB6BDC"/>
    <w:rsid w:val="00BB6F6B"/>
    <w:rsid w:val="00BB721D"/>
    <w:rsid w:val="00BB7BE5"/>
    <w:rsid w:val="00BB7CC1"/>
    <w:rsid w:val="00BC0531"/>
    <w:rsid w:val="00BC0731"/>
    <w:rsid w:val="00BC1D3C"/>
    <w:rsid w:val="00BC285E"/>
    <w:rsid w:val="00BC29CE"/>
    <w:rsid w:val="00BC3EAF"/>
    <w:rsid w:val="00BC3F3E"/>
    <w:rsid w:val="00BC3F83"/>
    <w:rsid w:val="00BC40FE"/>
    <w:rsid w:val="00BC4173"/>
    <w:rsid w:val="00BC4F15"/>
    <w:rsid w:val="00BC5476"/>
    <w:rsid w:val="00BC651E"/>
    <w:rsid w:val="00BC6714"/>
    <w:rsid w:val="00BC75EB"/>
    <w:rsid w:val="00BD1FA7"/>
    <w:rsid w:val="00BD2803"/>
    <w:rsid w:val="00BD2A55"/>
    <w:rsid w:val="00BD3149"/>
    <w:rsid w:val="00BD3BE6"/>
    <w:rsid w:val="00BD3EED"/>
    <w:rsid w:val="00BD4370"/>
    <w:rsid w:val="00BD4758"/>
    <w:rsid w:val="00BD4A6B"/>
    <w:rsid w:val="00BD57CD"/>
    <w:rsid w:val="00BD5842"/>
    <w:rsid w:val="00BD5B17"/>
    <w:rsid w:val="00BD7C0E"/>
    <w:rsid w:val="00BD7FBC"/>
    <w:rsid w:val="00BE00A6"/>
    <w:rsid w:val="00BE011E"/>
    <w:rsid w:val="00BE066F"/>
    <w:rsid w:val="00BE1101"/>
    <w:rsid w:val="00BE139C"/>
    <w:rsid w:val="00BE1B89"/>
    <w:rsid w:val="00BE3173"/>
    <w:rsid w:val="00BE4C29"/>
    <w:rsid w:val="00BE4C46"/>
    <w:rsid w:val="00BE5972"/>
    <w:rsid w:val="00BE69DC"/>
    <w:rsid w:val="00BE72DE"/>
    <w:rsid w:val="00BE7FE0"/>
    <w:rsid w:val="00BF0CAF"/>
    <w:rsid w:val="00BF0E19"/>
    <w:rsid w:val="00BF1A91"/>
    <w:rsid w:val="00BF1FD8"/>
    <w:rsid w:val="00BF34AC"/>
    <w:rsid w:val="00BF433F"/>
    <w:rsid w:val="00BF4641"/>
    <w:rsid w:val="00BF4824"/>
    <w:rsid w:val="00BF55D9"/>
    <w:rsid w:val="00BF5735"/>
    <w:rsid w:val="00BF5BEA"/>
    <w:rsid w:val="00BF63D0"/>
    <w:rsid w:val="00BF6901"/>
    <w:rsid w:val="00BF78C0"/>
    <w:rsid w:val="00BF7EEC"/>
    <w:rsid w:val="00C00708"/>
    <w:rsid w:val="00C03B27"/>
    <w:rsid w:val="00C03FAB"/>
    <w:rsid w:val="00C04242"/>
    <w:rsid w:val="00C05026"/>
    <w:rsid w:val="00C0541F"/>
    <w:rsid w:val="00C056BE"/>
    <w:rsid w:val="00C063E7"/>
    <w:rsid w:val="00C06B6D"/>
    <w:rsid w:val="00C073DC"/>
    <w:rsid w:val="00C07EA4"/>
    <w:rsid w:val="00C10026"/>
    <w:rsid w:val="00C10277"/>
    <w:rsid w:val="00C10C63"/>
    <w:rsid w:val="00C10C9F"/>
    <w:rsid w:val="00C11C9B"/>
    <w:rsid w:val="00C12188"/>
    <w:rsid w:val="00C12618"/>
    <w:rsid w:val="00C131B4"/>
    <w:rsid w:val="00C13969"/>
    <w:rsid w:val="00C13F68"/>
    <w:rsid w:val="00C14BE2"/>
    <w:rsid w:val="00C14D41"/>
    <w:rsid w:val="00C15598"/>
    <w:rsid w:val="00C155C2"/>
    <w:rsid w:val="00C15600"/>
    <w:rsid w:val="00C157CA"/>
    <w:rsid w:val="00C15831"/>
    <w:rsid w:val="00C15CB0"/>
    <w:rsid w:val="00C166E6"/>
    <w:rsid w:val="00C16E06"/>
    <w:rsid w:val="00C1709D"/>
    <w:rsid w:val="00C21F9F"/>
    <w:rsid w:val="00C223FA"/>
    <w:rsid w:val="00C235DD"/>
    <w:rsid w:val="00C23A7B"/>
    <w:rsid w:val="00C23FD9"/>
    <w:rsid w:val="00C24571"/>
    <w:rsid w:val="00C258D7"/>
    <w:rsid w:val="00C26D8C"/>
    <w:rsid w:val="00C27B22"/>
    <w:rsid w:val="00C30802"/>
    <w:rsid w:val="00C3130B"/>
    <w:rsid w:val="00C31662"/>
    <w:rsid w:val="00C32770"/>
    <w:rsid w:val="00C332B2"/>
    <w:rsid w:val="00C33411"/>
    <w:rsid w:val="00C33860"/>
    <w:rsid w:val="00C33EEE"/>
    <w:rsid w:val="00C34658"/>
    <w:rsid w:val="00C3498B"/>
    <w:rsid w:val="00C357A1"/>
    <w:rsid w:val="00C3647E"/>
    <w:rsid w:val="00C37D21"/>
    <w:rsid w:val="00C40197"/>
    <w:rsid w:val="00C40A8D"/>
    <w:rsid w:val="00C40DFE"/>
    <w:rsid w:val="00C4155F"/>
    <w:rsid w:val="00C427EF"/>
    <w:rsid w:val="00C448A3"/>
    <w:rsid w:val="00C44D84"/>
    <w:rsid w:val="00C4522D"/>
    <w:rsid w:val="00C4546C"/>
    <w:rsid w:val="00C456AB"/>
    <w:rsid w:val="00C45BF5"/>
    <w:rsid w:val="00C45EC2"/>
    <w:rsid w:val="00C46A48"/>
    <w:rsid w:val="00C46FEF"/>
    <w:rsid w:val="00C47D89"/>
    <w:rsid w:val="00C5011D"/>
    <w:rsid w:val="00C506DA"/>
    <w:rsid w:val="00C50AC3"/>
    <w:rsid w:val="00C5107A"/>
    <w:rsid w:val="00C51180"/>
    <w:rsid w:val="00C5164D"/>
    <w:rsid w:val="00C52676"/>
    <w:rsid w:val="00C527D3"/>
    <w:rsid w:val="00C53CE2"/>
    <w:rsid w:val="00C53E52"/>
    <w:rsid w:val="00C54624"/>
    <w:rsid w:val="00C558FA"/>
    <w:rsid w:val="00C5670D"/>
    <w:rsid w:val="00C56E4A"/>
    <w:rsid w:val="00C57105"/>
    <w:rsid w:val="00C573AD"/>
    <w:rsid w:val="00C57AAD"/>
    <w:rsid w:val="00C6080A"/>
    <w:rsid w:val="00C60891"/>
    <w:rsid w:val="00C60A4A"/>
    <w:rsid w:val="00C63336"/>
    <w:rsid w:val="00C642E4"/>
    <w:rsid w:val="00C64F6F"/>
    <w:rsid w:val="00C652AE"/>
    <w:rsid w:val="00C65441"/>
    <w:rsid w:val="00C654A7"/>
    <w:rsid w:val="00C65D55"/>
    <w:rsid w:val="00C66067"/>
    <w:rsid w:val="00C661A0"/>
    <w:rsid w:val="00C662BC"/>
    <w:rsid w:val="00C66477"/>
    <w:rsid w:val="00C67389"/>
    <w:rsid w:val="00C676B6"/>
    <w:rsid w:val="00C67E38"/>
    <w:rsid w:val="00C70143"/>
    <w:rsid w:val="00C70377"/>
    <w:rsid w:val="00C71D40"/>
    <w:rsid w:val="00C744AE"/>
    <w:rsid w:val="00C745F9"/>
    <w:rsid w:val="00C754C2"/>
    <w:rsid w:val="00C75761"/>
    <w:rsid w:val="00C76060"/>
    <w:rsid w:val="00C761EB"/>
    <w:rsid w:val="00C772EC"/>
    <w:rsid w:val="00C7771F"/>
    <w:rsid w:val="00C77949"/>
    <w:rsid w:val="00C7796A"/>
    <w:rsid w:val="00C77C8D"/>
    <w:rsid w:val="00C80415"/>
    <w:rsid w:val="00C80421"/>
    <w:rsid w:val="00C80C59"/>
    <w:rsid w:val="00C8210C"/>
    <w:rsid w:val="00C82FE0"/>
    <w:rsid w:val="00C83842"/>
    <w:rsid w:val="00C839B6"/>
    <w:rsid w:val="00C84382"/>
    <w:rsid w:val="00C84388"/>
    <w:rsid w:val="00C84D50"/>
    <w:rsid w:val="00C85774"/>
    <w:rsid w:val="00C85F41"/>
    <w:rsid w:val="00C86087"/>
    <w:rsid w:val="00C86C60"/>
    <w:rsid w:val="00C87C0E"/>
    <w:rsid w:val="00C87D9A"/>
    <w:rsid w:val="00C909FA"/>
    <w:rsid w:val="00C9142D"/>
    <w:rsid w:val="00C92508"/>
    <w:rsid w:val="00C92A4B"/>
    <w:rsid w:val="00C92E84"/>
    <w:rsid w:val="00C93006"/>
    <w:rsid w:val="00C933CF"/>
    <w:rsid w:val="00C936E1"/>
    <w:rsid w:val="00C94319"/>
    <w:rsid w:val="00C94481"/>
    <w:rsid w:val="00C950A7"/>
    <w:rsid w:val="00C97521"/>
    <w:rsid w:val="00C97686"/>
    <w:rsid w:val="00C97ADB"/>
    <w:rsid w:val="00CA104E"/>
    <w:rsid w:val="00CA3497"/>
    <w:rsid w:val="00CA3DFF"/>
    <w:rsid w:val="00CA486C"/>
    <w:rsid w:val="00CA4BEC"/>
    <w:rsid w:val="00CA54F6"/>
    <w:rsid w:val="00CA627B"/>
    <w:rsid w:val="00CA6789"/>
    <w:rsid w:val="00CA7281"/>
    <w:rsid w:val="00CA7CBB"/>
    <w:rsid w:val="00CB02C7"/>
    <w:rsid w:val="00CB0437"/>
    <w:rsid w:val="00CB1DC7"/>
    <w:rsid w:val="00CB3675"/>
    <w:rsid w:val="00CB426F"/>
    <w:rsid w:val="00CB4CC7"/>
    <w:rsid w:val="00CB5367"/>
    <w:rsid w:val="00CB6784"/>
    <w:rsid w:val="00CB7797"/>
    <w:rsid w:val="00CB7E6D"/>
    <w:rsid w:val="00CC03E1"/>
    <w:rsid w:val="00CC1159"/>
    <w:rsid w:val="00CC1797"/>
    <w:rsid w:val="00CC211D"/>
    <w:rsid w:val="00CC2212"/>
    <w:rsid w:val="00CC253A"/>
    <w:rsid w:val="00CC2D69"/>
    <w:rsid w:val="00CC2F4A"/>
    <w:rsid w:val="00CC3A06"/>
    <w:rsid w:val="00CC3F43"/>
    <w:rsid w:val="00CC46C7"/>
    <w:rsid w:val="00CC566F"/>
    <w:rsid w:val="00CC5E2B"/>
    <w:rsid w:val="00CC5F2B"/>
    <w:rsid w:val="00CC6055"/>
    <w:rsid w:val="00CC6458"/>
    <w:rsid w:val="00CC651C"/>
    <w:rsid w:val="00CC7860"/>
    <w:rsid w:val="00CD05FC"/>
    <w:rsid w:val="00CD0F80"/>
    <w:rsid w:val="00CD14E0"/>
    <w:rsid w:val="00CD188F"/>
    <w:rsid w:val="00CD1F70"/>
    <w:rsid w:val="00CD21D3"/>
    <w:rsid w:val="00CD23C2"/>
    <w:rsid w:val="00CD2CB3"/>
    <w:rsid w:val="00CD2CC0"/>
    <w:rsid w:val="00CD3498"/>
    <w:rsid w:val="00CD38BC"/>
    <w:rsid w:val="00CD446B"/>
    <w:rsid w:val="00CD468D"/>
    <w:rsid w:val="00CD46A1"/>
    <w:rsid w:val="00CD4AF7"/>
    <w:rsid w:val="00CD5264"/>
    <w:rsid w:val="00CD5454"/>
    <w:rsid w:val="00CD5844"/>
    <w:rsid w:val="00CD5915"/>
    <w:rsid w:val="00CD7810"/>
    <w:rsid w:val="00CD7A90"/>
    <w:rsid w:val="00CD7AA4"/>
    <w:rsid w:val="00CE14D0"/>
    <w:rsid w:val="00CE1F28"/>
    <w:rsid w:val="00CE205B"/>
    <w:rsid w:val="00CE274E"/>
    <w:rsid w:val="00CE278E"/>
    <w:rsid w:val="00CE27C4"/>
    <w:rsid w:val="00CE2805"/>
    <w:rsid w:val="00CE2E27"/>
    <w:rsid w:val="00CE314D"/>
    <w:rsid w:val="00CE439A"/>
    <w:rsid w:val="00CE53D2"/>
    <w:rsid w:val="00CE587C"/>
    <w:rsid w:val="00CE5C9B"/>
    <w:rsid w:val="00CE6C30"/>
    <w:rsid w:val="00CE6D5B"/>
    <w:rsid w:val="00CE7160"/>
    <w:rsid w:val="00CF022B"/>
    <w:rsid w:val="00CF0236"/>
    <w:rsid w:val="00CF10AD"/>
    <w:rsid w:val="00CF1C4D"/>
    <w:rsid w:val="00CF1F9E"/>
    <w:rsid w:val="00CF26F7"/>
    <w:rsid w:val="00CF324B"/>
    <w:rsid w:val="00CF3418"/>
    <w:rsid w:val="00CF3947"/>
    <w:rsid w:val="00CF3A27"/>
    <w:rsid w:val="00CF3E95"/>
    <w:rsid w:val="00CF3FA5"/>
    <w:rsid w:val="00CF4FFF"/>
    <w:rsid w:val="00CF51F9"/>
    <w:rsid w:val="00CF5F48"/>
    <w:rsid w:val="00CF651D"/>
    <w:rsid w:val="00CF7669"/>
    <w:rsid w:val="00CF7A45"/>
    <w:rsid w:val="00D004CC"/>
    <w:rsid w:val="00D00E72"/>
    <w:rsid w:val="00D00F82"/>
    <w:rsid w:val="00D01D5B"/>
    <w:rsid w:val="00D02814"/>
    <w:rsid w:val="00D03357"/>
    <w:rsid w:val="00D03540"/>
    <w:rsid w:val="00D035EE"/>
    <w:rsid w:val="00D03D1F"/>
    <w:rsid w:val="00D03ECA"/>
    <w:rsid w:val="00D0456B"/>
    <w:rsid w:val="00D04864"/>
    <w:rsid w:val="00D04A92"/>
    <w:rsid w:val="00D04D83"/>
    <w:rsid w:val="00D051B6"/>
    <w:rsid w:val="00D061C2"/>
    <w:rsid w:val="00D071C8"/>
    <w:rsid w:val="00D073B6"/>
    <w:rsid w:val="00D07CB7"/>
    <w:rsid w:val="00D10896"/>
    <w:rsid w:val="00D11E7B"/>
    <w:rsid w:val="00D126E6"/>
    <w:rsid w:val="00D13DF4"/>
    <w:rsid w:val="00D1416F"/>
    <w:rsid w:val="00D1417C"/>
    <w:rsid w:val="00D15726"/>
    <w:rsid w:val="00D16037"/>
    <w:rsid w:val="00D16950"/>
    <w:rsid w:val="00D16DF0"/>
    <w:rsid w:val="00D17A06"/>
    <w:rsid w:val="00D2080A"/>
    <w:rsid w:val="00D20918"/>
    <w:rsid w:val="00D20E61"/>
    <w:rsid w:val="00D20F41"/>
    <w:rsid w:val="00D210E5"/>
    <w:rsid w:val="00D21289"/>
    <w:rsid w:val="00D21587"/>
    <w:rsid w:val="00D21F90"/>
    <w:rsid w:val="00D2271B"/>
    <w:rsid w:val="00D234B8"/>
    <w:rsid w:val="00D23A47"/>
    <w:rsid w:val="00D25059"/>
    <w:rsid w:val="00D25408"/>
    <w:rsid w:val="00D25828"/>
    <w:rsid w:val="00D266B2"/>
    <w:rsid w:val="00D27053"/>
    <w:rsid w:val="00D3078A"/>
    <w:rsid w:val="00D30B23"/>
    <w:rsid w:val="00D3165C"/>
    <w:rsid w:val="00D327A3"/>
    <w:rsid w:val="00D32C87"/>
    <w:rsid w:val="00D33619"/>
    <w:rsid w:val="00D33DD2"/>
    <w:rsid w:val="00D34A91"/>
    <w:rsid w:val="00D34E36"/>
    <w:rsid w:val="00D353C4"/>
    <w:rsid w:val="00D35882"/>
    <w:rsid w:val="00D36CCC"/>
    <w:rsid w:val="00D36F68"/>
    <w:rsid w:val="00D375D8"/>
    <w:rsid w:val="00D37D6E"/>
    <w:rsid w:val="00D4036D"/>
    <w:rsid w:val="00D40788"/>
    <w:rsid w:val="00D419BE"/>
    <w:rsid w:val="00D41F90"/>
    <w:rsid w:val="00D4273E"/>
    <w:rsid w:val="00D44FEA"/>
    <w:rsid w:val="00D45549"/>
    <w:rsid w:val="00D462E2"/>
    <w:rsid w:val="00D46E0C"/>
    <w:rsid w:val="00D5082C"/>
    <w:rsid w:val="00D5085B"/>
    <w:rsid w:val="00D51EBB"/>
    <w:rsid w:val="00D524CE"/>
    <w:rsid w:val="00D52D20"/>
    <w:rsid w:val="00D52ED1"/>
    <w:rsid w:val="00D53112"/>
    <w:rsid w:val="00D53362"/>
    <w:rsid w:val="00D53BD9"/>
    <w:rsid w:val="00D54BF5"/>
    <w:rsid w:val="00D54D3A"/>
    <w:rsid w:val="00D54E78"/>
    <w:rsid w:val="00D54F31"/>
    <w:rsid w:val="00D5519E"/>
    <w:rsid w:val="00D55319"/>
    <w:rsid w:val="00D5601C"/>
    <w:rsid w:val="00D561E1"/>
    <w:rsid w:val="00D5652C"/>
    <w:rsid w:val="00D5688F"/>
    <w:rsid w:val="00D56AC3"/>
    <w:rsid w:val="00D5746A"/>
    <w:rsid w:val="00D60579"/>
    <w:rsid w:val="00D605B5"/>
    <w:rsid w:val="00D60C11"/>
    <w:rsid w:val="00D623EA"/>
    <w:rsid w:val="00D6293C"/>
    <w:rsid w:val="00D63BE5"/>
    <w:rsid w:val="00D650CD"/>
    <w:rsid w:val="00D65B32"/>
    <w:rsid w:val="00D65EC4"/>
    <w:rsid w:val="00D66D60"/>
    <w:rsid w:val="00D67A74"/>
    <w:rsid w:val="00D67C67"/>
    <w:rsid w:val="00D7027C"/>
    <w:rsid w:val="00D7064D"/>
    <w:rsid w:val="00D70758"/>
    <w:rsid w:val="00D71972"/>
    <w:rsid w:val="00D72D91"/>
    <w:rsid w:val="00D7525C"/>
    <w:rsid w:val="00D75780"/>
    <w:rsid w:val="00D75B1A"/>
    <w:rsid w:val="00D76966"/>
    <w:rsid w:val="00D76A94"/>
    <w:rsid w:val="00D76C32"/>
    <w:rsid w:val="00D76F81"/>
    <w:rsid w:val="00D770F8"/>
    <w:rsid w:val="00D7747D"/>
    <w:rsid w:val="00D7776B"/>
    <w:rsid w:val="00D77774"/>
    <w:rsid w:val="00D80212"/>
    <w:rsid w:val="00D80744"/>
    <w:rsid w:val="00D809CD"/>
    <w:rsid w:val="00D80B54"/>
    <w:rsid w:val="00D8100C"/>
    <w:rsid w:val="00D81B20"/>
    <w:rsid w:val="00D820BB"/>
    <w:rsid w:val="00D82741"/>
    <w:rsid w:val="00D82C1E"/>
    <w:rsid w:val="00D83557"/>
    <w:rsid w:val="00D83A52"/>
    <w:rsid w:val="00D83C52"/>
    <w:rsid w:val="00D83F23"/>
    <w:rsid w:val="00D856E1"/>
    <w:rsid w:val="00D8602B"/>
    <w:rsid w:val="00D864CB"/>
    <w:rsid w:val="00D86706"/>
    <w:rsid w:val="00D87F41"/>
    <w:rsid w:val="00D9005B"/>
    <w:rsid w:val="00D912D0"/>
    <w:rsid w:val="00D9130F"/>
    <w:rsid w:val="00D9216D"/>
    <w:rsid w:val="00D922ED"/>
    <w:rsid w:val="00D923DD"/>
    <w:rsid w:val="00D92BAF"/>
    <w:rsid w:val="00D92F42"/>
    <w:rsid w:val="00D934C4"/>
    <w:rsid w:val="00D9481E"/>
    <w:rsid w:val="00D954B0"/>
    <w:rsid w:val="00D958AD"/>
    <w:rsid w:val="00D96571"/>
    <w:rsid w:val="00DA06D4"/>
    <w:rsid w:val="00DA0C84"/>
    <w:rsid w:val="00DA0CD4"/>
    <w:rsid w:val="00DA10E0"/>
    <w:rsid w:val="00DA187F"/>
    <w:rsid w:val="00DA2AF1"/>
    <w:rsid w:val="00DA401B"/>
    <w:rsid w:val="00DA405C"/>
    <w:rsid w:val="00DA5448"/>
    <w:rsid w:val="00DA7045"/>
    <w:rsid w:val="00DA7572"/>
    <w:rsid w:val="00DB0B4B"/>
    <w:rsid w:val="00DB13B2"/>
    <w:rsid w:val="00DB1513"/>
    <w:rsid w:val="00DB1B19"/>
    <w:rsid w:val="00DB1E28"/>
    <w:rsid w:val="00DB1F04"/>
    <w:rsid w:val="00DB216E"/>
    <w:rsid w:val="00DB2484"/>
    <w:rsid w:val="00DB2BDB"/>
    <w:rsid w:val="00DB2F58"/>
    <w:rsid w:val="00DB3B41"/>
    <w:rsid w:val="00DB46E2"/>
    <w:rsid w:val="00DB5191"/>
    <w:rsid w:val="00DB5302"/>
    <w:rsid w:val="00DB56BA"/>
    <w:rsid w:val="00DB5C38"/>
    <w:rsid w:val="00DB5E7E"/>
    <w:rsid w:val="00DB5EE8"/>
    <w:rsid w:val="00DB6912"/>
    <w:rsid w:val="00DB6F66"/>
    <w:rsid w:val="00DB7BF2"/>
    <w:rsid w:val="00DB7EC0"/>
    <w:rsid w:val="00DC03BB"/>
    <w:rsid w:val="00DC0A66"/>
    <w:rsid w:val="00DC1066"/>
    <w:rsid w:val="00DC16E5"/>
    <w:rsid w:val="00DC1A8B"/>
    <w:rsid w:val="00DC22CD"/>
    <w:rsid w:val="00DC2923"/>
    <w:rsid w:val="00DC2E79"/>
    <w:rsid w:val="00DC2FA9"/>
    <w:rsid w:val="00DC4033"/>
    <w:rsid w:val="00DC467A"/>
    <w:rsid w:val="00DC47A6"/>
    <w:rsid w:val="00DC5AF3"/>
    <w:rsid w:val="00DC5D8B"/>
    <w:rsid w:val="00DC5EB4"/>
    <w:rsid w:val="00DC601C"/>
    <w:rsid w:val="00DC676D"/>
    <w:rsid w:val="00DC6A10"/>
    <w:rsid w:val="00DC6E44"/>
    <w:rsid w:val="00DC7E32"/>
    <w:rsid w:val="00DD0916"/>
    <w:rsid w:val="00DD2203"/>
    <w:rsid w:val="00DD2C8A"/>
    <w:rsid w:val="00DD32F9"/>
    <w:rsid w:val="00DD393C"/>
    <w:rsid w:val="00DD39DF"/>
    <w:rsid w:val="00DD44C4"/>
    <w:rsid w:val="00DD49A7"/>
    <w:rsid w:val="00DD4C1F"/>
    <w:rsid w:val="00DD5641"/>
    <w:rsid w:val="00DD5C0E"/>
    <w:rsid w:val="00DD5D49"/>
    <w:rsid w:val="00DD5D51"/>
    <w:rsid w:val="00DD68BC"/>
    <w:rsid w:val="00DD7301"/>
    <w:rsid w:val="00DD7605"/>
    <w:rsid w:val="00DD7C98"/>
    <w:rsid w:val="00DD7E1D"/>
    <w:rsid w:val="00DE0D23"/>
    <w:rsid w:val="00DE0F61"/>
    <w:rsid w:val="00DE1256"/>
    <w:rsid w:val="00DE1347"/>
    <w:rsid w:val="00DE1ACA"/>
    <w:rsid w:val="00DE2602"/>
    <w:rsid w:val="00DE4FC0"/>
    <w:rsid w:val="00DE5421"/>
    <w:rsid w:val="00DE55B3"/>
    <w:rsid w:val="00DE581A"/>
    <w:rsid w:val="00DE5D1A"/>
    <w:rsid w:val="00DE6443"/>
    <w:rsid w:val="00DE666A"/>
    <w:rsid w:val="00DE7A01"/>
    <w:rsid w:val="00DF01C1"/>
    <w:rsid w:val="00DF0268"/>
    <w:rsid w:val="00DF05B8"/>
    <w:rsid w:val="00DF12CC"/>
    <w:rsid w:val="00DF136F"/>
    <w:rsid w:val="00DF19AC"/>
    <w:rsid w:val="00DF253A"/>
    <w:rsid w:val="00DF3F7F"/>
    <w:rsid w:val="00DF49F2"/>
    <w:rsid w:val="00DF548D"/>
    <w:rsid w:val="00DF62F1"/>
    <w:rsid w:val="00DF65D4"/>
    <w:rsid w:val="00DF72E2"/>
    <w:rsid w:val="00E0046C"/>
    <w:rsid w:val="00E004E6"/>
    <w:rsid w:val="00E00782"/>
    <w:rsid w:val="00E01FC2"/>
    <w:rsid w:val="00E02277"/>
    <w:rsid w:val="00E04144"/>
    <w:rsid w:val="00E0501A"/>
    <w:rsid w:val="00E065B9"/>
    <w:rsid w:val="00E066F7"/>
    <w:rsid w:val="00E066FF"/>
    <w:rsid w:val="00E07C4D"/>
    <w:rsid w:val="00E1069C"/>
    <w:rsid w:val="00E115FA"/>
    <w:rsid w:val="00E126E6"/>
    <w:rsid w:val="00E12A7D"/>
    <w:rsid w:val="00E12FA5"/>
    <w:rsid w:val="00E13A48"/>
    <w:rsid w:val="00E13B56"/>
    <w:rsid w:val="00E13D34"/>
    <w:rsid w:val="00E1500A"/>
    <w:rsid w:val="00E15257"/>
    <w:rsid w:val="00E16051"/>
    <w:rsid w:val="00E16C21"/>
    <w:rsid w:val="00E17F52"/>
    <w:rsid w:val="00E20718"/>
    <w:rsid w:val="00E20792"/>
    <w:rsid w:val="00E20B18"/>
    <w:rsid w:val="00E210F2"/>
    <w:rsid w:val="00E21238"/>
    <w:rsid w:val="00E2165C"/>
    <w:rsid w:val="00E216A7"/>
    <w:rsid w:val="00E22B8C"/>
    <w:rsid w:val="00E22D7D"/>
    <w:rsid w:val="00E22FA9"/>
    <w:rsid w:val="00E2301C"/>
    <w:rsid w:val="00E235E7"/>
    <w:rsid w:val="00E2372C"/>
    <w:rsid w:val="00E23BC6"/>
    <w:rsid w:val="00E23EC4"/>
    <w:rsid w:val="00E23EFC"/>
    <w:rsid w:val="00E24484"/>
    <w:rsid w:val="00E2450F"/>
    <w:rsid w:val="00E24BAF"/>
    <w:rsid w:val="00E25A71"/>
    <w:rsid w:val="00E26510"/>
    <w:rsid w:val="00E27E84"/>
    <w:rsid w:val="00E312B4"/>
    <w:rsid w:val="00E31506"/>
    <w:rsid w:val="00E31D4B"/>
    <w:rsid w:val="00E31E32"/>
    <w:rsid w:val="00E32585"/>
    <w:rsid w:val="00E33C60"/>
    <w:rsid w:val="00E33FDB"/>
    <w:rsid w:val="00E34285"/>
    <w:rsid w:val="00E34C2A"/>
    <w:rsid w:val="00E35204"/>
    <w:rsid w:val="00E35E7B"/>
    <w:rsid w:val="00E3611D"/>
    <w:rsid w:val="00E37089"/>
    <w:rsid w:val="00E377A1"/>
    <w:rsid w:val="00E37C9B"/>
    <w:rsid w:val="00E40169"/>
    <w:rsid w:val="00E4044B"/>
    <w:rsid w:val="00E408EC"/>
    <w:rsid w:val="00E422CC"/>
    <w:rsid w:val="00E42FFD"/>
    <w:rsid w:val="00E448F9"/>
    <w:rsid w:val="00E44E54"/>
    <w:rsid w:val="00E45B15"/>
    <w:rsid w:val="00E45EBD"/>
    <w:rsid w:val="00E4651F"/>
    <w:rsid w:val="00E46CC4"/>
    <w:rsid w:val="00E4728B"/>
    <w:rsid w:val="00E474D8"/>
    <w:rsid w:val="00E479D5"/>
    <w:rsid w:val="00E47A13"/>
    <w:rsid w:val="00E50013"/>
    <w:rsid w:val="00E5019C"/>
    <w:rsid w:val="00E50F36"/>
    <w:rsid w:val="00E50F8E"/>
    <w:rsid w:val="00E515EE"/>
    <w:rsid w:val="00E52D62"/>
    <w:rsid w:val="00E52FEB"/>
    <w:rsid w:val="00E53D2C"/>
    <w:rsid w:val="00E541B9"/>
    <w:rsid w:val="00E54EC4"/>
    <w:rsid w:val="00E55865"/>
    <w:rsid w:val="00E568AA"/>
    <w:rsid w:val="00E56AFB"/>
    <w:rsid w:val="00E5743D"/>
    <w:rsid w:val="00E578A9"/>
    <w:rsid w:val="00E578C2"/>
    <w:rsid w:val="00E60C0F"/>
    <w:rsid w:val="00E60E07"/>
    <w:rsid w:val="00E6297D"/>
    <w:rsid w:val="00E634FA"/>
    <w:rsid w:val="00E63CFB"/>
    <w:rsid w:val="00E63DF0"/>
    <w:rsid w:val="00E6430B"/>
    <w:rsid w:val="00E64692"/>
    <w:rsid w:val="00E64A7E"/>
    <w:rsid w:val="00E64D77"/>
    <w:rsid w:val="00E64F65"/>
    <w:rsid w:val="00E653C5"/>
    <w:rsid w:val="00E65C1B"/>
    <w:rsid w:val="00E67BF1"/>
    <w:rsid w:val="00E7010A"/>
    <w:rsid w:val="00E71765"/>
    <w:rsid w:val="00E726BE"/>
    <w:rsid w:val="00E7271F"/>
    <w:rsid w:val="00E72778"/>
    <w:rsid w:val="00E7296A"/>
    <w:rsid w:val="00E72A21"/>
    <w:rsid w:val="00E73170"/>
    <w:rsid w:val="00E737D3"/>
    <w:rsid w:val="00E7393A"/>
    <w:rsid w:val="00E73B9D"/>
    <w:rsid w:val="00E7450C"/>
    <w:rsid w:val="00E747C9"/>
    <w:rsid w:val="00E74AA4"/>
    <w:rsid w:val="00E75618"/>
    <w:rsid w:val="00E75E6B"/>
    <w:rsid w:val="00E75F02"/>
    <w:rsid w:val="00E7639C"/>
    <w:rsid w:val="00E80A09"/>
    <w:rsid w:val="00E80AB7"/>
    <w:rsid w:val="00E80C81"/>
    <w:rsid w:val="00E80DD9"/>
    <w:rsid w:val="00E81135"/>
    <w:rsid w:val="00E81139"/>
    <w:rsid w:val="00E81B35"/>
    <w:rsid w:val="00E81FEE"/>
    <w:rsid w:val="00E81FF1"/>
    <w:rsid w:val="00E8216E"/>
    <w:rsid w:val="00E823B4"/>
    <w:rsid w:val="00E8256D"/>
    <w:rsid w:val="00E83266"/>
    <w:rsid w:val="00E833A2"/>
    <w:rsid w:val="00E83AFE"/>
    <w:rsid w:val="00E84169"/>
    <w:rsid w:val="00E847E7"/>
    <w:rsid w:val="00E85209"/>
    <w:rsid w:val="00E866E0"/>
    <w:rsid w:val="00E86786"/>
    <w:rsid w:val="00E86FCA"/>
    <w:rsid w:val="00E876E1"/>
    <w:rsid w:val="00E8787E"/>
    <w:rsid w:val="00E903F6"/>
    <w:rsid w:val="00E92530"/>
    <w:rsid w:val="00E9286F"/>
    <w:rsid w:val="00E93397"/>
    <w:rsid w:val="00E94297"/>
    <w:rsid w:val="00E94334"/>
    <w:rsid w:val="00E945A0"/>
    <w:rsid w:val="00E9474C"/>
    <w:rsid w:val="00E94AD4"/>
    <w:rsid w:val="00E95D70"/>
    <w:rsid w:val="00E95F08"/>
    <w:rsid w:val="00E962AB"/>
    <w:rsid w:val="00E96F54"/>
    <w:rsid w:val="00EA035A"/>
    <w:rsid w:val="00EA118D"/>
    <w:rsid w:val="00EA27E8"/>
    <w:rsid w:val="00EA2B2E"/>
    <w:rsid w:val="00EA2C73"/>
    <w:rsid w:val="00EA2E1B"/>
    <w:rsid w:val="00EA3758"/>
    <w:rsid w:val="00EA3DEF"/>
    <w:rsid w:val="00EA4442"/>
    <w:rsid w:val="00EA4FEA"/>
    <w:rsid w:val="00EA582D"/>
    <w:rsid w:val="00EA5DB6"/>
    <w:rsid w:val="00EA60CA"/>
    <w:rsid w:val="00EA6164"/>
    <w:rsid w:val="00EA6699"/>
    <w:rsid w:val="00EA715D"/>
    <w:rsid w:val="00EA766E"/>
    <w:rsid w:val="00EA7B69"/>
    <w:rsid w:val="00EB060B"/>
    <w:rsid w:val="00EB07C9"/>
    <w:rsid w:val="00EB0C4A"/>
    <w:rsid w:val="00EB0E12"/>
    <w:rsid w:val="00EB19A6"/>
    <w:rsid w:val="00EB29DE"/>
    <w:rsid w:val="00EB2F3D"/>
    <w:rsid w:val="00EB35ED"/>
    <w:rsid w:val="00EB3BC5"/>
    <w:rsid w:val="00EB3DC7"/>
    <w:rsid w:val="00EB3E32"/>
    <w:rsid w:val="00EB3F31"/>
    <w:rsid w:val="00EB4287"/>
    <w:rsid w:val="00EB5BD3"/>
    <w:rsid w:val="00EB6F9A"/>
    <w:rsid w:val="00EB7286"/>
    <w:rsid w:val="00EB72F7"/>
    <w:rsid w:val="00EB75A7"/>
    <w:rsid w:val="00EB7732"/>
    <w:rsid w:val="00EB78A4"/>
    <w:rsid w:val="00EB7D8D"/>
    <w:rsid w:val="00EB7F06"/>
    <w:rsid w:val="00EC06E7"/>
    <w:rsid w:val="00EC16D6"/>
    <w:rsid w:val="00EC296F"/>
    <w:rsid w:val="00EC2DC1"/>
    <w:rsid w:val="00EC3151"/>
    <w:rsid w:val="00EC324C"/>
    <w:rsid w:val="00EC4CEA"/>
    <w:rsid w:val="00EC51C3"/>
    <w:rsid w:val="00EC5832"/>
    <w:rsid w:val="00EC6A54"/>
    <w:rsid w:val="00EC778F"/>
    <w:rsid w:val="00EC7B71"/>
    <w:rsid w:val="00ED0180"/>
    <w:rsid w:val="00ED1097"/>
    <w:rsid w:val="00ED1E28"/>
    <w:rsid w:val="00ED253F"/>
    <w:rsid w:val="00ED29AE"/>
    <w:rsid w:val="00ED3937"/>
    <w:rsid w:val="00ED45E4"/>
    <w:rsid w:val="00ED4AB5"/>
    <w:rsid w:val="00ED4CFA"/>
    <w:rsid w:val="00ED58FB"/>
    <w:rsid w:val="00ED5F69"/>
    <w:rsid w:val="00ED6BB2"/>
    <w:rsid w:val="00ED757F"/>
    <w:rsid w:val="00ED7BD6"/>
    <w:rsid w:val="00ED7E2F"/>
    <w:rsid w:val="00ED7F8C"/>
    <w:rsid w:val="00EE01C1"/>
    <w:rsid w:val="00EE0D86"/>
    <w:rsid w:val="00EE14B9"/>
    <w:rsid w:val="00EE17A3"/>
    <w:rsid w:val="00EE185F"/>
    <w:rsid w:val="00EE188F"/>
    <w:rsid w:val="00EE3140"/>
    <w:rsid w:val="00EE42BD"/>
    <w:rsid w:val="00EE4434"/>
    <w:rsid w:val="00EE4E65"/>
    <w:rsid w:val="00EE5800"/>
    <w:rsid w:val="00EE620E"/>
    <w:rsid w:val="00EE704B"/>
    <w:rsid w:val="00EE71AC"/>
    <w:rsid w:val="00EE7948"/>
    <w:rsid w:val="00EF0098"/>
    <w:rsid w:val="00EF0440"/>
    <w:rsid w:val="00EF069A"/>
    <w:rsid w:val="00EF0B55"/>
    <w:rsid w:val="00EF0CF6"/>
    <w:rsid w:val="00EF1313"/>
    <w:rsid w:val="00EF18F4"/>
    <w:rsid w:val="00EF247B"/>
    <w:rsid w:val="00EF2BB7"/>
    <w:rsid w:val="00EF364B"/>
    <w:rsid w:val="00EF3E81"/>
    <w:rsid w:val="00EF4CC8"/>
    <w:rsid w:val="00EF636C"/>
    <w:rsid w:val="00EF6E9C"/>
    <w:rsid w:val="00EF7003"/>
    <w:rsid w:val="00EF77E8"/>
    <w:rsid w:val="00F00099"/>
    <w:rsid w:val="00F007B1"/>
    <w:rsid w:val="00F00BA4"/>
    <w:rsid w:val="00F00DB8"/>
    <w:rsid w:val="00F00E35"/>
    <w:rsid w:val="00F01426"/>
    <w:rsid w:val="00F01815"/>
    <w:rsid w:val="00F02175"/>
    <w:rsid w:val="00F0438B"/>
    <w:rsid w:val="00F04D4C"/>
    <w:rsid w:val="00F04DD9"/>
    <w:rsid w:val="00F052C7"/>
    <w:rsid w:val="00F05319"/>
    <w:rsid w:val="00F05672"/>
    <w:rsid w:val="00F05D73"/>
    <w:rsid w:val="00F0618C"/>
    <w:rsid w:val="00F064D8"/>
    <w:rsid w:val="00F06E5C"/>
    <w:rsid w:val="00F0755B"/>
    <w:rsid w:val="00F10328"/>
    <w:rsid w:val="00F12ABC"/>
    <w:rsid w:val="00F12D1E"/>
    <w:rsid w:val="00F13620"/>
    <w:rsid w:val="00F155D7"/>
    <w:rsid w:val="00F15956"/>
    <w:rsid w:val="00F15C72"/>
    <w:rsid w:val="00F15F6C"/>
    <w:rsid w:val="00F167D1"/>
    <w:rsid w:val="00F16F23"/>
    <w:rsid w:val="00F20116"/>
    <w:rsid w:val="00F20362"/>
    <w:rsid w:val="00F20894"/>
    <w:rsid w:val="00F21A43"/>
    <w:rsid w:val="00F21AD5"/>
    <w:rsid w:val="00F229A9"/>
    <w:rsid w:val="00F2459D"/>
    <w:rsid w:val="00F24D71"/>
    <w:rsid w:val="00F26178"/>
    <w:rsid w:val="00F261C0"/>
    <w:rsid w:val="00F26F7E"/>
    <w:rsid w:val="00F27BCF"/>
    <w:rsid w:val="00F27E04"/>
    <w:rsid w:val="00F33179"/>
    <w:rsid w:val="00F33229"/>
    <w:rsid w:val="00F332D2"/>
    <w:rsid w:val="00F33419"/>
    <w:rsid w:val="00F33CEB"/>
    <w:rsid w:val="00F3491D"/>
    <w:rsid w:val="00F351EB"/>
    <w:rsid w:val="00F35E37"/>
    <w:rsid w:val="00F35E59"/>
    <w:rsid w:val="00F370F8"/>
    <w:rsid w:val="00F37679"/>
    <w:rsid w:val="00F4018B"/>
    <w:rsid w:val="00F40352"/>
    <w:rsid w:val="00F40632"/>
    <w:rsid w:val="00F40F68"/>
    <w:rsid w:val="00F41C9D"/>
    <w:rsid w:val="00F41EC6"/>
    <w:rsid w:val="00F42863"/>
    <w:rsid w:val="00F42B48"/>
    <w:rsid w:val="00F430C1"/>
    <w:rsid w:val="00F44390"/>
    <w:rsid w:val="00F4443D"/>
    <w:rsid w:val="00F445C1"/>
    <w:rsid w:val="00F4554C"/>
    <w:rsid w:val="00F45B20"/>
    <w:rsid w:val="00F45D5C"/>
    <w:rsid w:val="00F46042"/>
    <w:rsid w:val="00F46572"/>
    <w:rsid w:val="00F46862"/>
    <w:rsid w:val="00F46F9D"/>
    <w:rsid w:val="00F47CC2"/>
    <w:rsid w:val="00F47D02"/>
    <w:rsid w:val="00F5153B"/>
    <w:rsid w:val="00F51CB5"/>
    <w:rsid w:val="00F526C1"/>
    <w:rsid w:val="00F526EE"/>
    <w:rsid w:val="00F52BA5"/>
    <w:rsid w:val="00F53D09"/>
    <w:rsid w:val="00F53E3E"/>
    <w:rsid w:val="00F54534"/>
    <w:rsid w:val="00F549C2"/>
    <w:rsid w:val="00F5573F"/>
    <w:rsid w:val="00F557F8"/>
    <w:rsid w:val="00F56075"/>
    <w:rsid w:val="00F564F3"/>
    <w:rsid w:val="00F565B8"/>
    <w:rsid w:val="00F60FC8"/>
    <w:rsid w:val="00F61082"/>
    <w:rsid w:val="00F628F1"/>
    <w:rsid w:val="00F64859"/>
    <w:rsid w:val="00F65581"/>
    <w:rsid w:val="00F6614C"/>
    <w:rsid w:val="00F677E2"/>
    <w:rsid w:val="00F703AC"/>
    <w:rsid w:val="00F7077A"/>
    <w:rsid w:val="00F7140D"/>
    <w:rsid w:val="00F718C4"/>
    <w:rsid w:val="00F71AE5"/>
    <w:rsid w:val="00F72C20"/>
    <w:rsid w:val="00F7441C"/>
    <w:rsid w:val="00F74D4B"/>
    <w:rsid w:val="00F7502F"/>
    <w:rsid w:val="00F75BE7"/>
    <w:rsid w:val="00F75C16"/>
    <w:rsid w:val="00F76340"/>
    <w:rsid w:val="00F82E10"/>
    <w:rsid w:val="00F83462"/>
    <w:rsid w:val="00F83596"/>
    <w:rsid w:val="00F83DDC"/>
    <w:rsid w:val="00F84B42"/>
    <w:rsid w:val="00F84BAF"/>
    <w:rsid w:val="00F84FAD"/>
    <w:rsid w:val="00F853DC"/>
    <w:rsid w:val="00F85F4C"/>
    <w:rsid w:val="00F86A5D"/>
    <w:rsid w:val="00F86C38"/>
    <w:rsid w:val="00F8731E"/>
    <w:rsid w:val="00F874B4"/>
    <w:rsid w:val="00F902D9"/>
    <w:rsid w:val="00F9033B"/>
    <w:rsid w:val="00F9041C"/>
    <w:rsid w:val="00F90597"/>
    <w:rsid w:val="00F9080D"/>
    <w:rsid w:val="00F911BF"/>
    <w:rsid w:val="00F9122F"/>
    <w:rsid w:val="00F9156F"/>
    <w:rsid w:val="00F91BD5"/>
    <w:rsid w:val="00F92117"/>
    <w:rsid w:val="00F9278B"/>
    <w:rsid w:val="00F92D94"/>
    <w:rsid w:val="00F93B41"/>
    <w:rsid w:val="00F94B3F"/>
    <w:rsid w:val="00F94F92"/>
    <w:rsid w:val="00F951F5"/>
    <w:rsid w:val="00F95568"/>
    <w:rsid w:val="00F9594D"/>
    <w:rsid w:val="00F959E0"/>
    <w:rsid w:val="00F96112"/>
    <w:rsid w:val="00F9694B"/>
    <w:rsid w:val="00F97040"/>
    <w:rsid w:val="00FA1111"/>
    <w:rsid w:val="00FA17D6"/>
    <w:rsid w:val="00FA1A3A"/>
    <w:rsid w:val="00FA1C9C"/>
    <w:rsid w:val="00FA1FB6"/>
    <w:rsid w:val="00FA1FC5"/>
    <w:rsid w:val="00FA2FEB"/>
    <w:rsid w:val="00FA314D"/>
    <w:rsid w:val="00FA31A5"/>
    <w:rsid w:val="00FA3DA0"/>
    <w:rsid w:val="00FA3EB7"/>
    <w:rsid w:val="00FA4914"/>
    <w:rsid w:val="00FA527C"/>
    <w:rsid w:val="00FA660F"/>
    <w:rsid w:val="00FA7B48"/>
    <w:rsid w:val="00FA7B71"/>
    <w:rsid w:val="00FB0013"/>
    <w:rsid w:val="00FB17CA"/>
    <w:rsid w:val="00FB192F"/>
    <w:rsid w:val="00FB26C6"/>
    <w:rsid w:val="00FB2C96"/>
    <w:rsid w:val="00FB44F9"/>
    <w:rsid w:val="00FB4E97"/>
    <w:rsid w:val="00FB4F39"/>
    <w:rsid w:val="00FB4F6F"/>
    <w:rsid w:val="00FB5A57"/>
    <w:rsid w:val="00FB6E80"/>
    <w:rsid w:val="00FB6F0C"/>
    <w:rsid w:val="00FB7040"/>
    <w:rsid w:val="00FB7C64"/>
    <w:rsid w:val="00FB7EA9"/>
    <w:rsid w:val="00FB7F31"/>
    <w:rsid w:val="00FC0BA5"/>
    <w:rsid w:val="00FC29AB"/>
    <w:rsid w:val="00FC321F"/>
    <w:rsid w:val="00FC3388"/>
    <w:rsid w:val="00FC35A7"/>
    <w:rsid w:val="00FC3B70"/>
    <w:rsid w:val="00FC5628"/>
    <w:rsid w:val="00FC5933"/>
    <w:rsid w:val="00FC76F4"/>
    <w:rsid w:val="00FC784E"/>
    <w:rsid w:val="00FC7902"/>
    <w:rsid w:val="00FD04F5"/>
    <w:rsid w:val="00FD05F1"/>
    <w:rsid w:val="00FD1072"/>
    <w:rsid w:val="00FD1145"/>
    <w:rsid w:val="00FD21DD"/>
    <w:rsid w:val="00FD26D3"/>
    <w:rsid w:val="00FD30EB"/>
    <w:rsid w:val="00FD32C5"/>
    <w:rsid w:val="00FD37A8"/>
    <w:rsid w:val="00FD507B"/>
    <w:rsid w:val="00FD5853"/>
    <w:rsid w:val="00FD5D25"/>
    <w:rsid w:val="00FD6147"/>
    <w:rsid w:val="00FD6744"/>
    <w:rsid w:val="00FD6AE2"/>
    <w:rsid w:val="00FD7284"/>
    <w:rsid w:val="00FD74BA"/>
    <w:rsid w:val="00FD7B4C"/>
    <w:rsid w:val="00FE0130"/>
    <w:rsid w:val="00FE042E"/>
    <w:rsid w:val="00FE058B"/>
    <w:rsid w:val="00FE3102"/>
    <w:rsid w:val="00FE36AF"/>
    <w:rsid w:val="00FE373F"/>
    <w:rsid w:val="00FE5343"/>
    <w:rsid w:val="00FE5570"/>
    <w:rsid w:val="00FE5689"/>
    <w:rsid w:val="00FE5B87"/>
    <w:rsid w:val="00FE5FD5"/>
    <w:rsid w:val="00FE620C"/>
    <w:rsid w:val="00FE627E"/>
    <w:rsid w:val="00FE64EC"/>
    <w:rsid w:val="00FE6BC6"/>
    <w:rsid w:val="00FE6F93"/>
    <w:rsid w:val="00FE71EB"/>
    <w:rsid w:val="00FE73B0"/>
    <w:rsid w:val="00FE7447"/>
    <w:rsid w:val="00FE7A74"/>
    <w:rsid w:val="00FF0907"/>
    <w:rsid w:val="00FF107A"/>
    <w:rsid w:val="00FF10D4"/>
    <w:rsid w:val="00FF1743"/>
    <w:rsid w:val="00FF1778"/>
    <w:rsid w:val="00FF1BF3"/>
    <w:rsid w:val="00FF3B9C"/>
    <w:rsid w:val="00FF4028"/>
    <w:rsid w:val="00FF4073"/>
    <w:rsid w:val="00FF47DC"/>
    <w:rsid w:val="00FF4BFF"/>
    <w:rsid w:val="00FF53A0"/>
    <w:rsid w:val="00FF5488"/>
    <w:rsid w:val="01016895"/>
    <w:rsid w:val="01292430"/>
    <w:rsid w:val="012A3A36"/>
    <w:rsid w:val="01392AFC"/>
    <w:rsid w:val="013A2587"/>
    <w:rsid w:val="013E2BC7"/>
    <w:rsid w:val="01413727"/>
    <w:rsid w:val="014A5762"/>
    <w:rsid w:val="016A2995"/>
    <w:rsid w:val="01B14533"/>
    <w:rsid w:val="01B244E9"/>
    <w:rsid w:val="01B6221C"/>
    <w:rsid w:val="01BE2B1B"/>
    <w:rsid w:val="01CD19A2"/>
    <w:rsid w:val="01CE3AD0"/>
    <w:rsid w:val="01D475BE"/>
    <w:rsid w:val="01E1722F"/>
    <w:rsid w:val="01EA318E"/>
    <w:rsid w:val="01FB25CF"/>
    <w:rsid w:val="01FD6A31"/>
    <w:rsid w:val="02143F2B"/>
    <w:rsid w:val="021E74E8"/>
    <w:rsid w:val="02202A36"/>
    <w:rsid w:val="02291A0C"/>
    <w:rsid w:val="022E6E69"/>
    <w:rsid w:val="023E60B9"/>
    <w:rsid w:val="0247764B"/>
    <w:rsid w:val="025B41C6"/>
    <w:rsid w:val="026223A4"/>
    <w:rsid w:val="0269512E"/>
    <w:rsid w:val="027A451C"/>
    <w:rsid w:val="02862818"/>
    <w:rsid w:val="0286521A"/>
    <w:rsid w:val="02873EB3"/>
    <w:rsid w:val="029A75ED"/>
    <w:rsid w:val="02A54ED3"/>
    <w:rsid w:val="02A57A7C"/>
    <w:rsid w:val="02B17058"/>
    <w:rsid w:val="02B30E0E"/>
    <w:rsid w:val="02B52C41"/>
    <w:rsid w:val="02B7692B"/>
    <w:rsid w:val="02BA149A"/>
    <w:rsid w:val="02C95F7F"/>
    <w:rsid w:val="02CB1CF7"/>
    <w:rsid w:val="02DE6B2C"/>
    <w:rsid w:val="02DE7C7D"/>
    <w:rsid w:val="02E66B31"/>
    <w:rsid w:val="02EF5E6B"/>
    <w:rsid w:val="02F13012"/>
    <w:rsid w:val="02F404C2"/>
    <w:rsid w:val="02F86D24"/>
    <w:rsid w:val="030671D3"/>
    <w:rsid w:val="030A62AD"/>
    <w:rsid w:val="03265086"/>
    <w:rsid w:val="033F0787"/>
    <w:rsid w:val="034026E5"/>
    <w:rsid w:val="03404493"/>
    <w:rsid w:val="038325D2"/>
    <w:rsid w:val="038C5820"/>
    <w:rsid w:val="0397327A"/>
    <w:rsid w:val="03B20690"/>
    <w:rsid w:val="03B21C26"/>
    <w:rsid w:val="03BB2C24"/>
    <w:rsid w:val="03C07382"/>
    <w:rsid w:val="03C96693"/>
    <w:rsid w:val="03DE20C1"/>
    <w:rsid w:val="03FF60FC"/>
    <w:rsid w:val="041D0147"/>
    <w:rsid w:val="043D0B63"/>
    <w:rsid w:val="04561A95"/>
    <w:rsid w:val="045F4D3E"/>
    <w:rsid w:val="045F4DED"/>
    <w:rsid w:val="046046C1"/>
    <w:rsid w:val="04650A2A"/>
    <w:rsid w:val="047B09BB"/>
    <w:rsid w:val="048F4371"/>
    <w:rsid w:val="04D27EB7"/>
    <w:rsid w:val="04EF5EC9"/>
    <w:rsid w:val="04FC088E"/>
    <w:rsid w:val="050B7475"/>
    <w:rsid w:val="05131118"/>
    <w:rsid w:val="05290F57"/>
    <w:rsid w:val="052E0FC2"/>
    <w:rsid w:val="05320682"/>
    <w:rsid w:val="05393890"/>
    <w:rsid w:val="05432019"/>
    <w:rsid w:val="05636112"/>
    <w:rsid w:val="0573633C"/>
    <w:rsid w:val="05781299"/>
    <w:rsid w:val="0580326D"/>
    <w:rsid w:val="05AF5334"/>
    <w:rsid w:val="05B419A2"/>
    <w:rsid w:val="05BA0DF8"/>
    <w:rsid w:val="05C07B0D"/>
    <w:rsid w:val="05DB1475"/>
    <w:rsid w:val="05E355AA"/>
    <w:rsid w:val="05F95621"/>
    <w:rsid w:val="05FD53E0"/>
    <w:rsid w:val="060043AE"/>
    <w:rsid w:val="06076448"/>
    <w:rsid w:val="060951E0"/>
    <w:rsid w:val="060C06FC"/>
    <w:rsid w:val="060C4B01"/>
    <w:rsid w:val="060F1A68"/>
    <w:rsid w:val="061F2A86"/>
    <w:rsid w:val="062956B3"/>
    <w:rsid w:val="062A31D9"/>
    <w:rsid w:val="062B374C"/>
    <w:rsid w:val="063636AF"/>
    <w:rsid w:val="06550AE2"/>
    <w:rsid w:val="065B7836"/>
    <w:rsid w:val="066114F1"/>
    <w:rsid w:val="06695CC1"/>
    <w:rsid w:val="06742DA8"/>
    <w:rsid w:val="067A6E44"/>
    <w:rsid w:val="06845CC7"/>
    <w:rsid w:val="068E7B23"/>
    <w:rsid w:val="069120A1"/>
    <w:rsid w:val="06954AF6"/>
    <w:rsid w:val="06996265"/>
    <w:rsid w:val="06A42F8B"/>
    <w:rsid w:val="06AC6F3A"/>
    <w:rsid w:val="06CD777B"/>
    <w:rsid w:val="06D26BB3"/>
    <w:rsid w:val="06DD6A6B"/>
    <w:rsid w:val="06FF6579"/>
    <w:rsid w:val="07016ED8"/>
    <w:rsid w:val="070A6917"/>
    <w:rsid w:val="070F5BF9"/>
    <w:rsid w:val="07237529"/>
    <w:rsid w:val="073B351D"/>
    <w:rsid w:val="073B5186"/>
    <w:rsid w:val="0744348F"/>
    <w:rsid w:val="074470E5"/>
    <w:rsid w:val="07556BDE"/>
    <w:rsid w:val="075840D5"/>
    <w:rsid w:val="075C64BF"/>
    <w:rsid w:val="077541FD"/>
    <w:rsid w:val="077E735C"/>
    <w:rsid w:val="07994751"/>
    <w:rsid w:val="079B0EFF"/>
    <w:rsid w:val="07B01D37"/>
    <w:rsid w:val="07DF04D4"/>
    <w:rsid w:val="07E37787"/>
    <w:rsid w:val="07FE5EAC"/>
    <w:rsid w:val="08004ED5"/>
    <w:rsid w:val="0817778D"/>
    <w:rsid w:val="081A5E20"/>
    <w:rsid w:val="08341672"/>
    <w:rsid w:val="0858227F"/>
    <w:rsid w:val="085D44E0"/>
    <w:rsid w:val="0873692E"/>
    <w:rsid w:val="087978B0"/>
    <w:rsid w:val="088023CC"/>
    <w:rsid w:val="08840CBF"/>
    <w:rsid w:val="08934441"/>
    <w:rsid w:val="08A70EEC"/>
    <w:rsid w:val="08CD0B02"/>
    <w:rsid w:val="08E002DB"/>
    <w:rsid w:val="08EB1CB2"/>
    <w:rsid w:val="08ED57FD"/>
    <w:rsid w:val="08F4175D"/>
    <w:rsid w:val="08F74ED2"/>
    <w:rsid w:val="08F75EC8"/>
    <w:rsid w:val="090058F4"/>
    <w:rsid w:val="09343756"/>
    <w:rsid w:val="093F6F9B"/>
    <w:rsid w:val="09472186"/>
    <w:rsid w:val="094950FB"/>
    <w:rsid w:val="095967A2"/>
    <w:rsid w:val="095E38C5"/>
    <w:rsid w:val="096840CC"/>
    <w:rsid w:val="09864BCA"/>
    <w:rsid w:val="098A4E19"/>
    <w:rsid w:val="09CD7FD8"/>
    <w:rsid w:val="09D649FC"/>
    <w:rsid w:val="09E14AB4"/>
    <w:rsid w:val="09F22DCB"/>
    <w:rsid w:val="09F53BEE"/>
    <w:rsid w:val="09FB1114"/>
    <w:rsid w:val="0A197837"/>
    <w:rsid w:val="0A2C5CF6"/>
    <w:rsid w:val="0A3B59B5"/>
    <w:rsid w:val="0A3D172D"/>
    <w:rsid w:val="0A6654CA"/>
    <w:rsid w:val="0A6F455B"/>
    <w:rsid w:val="0A79430E"/>
    <w:rsid w:val="0A85414E"/>
    <w:rsid w:val="0A867F6A"/>
    <w:rsid w:val="0A982616"/>
    <w:rsid w:val="0AAA0089"/>
    <w:rsid w:val="0ADB2CF4"/>
    <w:rsid w:val="0AF8117D"/>
    <w:rsid w:val="0AF95913"/>
    <w:rsid w:val="0B0034AA"/>
    <w:rsid w:val="0B1A02A4"/>
    <w:rsid w:val="0B2A0B48"/>
    <w:rsid w:val="0B2A1101"/>
    <w:rsid w:val="0B405503"/>
    <w:rsid w:val="0B4C599F"/>
    <w:rsid w:val="0B57193D"/>
    <w:rsid w:val="0B5B6A56"/>
    <w:rsid w:val="0B702A07"/>
    <w:rsid w:val="0B8D1293"/>
    <w:rsid w:val="0BA108F6"/>
    <w:rsid w:val="0BD675F8"/>
    <w:rsid w:val="0BE81B6C"/>
    <w:rsid w:val="0BF146C3"/>
    <w:rsid w:val="0C02110A"/>
    <w:rsid w:val="0C3B1C9C"/>
    <w:rsid w:val="0C48085D"/>
    <w:rsid w:val="0C4F5747"/>
    <w:rsid w:val="0C5B233E"/>
    <w:rsid w:val="0C602B7E"/>
    <w:rsid w:val="0C687956"/>
    <w:rsid w:val="0C6D1707"/>
    <w:rsid w:val="0C79288D"/>
    <w:rsid w:val="0C7A7E26"/>
    <w:rsid w:val="0C804510"/>
    <w:rsid w:val="0CBC7907"/>
    <w:rsid w:val="0CCA3020"/>
    <w:rsid w:val="0CD5096D"/>
    <w:rsid w:val="0CD65EF2"/>
    <w:rsid w:val="0CDB347F"/>
    <w:rsid w:val="0CE1059A"/>
    <w:rsid w:val="0CEA4583"/>
    <w:rsid w:val="0CF95976"/>
    <w:rsid w:val="0D16318A"/>
    <w:rsid w:val="0D196948"/>
    <w:rsid w:val="0D320B1A"/>
    <w:rsid w:val="0D501777"/>
    <w:rsid w:val="0D584B7A"/>
    <w:rsid w:val="0D6A40B9"/>
    <w:rsid w:val="0D6B3AAE"/>
    <w:rsid w:val="0D6D093B"/>
    <w:rsid w:val="0D8E59D5"/>
    <w:rsid w:val="0D9255DE"/>
    <w:rsid w:val="0D993CBF"/>
    <w:rsid w:val="0D9D2F26"/>
    <w:rsid w:val="0DB14A14"/>
    <w:rsid w:val="0DD1281C"/>
    <w:rsid w:val="0E0C1992"/>
    <w:rsid w:val="0E252C04"/>
    <w:rsid w:val="0E3A60AF"/>
    <w:rsid w:val="0E553FE9"/>
    <w:rsid w:val="0E7764F1"/>
    <w:rsid w:val="0E79569E"/>
    <w:rsid w:val="0E843F15"/>
    <w:rsid w:val="0E875523"/>
    <w:rsid w:val="0E9918CC"/>
    <w:rsid w:val="0E9F3A15"/>
    <w:rsid w:val="0EAF7635"/>
    <w:rsid w:val="0EB233E4"/>
    <w:rsid w:val="0EC817E1"/>
    <w:rsid w:val="0ECA365A"/>
    <w:rsid w:val="0ED124F2"/>
    <w:rsid w:val="0ED1364B"/>
    <w:rsid w:val="0ED27B6C"/>
    <w:rsid w:val="0ED62150"/>
    <w:rsid w:val="0EE252D8"/>
    <w:rsid w:val="0EFA1195"/>
    <w:rsid w:val="0F063562"/>
    <w:rsid w:val="0F094F36"/>
    <w:rsid w:val="0F3A24D7"/>
    <w:rsid w:val="0F4037EB"/>
    <w:rsid w:val="0F462578"/>
    <w:rsid w:val="0F7A64CB"/>
    <w:rsid w:val="0F8173BD"/>
    <w:rsid w:val="0F8E52FC"/>
    <w:rsid w:val="0F9B4BAB"/>
    <w:rsid w:val="0FA062BA"/>
    <w:rsid w:val="0FBE38BC"/>
    <w:rsid w:val="0FEE54FD"/>
    <w:rsid w:val="0FF9205D"/>
    <w:rsid w:val="100C7DEA"/>
    <w:rsid w:val="101271B8"/>
    <w:rsid w:val="10136FD0"/>
    <w:rsid w:val="10282C10"/>
    <w:rsid w:val="102962AF"/>
    <w:rsid w:val="10360498"/>
    <w:rsid w:val="103D3816"/>
    <w:rsid w:val="105C29C2"/>
    <w:rsid w:val="105F64FA"/>
    <w:rsid w:val="107607A9"/>
    <w:rsid w:val="107C6610"/>
    <w:rsid w:val="10847ED3"/>
    <w:rsid w:val="10873566"/>
    <w:rsid w:val="109258D9"/>
    <w:rsid w:val="10977C21"/>
    <w:rsid w:val="10BC387A"/>
    <w:rsid w:val="10BF5967"/>
    <w:rsid w:val="10EC2B19"/>
    <w:rsid w:val="10F618D4"/>
    <w:rsid w:val="11023485"/>
    <w:rsid w:val="110806D2"/>
    <w:rsid w:val="1114224A"/>
    <w:rsid w:val="112C594C"/>
    <w:rsid w:val="11525BC8"/>
    <w:rsid w:val="11553800"/>
    <w:rsid w:val="11574D1C"/>
    <w:rsid w:val="11581E16"/>
    <w:rsid w:val="115D0906"/>
    <w:rsid w:val="115F5D83"/>
    <w:rsid w:val="116A5AA0"/>
    <w:rsid w:val="117529BD"/>
    <w:rsid w:val="118D5D59"/>
    <w:rsid w:val="11A47ED4"/>
    <w:rsid w:val="11BF78F4"/>
    <w:rsid w:val="11C01258"/>
    <w:rsid w:val="11C918C3"/>
    <w:rsid w:val="11DB4940"/>
    <w:rsid w:val="11E953E2"/>
    <w:rsid w:val="11F50050"/>
    <w:rsid w:val="11F70AC8"/>
    <w:rsid w:val="11F956B9"/>
    <w:rsid w:val="11FE1BB8"/>
    <w:rsid w:val="121E7A12"/>
    <w:rsid w:val="122907E8"/>
    <w:rsid w:val="122B2B18"/>
    <w:rsid w:val="123A29F6"/>
    <w:rsid w:val="123E07EE"/>
    <w:rsid w:val="12503AE6"/>
    <w:rsid w:val="127B1EE8"/>
    <w:rsid w:val="128F122E"/>
    <w:rsid w:val="129504D6"/>
    <w:rsid w:val="12980A6E"/>
    <w:rsid w:val="129C0FBA"/>
    <w:rsid w:val="12C364A4"/>
    <w:rsid w:val="12D53B52"/>
    <w:rsid w:val="12D637F3"/>
    <w:rsid w:val="12FB1D33"/>
    <w:rsid w:val="12FF7115"/>
    <w:rsid w:val="130511DE"/>
    <w:rsid w:val="13101871"/>
    <w:rsid w:val="13165211"/>
    <w:rsid w:val="131D034D"/>
    <w:rsid w:val="13201A6F"/>
    <w:rsid w:val="13227085"/>
    <w:rsid w:val="13245331"/>
    <w:rsid w:val="13257202"/>
    <w:rsid w:val="13272C1B"/>
    <w:rsid w:val="1332747B"/>
    <w:rsid w:val="13444D4F"/>
    <w:rsid w:val="134D3940"/>
    <w:rsid w:val="13896802"/>
    <w:rsid w:val="138B5E52"/>
    <w:rsid w:val="13917BBB"/>
    <w:rsid w:val="13967181"/>
    <w:rsid w:val="13A50343"/>
    <w:rsid w:val="13AD2BE4"/>
    <w:rsid w:val="13BA6354"/>
    <w:rsid w:val="13BC1956"/>
    <w:rsid w:val="13BD705D"/>
    <w:rsid w:val="13D8304C"/>
    <w:rsid w:val="13E82E18"/>
    <w:rsid w:val="14025795"/>
    <w:rsid w:val="142443EE"/>
    <w:rsid w:val="14473141"/>
    <w:rsid w:val="144C19A2"/>
    <w:rsid w:val="14593607"/>
    <w:rsid w:val="145C30F7"/>
    <w:rsid w:val="145F0156"/>
    <w:rsid w:val="147126D1"/>
    <w:rsid w:val="14777472"/>
    <w:rsid w:val="148732E3"/>
    <w:rsid w:val="148813A1"/>
    <w:rsid w:val="148B635D"/>
    <w:rsid w:val="148E7584"/>
    <w:rsid w:val="14AC7AFE"/>
    <w:rsid w:val="14AF2986"/>
    <w:rsid w:val="14D25167"/>
    <w:rsid w:val="14E1148B"/>
    <w:rsid w:val="14E33DD6"/>
    <w:rsid w:val="1510410A"/>
    <w:rsid w:val="151F112C"/>
    <w:rsid w:val="15350767"/>
    <w:rsid w:val="153D682A"/>
    <w:rsid w:val="154C27FE"/>
    <w:rsid w:val="155410CB"/>
    <w:rsid w:val="155A1527"/>
    <w:rsid w:val="156009C5"/>
    <w:rsid w:val="15781E8C"/>
    <w:rsid w:val="15A85EC8"/>
    <w:rsid w:val="15C931EB"/>
    <w:rsid w:val="15DE34FE"/>
    <w:rsid w:val="15DF16BA"/>
    <w:rsid w:val="15E26623"/>
    <w:rsid w:val="15E5090F"/>
    <w:rsid w:val="15E96C0C"/>
    <w:rsid w:val="15EA4ACE"/>
    <w:rsid w:val="15F2350A"/>
    <w:rsid w:val="15F40034"/>
    <w:rsid w:val="16092E0B"/>
    <w:rsid w:val="16151383"/>
    <w:rsid w:val="162209C2"/>
    <w:rsid w:val="162D644C"/>
    <w:rsid w:val="16565EA0"/>
    <w:rsid w:val="16594390"/>
    <w:rsid w:val="16731AE5"/>
    <w:rsid w:val="16752C64"/>
    <w:rsid w:val="167C327F"/>
    <w:rsid w:val="167D1693"/>
    <w:rsid w:val="16873576"/>
    <w:rsid w:val="169179A2"/>
    <w:rsid w:val="16E82A7E"/>
    <w:rsid w:val="16EB5CAA"/>
    <w:rsid w:val="16F72C63"/>
    <w:rsid w:val="16FE45E8"/>
    <w:rsid w:val="1706061C"/>
    <w:rsid w:val="170B37F4"/>
    <w:rsid w:val="170E59AD"/>
    <w:rsid w:val="17161A81"/>
    <w:rsid w:val="173819E7"/>
    <w:rsid w:val="17390AD0"/>
    <w:rsid w:val="173B2A81"/>
    <w:rsid w:val="175E4E90"/>
    <w:rsid w:val="17742506"/>
    <w:rsid w:val="17A032FB"/>
    <w:rsid w:val="17AE3C6A"/>
    <w:rsid w:val="17B63E91"/>
    <w:rsid w:val="17B85F29"/>
    <w:rsid w:val="17B9119F"/>
    <w:rsid w:val="17BB01AF"/>
    <w:rsid w:val="17C074F9"/>
    <w:rsid w:val="17C31AB7"/>
    <w:rsid w:val="17D63EE3"/>
    <w:rsid w:val="17DE3E23"/>
    <w:rsid w:val="1825388E"/>
    <w:rsid w:val="18275B4F"/>
    <w:rsid w:val="18277578"/>
    <w:rsid w:val="182C601B"/>
    <w:rsid w:val="185D5032"/>
    <w:rsid w:val="1868057F"/>
    <w:rsid w:val="1885128B"/>
    <w:rsid w:val="18855409"/>
    <w:rsid w:val="188B38EA"/>
    <w:rsid w:val="18A400F8"/>
    <w:rsid w:val="18A76C1E"/>
    <w:rsid w:val="18A81F14"/>
    <w:rsid w:val="18A97B4A"/>
    <w:rsid w:val="18B8169B"/>
    <w:rsid w:val="18BC072C"/>
    <w:rsid w:val="18E50665"/>
    <w:rsid w:val="190C393A"/>
    <w:rsid w:val="192E391C"/>
    <w:rsid w:val="19341F4D"/>
    <w:rsid w:val="1945221A"/>
    <w:rsid w:val="195A7E36"/>
    <w:rsid w:val="195C54B8"/>
    <w:rsid w:val="19680CA0"/>
    <w:rsid w:val="196D1954"/>
    <w:rsid w:val="196D36B1"/>
    <w:rsid w:val="1977452F"/>
    <w:rsid w:val="197A5CAA"/>
    <w:rsid w:val="197C494E"/>
    <w:rsid w:val="198C4F25"/>
    <w:rsid w:val="198D597E"/>
    <w:rsid w:val="19A215AC"/>
    <w:rsid w:val="19A2661D"/>
    <w:rsid w:val="19C239FC"/>
    <w:rsid w:val="19CE7E6F"/>
    <w:rsid w:val="19DD6365"/>
    <w:rsid w:val="19E33709"/>
    <w:rsid w:val="19F04334"/>
    <w:rsid w:val="19F13696"/>
    <w:rsid w:val="1A2600A3"/>
    <w:rsid w:val="1A266145"/>
    <w:rsid w:val="1A3219E0"/>
    <w:rsid w:val="1A3877EB"/>
    <w:rsid w:val="1A411FAE"/>
    <w:rsid w:val="1A520F3A"/>
    <w:rsid w:val="1A5328A6"/>
    <w:rsid w:val="1A57307A"/>
    <w:rsid w:val="1A634D23"/>
    <w:rsid w:val="1A644AB4"/>
    <w:rsid w:val="1A681208"/>
    <w:rsid w:val="1A683F0D"/>
    <w:rsid w:val="1A6D7ACE"/>
    <w:rsid w:val="1A6E5932"/>
    <w:rsid w:val="1A7C2078"/>
    <w:rsid w:val="1A806A71"/>
    <w:rsid w:val="1A847D14"/>
    <w:rsid w:val="1AA22DF3"/>
    <w:rsid w:val="1ABC044C"/>
    <w:rsid w:val="1AC079B1"/>
    <w:rsid w:val="1AC13CB4"/>
    <w:rsid w:val="1ACF43DB"/>
    <w:rsid w:val="1AD65BE8"/>
    <w:rsid w:val="1AF06347"/>
    <w:rsid w:val="1AF51BB0"/>
    <w:rsid w:val="1B0B3181"/>
    <w:rsid w:val="1B1E1106"/>
    <w:rsid w:val="1B290983"/>
    <w:rsid w:val="1B2B55D1"/>
    <w:rsid w:val="1B2E379F"/>
    <w:rsid w:val="1B355D51"/>
    <w:rsid w:val="1B440441"/>
    <w:rsid w:val="1B463B7C"/>
    <w:rsid w:val="1B4649CA"/>
    <w:rsid w:val="1B5A46DA"/>
    <w:rsid w:val="1B5A55BA"/>
    <w:rsid w:val="1B5D6ECC"/>
    <w:rsid w:val="1B6B24EE"/>
    <w:rsid w:val="1B6B3F93"/>
    <w:rsid w:val="1B6C44C8"/>
    <w:rsid w:val="1B732899"/>
    <w:rsid w:val="1B841358"/>
    <w:rsid w:val="1B8B4AFE"/>
    <w:rsid w:val="1B8F26C1"/>
    <w:rsid w:val="1B95214B"/>
    <w:rsid w:val="1B9B4392"/>
    <w:rsid w:val="1B9E124A"/>
    <w:rsid w:val="1BB750B7"/>
    <w:rsid w:val="1BE17847"/>
    <w:rsid w:val="1BE35EAC"/>
    <w:rsid w:val="1BEE5E0C"/>
    <w:rsid w:val="1BEF089A"/>
    <w:rsid w:val="1BF10AD9"/>
    <w:rsid w:val="1C042C85"/>
    <w:rsid w:val="1C146065"/>
    <w:rsid w:val="1C19367C"/>
    <w:rsid w:val="1C2A31C2"/>
    <w:rsid w:val="1C495AEE"/>
    <w:rsid w:val="1C570FED"/>
    <w:rsid w:val="1C6A671A"/>
    <w:rsid w:val="1C794FC5"/>
    <w:rsid w:val="1C976B90"/>
    <w:rsid w:val="1CA26F99"/>
    <w:rsid w:val="1CA948EA"/>
    <w:rsid w:val="1CAA0821"/>
    <w:rsid w:val="1CC44E1F"/>
    <w:rsid w:val="1CD51C99"/>
    <w:rsid w:val="1CE31E1E"/>
    <w:rsid w:val="1CE951D5"/>
    <w:rsid w:val="1D027C7E"/>
    <w:rsid w:val="1D135A1E"/>
    <w:rsid w:val="1D175E0D"/>
    <w:rsid w:val="1D1B27FD"/>
    <w:rsid w:val="1D2B7766"/>
    <w:rsid w:val="1D5A7733"/>
    <w:rsid w:val="1D5C7CC4"/>
    <w:rsid w:val="1D7C0ACF"/>
    <w:rsid w:val="1D907BBC"/>
    <w:rsid w:val="1D9527D2"/>
    <w:rsid w:val="1DAA6351"/>
    <w:rsid w:val="1DB00010"/>
    <w:rsid w:val="1DDF271A"/>
    <w:rsid w:val="1DE80CBB"/>
    <w:rsid w:val="1E0629AE"/>
    <w:rsid w:val="1E0F416A"/>
    <w:rsid w:val="1E1117B8"/>
    <w:rsid w:val="1E5D789C"/>
    <w:rsid w:val="1E6C0873"/>
    <w:rsid w:val="1E9436C5"/>
    <w:rsid w:val="1E9A6CF6"/>
    <w:rsid w:val="1E9B481C"/>
    <w:rsid w:val="1EA437C7"/>
    <w:rsid w:val="1EA66246"/>
    <w:rsid w:val="1ED11656"/>
    <w:rsid w:val="1EDA2492"/>
    <w:rsid w:val="1EDF191E"/>
    <w:rsid w:val="1EF851A5"/>
    <w:rsid w:val="1F010FC2"/>
    <w:rsid w:val="1F040613"/>
    <w:rsid w:val="1F0C58DC"/>
    <w:rsid w:val="1F31407A"/>
    <w:rsid w:val="1F3727C7"/>
    <w:rsid w:val="1F600569"/>
    <w:rsid w:val="1F6E1F30"/>
    <w:rsid w:val="1F7D0F40"/>
    <w:rsid w:val="1F806C97"/>
    <w:rsid w:val="1F8B1088"/>
    <w:rsid w:val="1F95570F"/>
    <w:rsid w:val="1FAF6C3F"/>
    <w:rsid w:val="1FC062AD"/>
    <w:rsid w:val="1FC07A96"/>
    <w:rsid w:val="1FD2080E"/>
    <w:rsid w:val="1FDE4851"/>
    <w:rsid w:val="1FE74FDA"/>
    <w:rsid w:val="1FE76D7B"/>
    <w:rsid w:val="1FEC7162"/>
    <w:rsid w:val="20034DDD"/>
    <w:rsid w:val="20055403"/>
    <w:rsid w:val="202C22DA"/>
    <w:rsid w:val="202F2561"/>
    <w:rsid w:val="204C1C2E"/>
    <w:rsid w:val="20557665"/>
    <w:rsid w:val="206D2D38"/>
    <w:rsid w:val="206E043A"/>
    <w:rsid w:val="20745C9A"/>
    <w:rsid w:val="207936B9"/>
    <w:rsid w:val="20923F05"/>
    <w:rsid w:val="209D47E1"/>
    <w:rsid w:val="20BA367F"/>
    <w:rsid w:val="20CA1601"/>
    <w:rsid w:val="20CB343E"/>
    <w:rsid w:val="21135160"/>
    <w:rsid w:val="212D3527"/>
    <w:rsid w:val="213C476B"/>
    <w:rsid w:val="21445A90"/>
    <w:rsid w:val="2156183B"/>
    <w:rsid w:val="21593B36"/>
    <w:rsid w:val="215D34AA"/>
    <w:rsid w:val="215E2D2D"/>
    <w:rsid w:val="21612016"/>
    <w:rsid w:val="2163096D"/>
    <w:rsid w:val="21CB3D53"/>
    <w:rsid w:val="21F92C7B"/>
    <w:rsid w:val="22074872"/>
    <w:rsid w:val="220C08F9"/>
    <w:rsid w:val="220C3EF6"/>
    <w:rsid w:val="2215003D"/>
    <w:rsid w:val="22327245"/>
    <w:rsid w:val="22373E28"/>
    <w:rsid w:val="224F129D"/>
    <w:rsid w:val="22500C5C"/>
    <w:rsid w:val="227710FC"/>
    <w:rsid w:val="227A7017"/>
    <w:rsid w:val="228D1FBC"/>
    <w:rsid w:val="228E16E0"/>
    <w:rsid w:val="22AA14D2"/>
    <w:rsid w:val="22AC12FD"/>
    <w:rsid w:val="22C86B12"/>
    <w:rsid w:val="22C86C93"/>
    <w:rsid w:val="22D8603F"/>
    <w:rsid w:val="22DB168B"/>
    <w:rsid w:val="22DB30D0"/>
    <w:rsid w:val="22DD18A7"/>
    <w:rsid w:val="22DF561F"/>
    <w:rsid w:val="22ED4960"/>
    <w:rsid w:val="22EE13BE"/>
    <w:rsid w:val="22F8349A"/>
    <w:rsid w:val="22FF1DC5"/>
    <w:rsid w:val="23054F5C"/>
    <w:rsid w:val="231030A3"/>
    <w:rsid w:val="232748D0"/>
    <w:rsid w:val="23326D67"/>
    <w:rsid w:val="233604BA"/>
    <w:rsid w:val="23384D2F"/>
    <w:rsid w:val="23695EC3"/>
    <w:rsid w:val="236F02EE"/>
    <w:rsid w:val="23966421"/>
    <w:rsid w:val="23980410"/>
    <w:rsid w:val="239C2FF4"/>
    <w:rsid w:val="23A66D9F"/>
    <w:rsid w:val="23AC3212"/>
    <w:rsid w:val="23B67F20"/>
    <w:rsid w:val="23BC0C25"/>
    <w:rsid w:val="23BD63A4"/>
    <w:rsid w:val="23C71C0F"/>
    <w:rsid w:val="23CA5F2A"/>
    <w:rsid w:val="23D73E8F"/>
    <w:rsid w:val="23DB6D5D"/>
    <w:rsid w:val="23E60F25"/>
    <w:rsid w:val="23F01166"/>
    <w:rsid w:val="24074FF3"/>
    <w:rsid w:val="2416212D"/>
    <w:rsid w:val="2423153B"/>
    <w:rsid w:val="243322F5"/>
    <w:rsid w:val="24431BDE"/>
    <w:rsid w:val="24524070"/>
    <w:rsid w:val="24597740"/>
    <w:rsid w:val="245F5AE2"/>
    <w:rsid w:val="245F699B"/>
    <w:rsid w:val="246060D4"/>
    <w:rsid w:val="24771BD4"/>
    <w:rsid w:val="24902BE8"/>
    <w:rsid w:val="24915740"/>
    <w:rsid w:val="24A75108"/>
    <w:rsid w:val="24A77445"/>
    <w:rsid w:val="24BA4061"/>
    <w:rsid w:val="24C40B93"/>
    <w:rsid w:val="24CD4087"/>
    <w:rsid w:val="24E129C5"/>
    <w:rsid w:val="24E72569"/>
    <w:rsid w:val="24EA19BD"/>
    <w:rsid w:val="24EF58C2"/>
    <w:rsid w:val="25061B3D"/>
    <w:rsid w:val="250F3AAD"/>
    <w:rsid w:val="25187685"/>
    <w:rsid w:val="25331C52"/>
    <w:rsid w:val="25480501"/>
    <w:rsid w:val="255041AA"/>
    <w:rsid w:val="25595E20"/>
    <w:rsid w:val="256C7258"/>
    <w:rsid w:val="259A16CD"/>
    <w:rsid w:val="25A2032A"/>
    <w:rsid w:val="25B35AF6"/>
    <w:rsid w:val="25BF5294"/>
    <w:rsid w:val="25C36DF4"/>
    <w:rsid w:val="25CC5DF3"/>
    <w:rsid w:val="25DE1596"/>
    <w:rsid w:val="25E940BF"/>
    <w:rsid w:val="25F70BCC"/>
    <w:rsid w:val="26061115"/>
    <w:rsid w:val="260F1BE8"/>
    <w:rsid w:val="26421715"/>
    <w:rsid w:val="26450CBB"/>
    <w:rsid w:val="264C40C4"/>
    <w:rsid w:val="265E44B4"/>
    <w:rsid w:val="266D0335"/>
    <w:rsid w:val="267C461D"/>
    <w:rsid w:val="268400EE"/>
    <w:rsid w:val="268B2560"/>
    <w:rsid w:val="268C2399"/>
    <w:rsid w:val="269278A0"/>
    <w:rsid w:val="26B7240F"/>
    <w:rsid w:val="26B73BAC"/>
    <w:rsid w:val="26C266B4"/>
    <w:rsid w:val="26C56103"/>
    <w:rsid w:val="26D40624"/>
    <w:rsid w:val="26E673AF"/>
    <w:rsid w:val="2708241E"/>
    <w:rsid w:val="270A69E3"/>
    <w:rsid w:val="272822B4"/>
    <w:rsid w:val="272E26D1"/>
    <w:rsid w:val="272F7E0E"/>
    <w:rsid w:val="27361586"/>
    <w:rsid w:val="275818CB"/>
    <w:rsid w:val="275E0182"/>
    <w:rsid w:val="275F0B6D"/>
    <w:rsid w:val="27673696"/>
    <w:rsid w:val="277417F4"/>
    <w:rsid w:val="277B2B0E"/>
    <w:rsid w:val="277C6E3A"/>
    <w:rsid w:val="27837ED1"/>
    <w:rsid w:val="27925109"/>
    <w:rsid w:val="27A75FE0"/>
    <w:rsid w:val="27AE3812"/>
    <w:rsid w:val="27B84691"/>
    <w:rsid w:val="27C14E3F"/>
    <w:rsid w:val="27D03788"/>
    <w:rsid w:val="27F00BF9"/>
    <w:rsid w:val="280E4B1E"/>
    <w:rsid w:val="282261F1"/>
    <w:rsid w:val="28502568"/>
    <w:rsid w:val="286827EA"/>
    <w:rsid w:val="2882192A"/>
    <w:rsid w:val="28892380"/>
    <w:rsid w:val="288E602A"/>
    <w:rsid w:val="289D7696"/>
    <w:rsid w:val="28A06BC3"/>
    <w:rsid w:val="28A232E5"/>
    <w:rsid w:val="28B13DD1"/>
    <w:rsid w:val="28B81DE5"/>
    <w:rsid w:val="28C91B5D"/>
    <w:rsid w:val="28D51C53"/>
    <w:rsid w:val="28DA21A0"/>
    <w:rsid w:val="2937512B"/>
    <w:rsid w:val="293A6C28"/>
    <w:rsid w:val="294A7EBB"/>
    <w:rsid w:val="294C5473"/>
    <w:rsid w:val="296020B0"/>
    <w:rsid w:val="29890C98"/>
    <w:rsid w:val="298A4C08"/>
    <w:rsid w:val="29A058F9"/>
    <w:rsid w:val="29AD656A"/>
    <w:rsid w:val="29AF5A52"/>
    <w:rsid w:val="29B03EEF"/>
    <w:rsid w:val="29C95C21"/>
    <w:rsid w:val="29E11C7D"/>
    <w:rsid w:val="29F00112"/>
    <w:rsid w:val="29F15C38"/>
    <w:rsid w:val="2A1C6336"/>
    <w:rsid w:val="2A26067C"/>
    <w:rsid w:val="2A6D6FD8"/>
    <w:rsid w:val="2A7C7CFB"/>
    <w:rsid w:val="2A934451"/>
    <w:rsid w:val="2AA55B5A"/>
    <w:rsid w:val="2AA76E81"/>
    <w:rsid w:val="2AD96DF8"/>
    <w:rsid w:val="2B0E68F2"/>
    <w:rsid w:val="2B1A600F"/>
    <w:rsid w:val="2B2B0185"/>
    <w:rsid w:val="2B2C28BD"/>
    <w:rsid w:val="2B2C69AC"/>
    <w:rsid w:val="2B471FB3"/>
    <w:rsid w:val="2B610862"/>
    <w:rsid w:val="2B6A7A50"/>
    <w:rsid w:val="2B750429"/>
    <w:rsid w:val="2B7D3C27"/>
    <w:rsid w:val="2B7D59D5"/>
    <w:rsid w:val="2B7F31E1"/>
    <w:rsid w:val="2B8E76BE"/>
    <w:rsid w:val="2B940F71"/>
    <w:rsid w:val="2B9B2F25"/>
    <w:rsid w:val="2BC26863"/>
    <w:rsid w:val="2C027C88"/>
    <w:rsid w:val="2C2B47F6"/>
    <w:rsid w:val="2C2D5748"/>
    <w:rsid w:val="2C5938F8"/>
    <w:rsid w:val="2C612078"/>
    <w:rsid w:val="2C625966"/>
    <w:rsid w:val="2C6426F1"/>
    <w:rsid w:val="2C6D3B85"/>
    <w:rsid w:val="2C784E93"/>
    <w:rsid w:val="2C791100"/>
    <w:rsid w:val="2C882214"/>
    <w:rsid w:val="2C9D11D7"/>
    <w:rsid w:val="2CC84A59"/>
    <w:rsid w:val="2D036CC5"/>
    <w:rsid w:val="2D0538EE"/>
    <w:rsid w:val="2D202509"/>
    <w:rsid w:val="2D211F5C"/>
    <w:rsid w:val="2D2548D5"/>
    <w:rsid w:val="2D315ED2"/>
    <w:rsid w:val="2D361B73"/>
    <w:rsid w:val="2D3E1194"/>
    <w:rsid w:val="2D49784F"/>
    <w:rsid w:val="2D5558CC"/>
    <w:rsid w:val="2D621967"/>
    <w:rsid w:val="2D734DD1"/>
    <w:rsid w:val="2D7B23E8"/>
    <w:rsid w:val="2D7E3C87"/>
    <w:rsid w:val="2D947006"/>
    <w:rsid w:val="2D974E2C"/>
    <w:rsid w:val="2DAC0902"/>
    <w:rsid w:val="2DB533F3"/>
    <w:rsid w:val="2DC071FE"/>
    <w:rsid w:val="2DC65780"/>
    <w:rsid w:val="2DE800D7"/>
    <w:rsid w:val="2E222B6C"/>
    <w:rsid w:val="2E356DF2"/>
    <w:rsid w:val="2E43303E"/>
    <w:rsid w:val="2E4722CA"/>
    <w:rsid w:val="2E4C5B33"/>
    <w:rsid w:val="2E556795"/>
    <w:rsid w:val="2E5C6CD9"/>
    <w:rsid w:val="2E753E2E"/>
    <w:rsid w:val="2E8454A8"/>
    <w:rsid w:val="2E976DAE"/>
    <w:rsid w:val="2E9A09F8"/>
    <w:rsid w:val="2E9B6EF2"/>
    <w:rsid w:val="2E9E1114"/>
    <w:rsid w:val="2EAD30C2"/>
    <w:rsid w:val="2EB333F2"/>
    <w:rsid w:val="2EBA3916"/>
    <w:rsid w:val="2EBF0DE5"/>
    <w:rsid w:val="2ED57FAD"/>
    <w:rsid w:val="2EF04710"/>
    <w:rsid w:val="2F216FBE"/>
    <w:rsid w:val="2F324497"/>
    <w:rsid w:val="2F34284F"/>
    <w:rsid w:val="2F3919CC"/>
    <w:rsid w:val="2F3B4B31"/>
    <w:rsid w:val="2F4F4889"/>
    <w:rsid w:val="2F634B79"/>
    <w:rsid w:val="2F67773C"/>
    <w:rsid w:val="2F7E3ACA"/>
    <w:rsid w:val="2F807842"/>
    <w:rsid w:val="2F846884"/>
    <w:rsid w:val="2F8632FC"/>
    <w:rsid w:val="2F884F32"/>
    <w:rsid w:val="2F8942BF"/>
    <w:rsid w:val="2F965FE8"/>
    <w:rsid w:val="2F9A351B"/>
    <w:rsid w:val="2F9E5F1A"/>
    <w:rsid w:val="2FA745C2"/>
    <w:rsid w:val="2FBE47CB"/>
    <w:rsid w:val="2FC57F4C"/>
    <w:rsid w:val="2FCF2577"/>
    <w:rsid w:val="2FD62E3C"/>
    <w:rsid w:val="2FD8767E"/>
    <w:rsid w:val="2FE73D65"/>
    <w:rsid w:val="300125FC"/>
    <w:rsid w:val="300264A9"/>
    <w:rsid w:val="30186890"/>
    <w:rsid w:val="30251E61"/>
    <w:rsid w:val="303738C7"/>
    <w:rsid w:val="30376C45"/>
    <w:rsid w:val="303E14B3"/>
    <w:rsid w:val="305D7B83"/>
    <w:rsid w:val="305F66A3"/>
    <w:rsid w:val="3068633B"/>
    <w:rsid w:val="3082000C"/>
    <w:rsid w:val="30AC2835"/>
    <w:rsid w:val="30C81169"/>
    <w:rsid w:val="30CB71E3"/>
    <w:rsid w:val="30FD6F7D"/>
    <w:rsid w:val="310005F4"/>
    <w:rsid w:val="310319D5"/>
    <w:rsid w:val="31073C34"/>
    <w:rsid w:val="31140B8A"/>
    <w:rsid w:val="311A5A74"/>
    <w:rsid w:val="311C43A8"/>
    <w:rsid w:val="312B1810"/>
    <w:rsid w:val="313B33A0"/>
    <w:rsid w:val="314478AF"/>
    <w:rsid w:val="31462D0D"/>
    <w:rsid w:val="315C42DF"/>
    <w:rsid w:val="31773E30"/>
    <w:rsid w:val="318C1EB2"/>
    <w:rsid w:val="319B3D40"/>
    <w:rsid w:val="31BC5D00"/>
    <w:rsid w:val="31D75E15"/>
    <w:rsid w:val="31D91B35"/>
    <w:rsid w:val="31F26321"/>
    <w:rsid w:val="31F958BB"/>
    <w:rsid w:val="31FB218F"/>
    <w:rsid w:val="31FB37EE"/>
    <w:rsid w:val="31FB7DC2"/>
    <w:rsid w:val="32452402"/>
    <w:rsid w:val="32794A1C"/>
    <w:rsid w:val="32863A7C"/>
    <w:rsid w:val="328A3D58"/>
    <w:rsid w:val="328D3A32"/>
    <w:rsid w:val="32951856"/>
    <w:rsid w:val="32A67834"/>
    <w:rsid w:val="32AA718B"/>
    <w:rsid w:val="32AC0927"/>
    <w:rsid w:val="32AC571A"/>
    <w:rsid w:val="32C739DA"/>
    <w:rsid w:val="32E26CC2"/>
    <w:rsid w:val="32ED1692"/>
    <w:rsid w:val="32F347CF"/>
    <w:rsid w:val="33023938"/>
    <w:rsid w:val="331244CC"/>
    <w:rsid w:val="33134E71"/>
    <w:rsid w:val="331D35FA"/>
    <w:rsid w:val="333212A1"/>
    <w:rsid w:val="33371983"/>
    <w:rsid w:val="33380DCC"/>
    <w:rsid w:val="33445929"/>
    <w:rsid w:val="334955A3"/>
    <w:rsid w:val="334B0167"/>
    <w:rsid w:val="3357541B"/>
    <w:rsid w:val="335E6A48"/>
    <w:rsid w:val="33615BDC"/>
    <w:rsid w:val="33850803"/>
    <w:rsid w:val="339875B4"/>
    <w:rsid w:val="33C341A1"/>
    <w:rsid w:val="33C9100E"/>
    <w:rsid w:val="33CA5530"/>
    <w:rsid w:val="33CD3982"/>
    <w:rsid w:val="33DB1B05"/>
    <w:rsid w:val="33EB341D"/>
    <w:rsid w:val="33ED56C2"/>
    <w:rsid w:val="33F840E2"/>
    <w:rsid w:val="34034155"/>
    <w:rsid w:val="340448C6"/>
    <w:rsid w:val="340F105E"/>
    <w:rsid w:val="34243279"/>
    <w:rsid w:val="342A4220"/>
    <w:rsid w:val="342A67CC"/>
    <w:rsid w:val="342F1835"/>
    <w:rsid w:val="345319C9"/>
    <w:rsid w:val="34586D77"/>
    <w:rsid w:val="34984783"/>
    <w:rsid w:val="34C03FD1"/>
    <w:rsid w:val="34F211E2"/>
    <w:rsid w:val="34F85692"/>
    <w:rsid w:val="34FC11FB"/>
    <w:rsid w:val="35064C8D"/>
    <w:rsid w:val="350C1C04"/>
    <w:rsid w:val="350E58F0"/>
    <w:rsid w:val="35102B95"/>
    <w:rsid w:val="35130771"/>
    <w:rsid w:val="35215A8C"/>
    <w:rsid w:val="356D386E"/>
    <w:rsid w:val="357065AB"/>
    <w:rsid w:val="35A419E9"/>
    <w:rsid w:val="35C76207"/>
    <w:rsid w:val="35C91587"/>
    <w:rsid w:val="35D138F8"/>
    <w:rsid w:val="35E3681C"/>
    <w:rsid w:val="35E91B8F"/>
    <w:rsid w:val="36165259"/>
    <w:rsid w:val="361A212A"/>
    <w:rsid w:val="362F0D6F"/>
    <w:rsid w:val="3642336D"/>
    <w:rsid w:val="364903F3"/>
    <w:rsid w:val="364A6DFC"/>
    <w:rsid w:val="366F23BE"/>
    <w:rsid w:val="367531D8"/>
    <w:rsid w:val="36873BAC"/>
    <w:rsid w:val="36A71C11"/>
    <w:rsid w:val="36AA24D8"/>
    <w:rsid w:val="36AC1CD0"/>
    <w:rsid w:val="36B637CB"/>
    <w:rsid w:val="36B92A55"/>
    <w:rsid w:val="36DE47A6"/>
    <w:rsid w:val="36DF0A09"/>
    <w:rsid w:val="36F45588"/>
    <w:rsid w:val="37114094"/>
    <w:rsid w:val="37197084"/>
    <w:rsid w:val="371A67CE"/>
    <w:rsid w:val="373A29CC"/>
    <w:rsid w:val="374C2A42"/>
    <w:rsid w:val="374E2B9F"/>
    <w:rsid w:val="37727CE6"/>
    <w:rsid w:val="37764010"/>
    <w:rsid w:val="37863E63"/>
    <w:rsid w:val="37A67393"/>
    <w:rsid w:val="37AF7FC9"/>
    <w:rsid w:val="37B15A66"/>
    <w:rsid w:val="37B578D2"/>
    <w:rsid w:val="37C74422"/>
    <w:rsid w:val="37C8447C"/>
    <w:rsid w:val="37D411D6"/>
    <w:rsid w:val="37D82805"/>
    <w:rsid w:val="37DB3188"/>
    <w:rsid w:val="37F214F9"/>
    <w:rsid w:val="37F50A55"/>
    <w:rsid w:val="3800203E"/>
    <w:rsid w:val="38160D0C"/>
    <w:rsid w:val="381F1BC2"/>
    <w:rsid w:val="382344B5"/>
    <w:rsid w:val="38327B47"/>
    <w:rsid w:val="38327EC7"/>
    <w:rsid w:val="383558B0"/>
    <w:rsid w:val="38380747"/>
    <w:rsid w:val="38404012"/>
    <w:rsid w:val="384340B2"/>
    <w:rsid w:val="384468DE"/>
    <w:rsid w:val="38660955"/>
    <w:rsid w:val="386B1A2A"/>
    <w:rsid w:val="387B14EE"/>
    <w:rsid w:val="387C7014"/>
    <w:rsid w:val="38897BC4"/>
    <w:rsid w:val="38B45220"/>
    <w:rsid w:val="38DC23D9"/>
    <w:rsid w:val="38E51468"/>
    <w:rsid w:val="390962FE"/>
    <w:rsid w:val="3917034B"/>
    <w:rsid w:val="391B22A6"/>
    <w:rsid w:val="3937656D"/>
    <w:rsid w:val="394C4C39"/>
    <w:rsid w:val="39561983"/>
    <w:rsid w:val="39580577"/>
    <w:rsid w:val="39581830"/>
    <w:rsid w:val="397D7303"/>
    <w:rsid w:val="39934616"/>
    <w:rsid w:val="39A405D1"/>
    <w:rsid w:val="39BD1693"/>
    <w:rsid w:val="39C62FDD"/>
    <w:rsid w:val="39EB6200"/>
    <w:rsid w:val="3A0F145E"/>
    <w:rsid w:val="3A132819"/>
    <w:rsid w:val="3A373F05"/>
    <w:rsid w:val="3A382289"/>
    <w:rsid w:val="3A3E6736"/>
    <w:rsid w:val="3A560968"/>
    <w:rsid w:val="3A593A57"/>
    <w:rsid w:val="3A684250"/>
    <w:rsid w:val="3A777BB7"/>
    <w:rsid w:val="3A7C32FC"/>
    <w:rsid w:val="3A9E7F3A"/>
    <w:rsid w:val="3AB311B2"/>
    <w:rsid w:val="3AB343C5"/>
    <w:rsid w:val="3ACC64D2"/>
    <w:rsid w:val="3ADC2862"/>
    <w:rsid w:val="3ADE44C0"/>
    <w:rsid w:val="3B1A5326"/>
    <w:rsid w:val="3B1B48C3"/>
    <w:rsid w:val="3B6834F0"/>
    <w:rsid w:val="3B72077B"/>
    <w:rsid w:val="3B765C9C"/>
    <w:rsid w:val="3B7F7633"/>
    <w:rsid w:val="3B893F22"/>
    <w:rsid w:val="3B8C1923"/>
    <w:rsid w:val="3B927645"/>
    <w:rsid w:val="3BAA03AE"/>
    <w:rsid w:val="3BAD36C4"/>
    <w:rsid w:val="3BAE1BDB"/>
    <w:rsid w:val="3BBD1DD3"/>
    <w:rsid w:val="3BBF0A9D"/>
    <w:rsid w:val="3BBF7944"/>
    <w:rsid w:val="3BC259AB"/>
    <w:rsid w:val="3BC308A5"/>
    <w:rsid w:val="3BC3140E"/>
    <w:rsid w:val="3BFB39ED"/>
    <w:rsid w:val="3C016402"/>
    <w:rsid w:val="3C037A24"/>
    <w:rsid w:val="3C05456A"/>
    <w:rsid w:val="3C117A7B"/>
    <w:rsid w:val="3C2B3E5C"/>
    <w:rsid w:val="3C3A5508"/>
    <w:rsid w:val="3C60665D"/>
    <w:rsid w:val="3C850B8E"/>
    <w:rsid w:val="3C870774"/>
    <w:rsid w:val="3C881349"/>
    <w:rsid w:val="3C9359CA"/>
    <w:rsid w:val="3C9C3832"/>
    <w:rsid w:val="3CAB6046"/>
    <w:rsid w:val="3CB17758"/>
    <w:rsid w:val="3CC176EC"/>
    <w:rsid w:val="3CC70024"/>
    <w:rsid w:val="3CD66765"/>
    <w:rsid w:val="3CD70F60"/>
    <w:rsid w:val="3CED6588"/>
    <w:rsid w:val="3D2E2B7F"/>
    <w:rsid w:val="3D392E03"/>
    <w:rsid w:val="3D45031D"/>
    <w:rsid w:val="3D4E06F6"/>
    <w:rsid w:val="3D79019D"/>
    <w:rsid w:val="3DAA0180"/>
    <w:rsid w:val="3DAE328A"/>
    <w:rsid w:val="3DB861F7"/>
    <w:rsid w:val="3DBE7DFD"/>
    <w:rsid w:val="3DC07C02"/>
    <w:rsid w:val="3DCB25D0"/>
    <w:rsid w:val="3DE90CA8"/>
    <w:rsid w:val="3DF47029"/>
    <w:rsid w:val="3DFB2123"/>
    <w:rsid w:val="3E0A2452"/>
    <w:rsid w:val="3E141AE9"/>
    <w:rsid w:val="3E1874D8"/>
    <w:rsid w:val="3E1A5567"/>
    <w:rsid w:val="3E2241BA"/>
    <w:rsid w:val="3E2B306F"/>
    <w:rsid w:val="3E2B6167"/>
    <w:rsid w:val="3E3A36E1"/>
    <w:rsid w:val="3E3B4BD8"/>
    <w:rsid w:val="3E424FBD"/>
    <w:rsid w:val="3E442F86"/>
    <w:rsid w:val="3E614CE2"/>
    <w:rsid w:val="3E633F91"/>
    <w:rsid w:val="3E637180"/>
    <w:rsid w:val="3E7359D1"/>
    <w:rsid w:val="3E7925FC"/>
    <w:rsid w:val="3E902BE6"/>
    <w:rsid w:val="3E91637E"/>
    <w:rsid w:val="3E996441"/>
    <w:rsid w:val="3E9C3F6D"/>
    <w:rsid w:val="3EB51E6C"/>
    <w:rsid w:val="3EC86B10"/>
    <w:rsid w:val="3EE46657"/>
    <w:rsid w:val="3EFC4687"/>
    <w:rsid w:val="3F0D25A9"/>
    <w:rsid w:val="3F122A53"/>
    <w:rsid w:val="3F143A2B"/>
    <w:rsid w:val="3F27654B"/>
    <w:rsid w:val="3F2861B1"/>
    <w:rsid w:val="3F43238D"/>
    <w:rsid w:val="3F4C0AD2"/>
    <w:rsid w:val="3F4D5267"/>
    <w:rsid w:val="3F4D76C6"/>
    <w:rsid w:val="3F521122"/>
    <w:rsid w:val="3F5D4F1C"/>
    <w:rsid w:val="3F835A1E"/>
    <w:rsid w:val="3F903A9A"/>
    <w:rsid w:val="3FA35454"/>
    <w:rsid w:val="3FB93EC7"/>
    <w:rsid w:val="3FE65491"/>
    <w:rsid w:val="3FEE224A"/>
    <w:rsid w:val="3FFB2F15"/>
    <w:rsid w:val="40042E9D"/>
    <w:rsid w:val="40136A4E"/>
    <w:rsid w:val="402D0571"/>
    <w:rsid w:val="403448D0"/>
    <w:rsid w:val="404B5C4A"/>
    <w:rsid w:val="404C7AE3"/>
    <w:rsid w:val="406F44C5"/>
    <w:rsid w:val="40737354"/>
    <w:rsid w:val="407A1372"/>
    <w:rsid w:val="409C6247"/>
    <w:rsid w:val="40AA7C23"/>
    <w:rsid w:val="40B4517D"/>
    <w:rsid w:val="40BF0180"/>
    <w:rsid w:val="40D340D2"/>
    <w:rsid w:val="40DA6FCE"/>
    <w:rsid w:val="40F51E1A"/>
    <w:rsid w:val="410F2CD5"/>
    <w:rsid w:val="41120C2F"/>
    <w:rsid w:val="41187292"/>
    <w:rsid w:val="413242B2"/>
    <w:rsid w:val="4157641C"/>
    <w:rsid w:val="415B0467"/>
    <w:rsid w:val="41650CC4"/>
    <w:rsid w:val="41657C0C"/>
    <w:rsid w:val="41707AB0"/>
    <w:rsid w:val="41825E89"/>
    <w:rsid w:val="41A03D74"/>
    <w:rsid w:val="41A30611"/>
    <w:rsid w:val="41A956B7"/>
    <w:rsid w:val="41C22C7C"/>
    <w:rsid w:val="42032138"/>
    <w:rsid w:val="42040346"/>
    <w:rsid w:val="421F22B2"/>
    <w:rsid w:val="422779D2"/>
    <w:rsid w:val="422D5AB7"/>
    <w:rsid w:val="422E5823"/>
    <w:rsid w:val="4230116B"/>
    <w:rsid w:val="4232066E"/>
    <w:rsid w:val="42324EE0"/>
    <w:rsid w:val="42447E85"/>
    <w:rsid w:val="424D4D64"/>
    <w:rsid w:val="42514C7E"/>
    <w:rsid w:val="425A6618"/>
    <w:rsid w:val="42662000"/>
    <w:rsid w:val="42A60EF8"/>
    <w:rsid w:val="42D71A17"/>
    <w:rsid w:val="42EB6D22"/>
    <w:rsid w:val="42F91A3C"/>
    <w:rsid w:val="42FF2D1C"/>
    <w:rsid w:val="430124EC"/>
    <w:rsid w:val="43093AED"/>
    <w:rsid w:val="43331B6C"/>
    <w:rsid w:val="433665E9"/>
    <w:rsid w:val="435C016E"/>
    <w:rsid w:val="436561E1"/>
    <w:rsid w:val="436C7019"/>
    <w:rsid w:val="43776FFF"/>
    <w:rsid w:val="437C4920"/>
    <w:rsid w:val="438742AA"/>
    <w:rsid w:val="43AA2C88"/>
    <w:rsid w:val="43B35233"/>
    <w:rsid w:val="43BB30E7"/>
    <w:rsid w:val="43BC28C7"/>
    <w:rsid w:val="43D12FBD"/>
    <w:rsid w:val="43D321DE"/>
    <w:rsid w:val="43D738DC"/>
    <w:rsid w:val="43E47F78"/>
    <w:rsid w:val="43E50359"/>
    <w:rsid w:val="43E51FA6"/>
    <w:rsid w:val="43F71509"/>
    <w:rsid w:val="4405567D"/>
    <w:rsid w:val="441A3AE6"/>
    <w:rsid w:val="441C2314"/>
    <w:rsid w:val="44246E02"/>
    <w:rsid w:val="44246EDE"/>
    <w:rsid w:val="442A3B20"/>
    <w:rsid w:val="442A42DA"/>
    <w:rsid w:val="442E3EF6"/>
    <w:rsid w:val="444E0E6F"/>
    <w:rsid w:val="4455058D"/>
    <w:rsid w:val="44B256C0"/>
    <w:rsid w:val="44BA15F0"/>
    <w:rsid w:val="44DF39D8"/>
    <w:rsid w:val="44F17DCC"/>
    <w:rsid w:val="44F65E0C"/>
    <w:rsid w:val="44F80E42"/>
    <w:rsid w:val="45136648"/>
    <w:rsid w:val="4517702B"/>
    <w:rsid w:val="452B0840"/>
    <w:rsid w:val="453E5D7D"/>
    <w:rsid w:val="454A0CBC"/>
    <w:rsid w:val="45597ABD"/>
    <w:rsid w:val="457F3AA5"/>
    <w:rsid w:val="45815C6A"/>
    <w:rsid w:val="459C0CF6"/>
    <w:rsid w:val="45AD60F0"/>
    <w:rsid w:val="45CE22DF"/>
    <w:rsid w:val="45F509F5"/>
    <w:rsid w:val="46080139"/>
    <w:rsid w:val="462D03B0"/>
    <w:rsid w:val="46344B6F"/>
    <w:rsid w:val="46420E89"/>
    <w:rsid w:val="4656247B"/>
    <w:rsid w:val="46596BC2"/>
    <w:rsid w:val="46854489"/>
    <w:rsid w:val="468C7133"/>
    <w:rsid w:val="469C1D42"/>
    <w:rsid w:val="46A95479"/>
    <w:rsid w:val="46AC5664"/>
    <w:rsid w:val="46AD08B3"/>
    <w:rsid w:val="46AD191D"/>
    <w:rsid w:val="46B1053E"/>
    <w:rsid w:val="46B35F2B"/>
    <w:rsid w:val="46BA3A33"/>
    <w:rsid w:val="46C422B2"/>
    <w:rsid w:val="46CA7222"/>
    <w:rsid w:val="46CD6C00"/>
    <w:rsid w:val="46E73D75"/>
    <w:rsid w:val="46F11A62"/>
    <w:rsid w:val="46F72ED2"/>
    <w:rsid w:val="47197CB1"/>
    <w:rsid w:val="47270290"/>
    <w:rsid w:val="47356B05"/>
    <w:rsid w:val="473B15B6"/>
    <w:rsid w:val="4753238D"/>
    <w:rsid w:val="475950F1"/>
    <w:rsid w:val="476D110D"/>
    <w:rsid w:val="47AF2567"/>
    <w:rsid w:val="47C64CFD"/>
    <w:rsid w:val="47E23886"/>
    <w:rsid w:val="47EA3F9B"/>
    <w:rsid w:val="47EC5B3F"/>
    <w:rsid w:val="48125F17"/>
    <w:rsid w:val="48141018"/>
    <w:rsid w:val="48186798"/>
    <w:rsid w:val="48254FD3"/>
    <w:rsid w:val="483376F0"/>
    <w:rsid w:val="48377F06"/>
    <w:rsid w:val="4843078D"/>
    <w:rsid w:val="48457423"/>
    <w:rsid w:val="48494B35"/>
    <w:rsid w:val="4853080F"/>
    <w:rsid w:val="486139EC"/>
    <w:rsid w:val="48926D7B"/>
    <w:rsid w:val="48AC2A2E"/>
    <w:rsid w:val="48DD58AD"/>
    <w:rsid w:val="48E305A5"/>
    <w:rsid w:val="48F2412B"/>
    <w:rsid w:val="48F36E93"/>
    <w:rsid w:val="48FD1B4F"/>
    <w:rsid w:val="493407FF"/>
    <w:rsid w:val="493C0BB3"/>
    <w:rsid w:val="494313A3"/>
    <w:rsid w:val="495510B4"/>
    <w:rsid w:val="495F62C2"/>
    <w:rsid w:val="495F7B45"/>
    <w:rsid w:val="496B6FA8"/>
    <w:rsid w:val="496B7F7D"/>
    <w:rsid w:val="498A14C8"/>
    <w:rsid w:val="499367B7"/>
    <w:rsid w:val="49A72C5D"/>
    <w:rsid w:val="49B313C3"/>
    <w:rsid w:val="49CC1D51"/>
    <w:rsid w:val="49D22F38"/>
    <w:rsid w:val="49E65B15"/>
    <w:rsid w:val="49FB391C"/>
    <w:rsid w:val="4A0B1FA6"/>
    <w:rsid w:val="4A565917"/>
    <w:rsid w:val="4A5C69ED"/>
    <w:rsid w:val="4A6D4A0F"/>
    <w:rsid w:val="4A6F690C"/>
    <w:rsid w:val="4A91606A"/>
    <w:rsid w:val="4A9D47C8"/>
    <w:rsid w:val="4AA65F59"/>
    <w:rsid w:val="4AA95FE4"/>
    <w:rsid w:val="4AB7426E"/>
    <w:rsid w:val="4AB91A6D"/>
    <w:rsid w:val="4AC370C6"/>
    <w:rsid w:val="4ACB04EC"/>
    <w:rsid w:val="4ADB669B"/>
    <w:rsid w:val="4AEC57A4"/>
    <w:rsid w:val="4AEE2EA6"/>
    <w:rsid w:val="4AF40C8C"/>
    <w:rsid w:val="4AFE3A3F"/>
    <w:rsid w:val="4B01363C"/>
    <w:rsid w:val="4B295875"/>
    <w:rsid w:val="4B2B15B6"/>
    <w:rsid w:val="4B2D002B"/>
    <w:rsid w:val="4B2F13B1"/>
    <w:rsid w:val="4B3D535B"/>
    <w:rsid w:val="4B416F21"/>
    <w:rsid w:val="4B4340EE"/>
    <w:rsid w:val="4B43785B"/>
    <w:rsid w:val="4B4614E8"/>
    <w:rsid w:val="4B5B305F"/>
    <w:rsid w:val="4B9576BF"/>
    <w:rsid w:val="4BA0134C"/>
    <w:rsid w:val="4BA206E8"/>
    <w:rsid w:val="4BA21334"/>
    <w:rsid w:val="4BA91A8C"/>
    <w:rsid w:val="4BAC47C0"/>
    <w:rsid w:val="4BB506C5"/>
    <w:rsid w:val="4BDA2943"/>
    <w:rsid w:val="4BDC45EE"/>
    <w:rsid w:val="4BE15914"/>
    <w:rsid w:val="4C0B31EC"/>
    <w:rsid w:val="4C285091"/>
    <w:rsid w:val="4C2C4CCD"/>
    <w:rsid w:val="4C3752D5"/>
    <w:rsid w:val="4C411A70"/>
    <w:rsid w:val="4C547C35"/>
    <w:rsid w:val="4C59694A"/>
    <w:rsid w:val="4C5A727E"/>
    <w:rsid w:val="4C997D3D"/>
    <w:rsid w:val="4C9B11FA"/>
    <w:rsid w:val="4CA15A56"/>
    <w:rsid w:val="4CC96F88"/>
    <w:rsid w:val="4CCD1BA7"/>
    <w:rsid w:val="4CD2130E"/>
    <w:rsid w:val="4CD82614"/>
    <w:rsid w:val="4CE30FB8"/>
    <w:rsid w:val="4D0536CC"/>
    <w:rsid w:val="4D0C6861"/>
    <w:rsid w:val="4D216D20"/>
    <w:rsid w:val="4D2625C0"/>
    <w:rsid w:val="4D4B7014"/>
    <w:rsid w:val="4D4C15B8"/>
    <w:rsid w:val="4D541AAC"/>
    <w:rsid w:val="4D560926"/>
    <w:rsid w:val="4D5679DC"/>
    <w:rsid w:val="4D63177B"/>
    <w:rsid w:val="4D935F68"/>
    <w:rsid w:val="4DB34E2F"/>
    <w:rsid w:val="4DC108C2"/>
    <w:rsid w:val="4DC365CD"/>
    <w:rsid w:val="4DC37EF6"/>
    <w:rsid w:val="4DCE1C69"/>
    <w:rsid w:val="4DD5524B"/>
    <w:rsid w:val="4DDA60BF"/>
    <w:rsid w:val="4DF90B71"/>
    <w:rsid w:val="4E120AB3"/>
    <w:rsid w:val="4E2211CE"/>
    <w:rsid w:val="4E2A4361"/>
    <w:rsid w:val="4E32405C"/>
    <w:rsid w:val="4E3F1930"/>
    <w:rsid w:val="4E40228E"/>
    <w:rsid w:val="4E4D5283"/>
    <w:rsid w:val="4E57455A"/>
    <w:rsid w:val="4E583067"/>
    <w:rsid w:val="4E584B0D"/>
    <w:rsid w:val="4E5D1253"/>
    <w:rsid w:val="4E8410CE"/>
    <w:rsid w:val="4E886212"/>
    <w:rsid w:val="4E8F4409"/>
    <w:rsid w:val="4E91157C"/>
    <w:rsid w:val="4E9C0CD5"/>
    <w:rsid w:val="4E9E474D"/>
    <w:rsid w:val="4E9F6515"/>
    <w:rsid w:val="4EA1750D"/>
    <w:rsid w:val="4EB86558"/>
    <w:rsid w:val="4EC9018A"/>
    <w:rsid w:val="4EC91E14"/>
    <w:rsid w:val="4EEB002F"/>
    <w:rsid w:val="4EEE14D8"/>
    <w:rsid w:val="4EF23735"/>
    <w:rsid w:val="4F035942"/>
    <w:rsid w:val="4F0A1505"/>
    <w:rsid w:val="4F1513FC"/>
    <w:rsid w:val="4F157644"/>
    <w:rsid w:val="4F1A33C1"/>
    <w:rsid w:val="4F2B07F2"/>
    <w:rsid w:val="4F363F69"/>
    <w:rsid w:val="4F4246BC"/>
    <w:rsid w:val="4F462121"/>
    <w:rsid w:val="4F587565"/>
    <w:rsid w:val="4F642884"/>
    <w:rsid w:val="4F7F57B0"/>
    <w:rsid w:val="4F805D75"/>
    <w:rsid w:val="4F8D196B"/>
    <w:rsid w:val="4F9F269B"/>
    <w:rsid w:val="4FAC0468"/>
    <w:rsid w:val="4FE02445"/>
    <w:rsid w:val="4FE66F26"/>
    <w:rsid w:val="4FF62448"/>
    <w:rsid w:val="4FF66213"/>
    <w:rsid w:val="500F0A42"/>
    <w:rsid w:val="502301DA"/>
    <w:rsid w:val="50357D7D"/>
    <w:rsid w:val="50423230"/>
    <w:rsid w:val="505226DD"/>
    <w:rsid w:val="505C677B"/>
    <w:rsid w:val="50610DF5"/>
    <w:rsid w:val="506862EE"/>
    <w:rsid w:val="50771E79"/>
    <w:rsid w:val="50A516F1"/>
    <w:rsid w:val="50DE241B"/>
    <w:rsid w:val="50E32759"/>
    <w:rsid w:val="50FD6018"/>
    <w:rsid w:val="512A3A44"/>
    <w:rsid w:val="512C2F2E"/>
    <w:rsid w:val="514700BA"/>
    <w:rsid w:val="514B552F"/>
    <w:rsid w:val="51510BE7"/>
    <w:rsid w:val="515465E7"/>
    <w:rsid w:val="5156444F"/>
    <w:rsid w:val="51570F5A"/>
    <w:rsid w:val="51592A1C"/>
    <w:rsid w:val="51B12DBA"/>
    <w:rsid w:val="51BD396E"/>
    <w:rsid w:val="51DD438C"/>
    <w:rsid w:val="51E553D7"/>
    <w:rsid w:val="5208399B"/>
    <w:rsid w:val="520E4D2A"/>
    <w:rsid w:val="522A7936"/>
    <w:rsid w:val="5230260E"/>
    <w:rsid w:val="523172E3"/>
    <w:rsid w:val="52395394"/>
    <w:rsid w:val="527E3C5D"/>
    <w:rsid w:val="528374C6"/>
    <w:rsid w:val="52A77493"/>
    <w:rsid w:val="52BD018A"/>
    <w:rsid w:val="52C2088C"/>
    <w:rsid w:val="52D3744B"/>
    <w:rsid w:val="52E71649"/>
    <w:rsid w:val="53000B16"/>
    <w:rsid w:val="5311062D"/>
    <w:rsid w:val="5319684D"/>
    <w:rsid w:val="531B14AC"/>
    <w:rsid w:val="533F726E"/>
    <w:rsid w:val="534013B2"/>
    <w:rsid w:val="53424279"/>
    <w:rsid w:val="534318BB"/>
    <w:rsid w:val="53441A20"/>
    <w:rsid w:val="534C5C2A"/>
    <w:rsid w:val="534D46D9"/>
    <w:rsid w:val="53524BBE"/>
    <w:rsid w:val="535E583D"/>
    <w:rsid w:val="538668A1"/>
    <w:rsid w:val="538779BB"/>
    <w:rsid w:val="538E0D1E"/>
    <w:rsid w:val="53B50141"/>
    <w:rsid w:val="53C4411D"/>
    <w:rsid w:val="53CC3649"/>
    <w:rsid w:val="53CF2692"/>
    <w:rsid w:val="54004CCF"/>
    <w:rsid w:val="540D6EB2"/>
    <w:rsid w:val="541A79B6"/>
    <w:rsid w:val="541D456A"/>
    <w:rsid w:val="542323DD"/>
    <w:rsid w:val="543A0322"/>
    <w:rsid w:val="544F5A01"/>
    <w:rsid w:val="54576514"/>
    <w:rsid w:val="545A541B"/>
    <w:rsid w:val="545C3B6E"/>
    <w:rsid w:val="545E37DB"/>
    <w:rsid w:val="546748A5"/>
    <w:rsid w:val="547D1CF3"/>
    <w:rsid w:val="5497192B"/>
    <w:rsid w:val="549E060A"/>
    <w:rsid w:val="54AA49AE"/>
    <w:rsid w:val="54BB2F47"/>
    <w:rsid w:val="54F226E1"/>
    <w:rsid w:val="54F81740"/>
    <w:rsid w:val="550F678A"/>
    <w:rsid w:val="55124B31"/>
    <w:rsid w:val="551C36D3"/>
    <w:rsid w:val="55211C7B"/>
    <w:rsid w:val="55294BF9"/>
    <w:rsid w:val="55351FFA"/>
    <w:rsid w:val="553C42C5"/>
    <w:rsid w:val="55481C5C"/>
    <w:rsid w:val="555848A4"/>
    <w:rsid w:val="555E6819"/>
    <w:rsid w:val="556802A3"/>
    <w:rsid w:val="559503A3"/>
    <w:rsid w:val="559672A3"/>
    <w:rsid w:val="559B68D4"/>
    <w:rsid w:val="55A65145"/>
    <w:rsid w:val="55B2595E"/>
    <w:rsid w:val="55D14EDB"/>
    <w:rsid w:val="55D63DB0"/>
    <w:rsid w:val="55E42029"/>
    <w:rsid w:val="55EF0500"/>
    <w:rsid w:val="55F57A39"/>
    <w:rsid w:val="55FC4F85"/>
    <w:rsid w:val="55FD758F"/>
    <w:rsid w:val="560B3A5A"/>
    <w:rsid w:val="561B17C3"/>
    <w:rsid w:val="563C00B7"/>
    <w:rsid w:val="5642301A"/>
    <w:rsid w:val="56442C64"/>
    <w:rsid w:val="56484190"/>
    <w:rsid w:val="566E1180"/>
    <w:rsid w:val="5670259A"/>
    <w:rsid w:val="56781A27"/>
    <w:rsid w:val="567F532E"/>
    <w:rsid w:val="56884CB1"/>
    <w:rsid w:val="568B4B9B"/>
    <w:rsid w:val="569142E7"/>
    <w:rsid w:val="56941293"/>
    <w:rsid w:val="56B86D23"/>
    <w:rsid w:val="56BF5A01"/>
    <w:rsid w:val="56C1236A"/>
    <w:rsid w:val="56C81211"/>
    <w:rsid w:val="56CB6848"/>
    <w:rsid w:val="56CC538F"/>
    <w:rsid w:val="56D164A7"/>
    <w:rsid w:val="56DA167E"/>
    <w:rsid w:val="56DF50F2"/>
    <w:rsid w:val="56E54023"/>
    <w:rsid w:val="57020A6F"/>
    <w:rsid w:val="570E5480"/>
    <w:rsid w:val="570F75E8"/>
    <w:rsid w:val="57230F45"/>
    <w:rsid w:val="57354B4E"/>
    <w:rsid w:val="57475B4E"/>
    <w:rsid w:val="574A7EA1"/>
    <w:rsid w:val="574E3B99"/>
    <w:rsid w:val="575B15D3"/>
    <w:rsid w:val="576C31FF"/>
    <w:rsid w:val="576F0ED1"/>
    <w:rsid w:val="578E4942"/>
    <w:rsid w:val="579D4C2E"/>
    <w:rsid w:val="57A852D8"/>
    <w:rsid w:val="57BFACF2"/>
    <w:rsid w:val="57D72D9F"/>
    <w:rsid w:val="57E75E01"/>
    <w:rsid w:val="57F5060F"/>
    <w:rsid w:val="57FB3127"/>
    <w:rsid w:val="57FD7104"/>
    <w:rsid w:val="58031165"/>
    <w:rsid w:val="585339EF"/>
    <w:rsid w:val="585419C6"/>
    <w:rsid w:val="58690E3A"/>
    <w:rsid w:val="5875577C"/>
    <w:rsid w:val="58A06C4C"/>
    <w:rsid w:val="58A67A6A"/>
    <w:rsid w:val="58BF0B2C"/>
    <w:rsid w:val="58BF4700"/>
    <w:rsid w:val="58C32CEB"/>
    <w:rsid w:val="58C362CD"/>
    <w:rsid w:val="58C547C9"/>
    <w:rsid w:val="58CC533E"/>
    <w:rsid w:val="58D56C6E"/>
    <w:rsid w:val="58E31A4A"/>
    <w:rsid w:val="58FA3B7F"/>
    <w:rsid w:val="59213594"/>
    <w:rsid w:val="59215342"/>
    <w:rsid w:val="5926674F"/>
    <w:rsid w:val="594132FD"/>
    <w:rsid w:val="594159E5"/>
    <w:rsid w:val="59495493"/>
    <w:rsid w:val="59620766"/>
    <w:rsid w:val="596844FF"/>
    <w:rsid w:val="59685994"/>
    <w:rsid w:val="599E0E3A"/>
    <w:rsid w:val="59B11748"/>
    <w:rsid w:val="59D8240A"/>
    <w:rsid w:val="59D86349"/>
    <w:rsid w:val="59F91E1B"/>
    <w:rsid w:val="5A07278A"/>
    <w:rsid w:val="5A185F02"/>
    <w:rsid w:val="5A1B0EAE"/>
    <w:rsid w:val="5A1B7740"/>
    <w:rsid w:val="5A2C7029"/>
    <w:rsid w:val="5A517408"/>
    <w:rsid w:val="5AA004E9"/>
    <w:rsid w:val="5AA4622B"/>
    <w:rsid w:val="5ABF0CC1"/>
    <w:rsid w:val="5AC27EF7"/>
    <w:rsid w:val="5AC65191"/>
    <w:rsid w:val="5AEE2D3F"/>
    <w:rsid w:val="5AEE605F"/>
    <w:rsid w:val="5AF727FF"/>
    <w:rsid w:val="5AFA4470"/>
    <w:rsid w:val="5AFD4511"/>
    <w:rsid w:val="5B02116B"/>
    <w:rsid w:val="5B0915C9"/>
    <w:rsid w:val="5B1165D4"/>
    <w:rsid w:val="5B1F4A4D"/>
    <w:rsid w:val="5B335A74"/>
    <w:rsid w:val="5B365BDD"/>
    <w:rsid w:val="5B4233E9"/>
    <w:rsid w:val="5B490F51"/>
    <w:rsid w:val="5B6F6001"/>
    <w:rsid w:val="5B74028B"/>
    <w:rsid w:val="5B833515"/>
    <w:rsid w:val="5B9E6B2E"/>
    <w:rsid w:val="5BBB3752"/>
    <w:rsid w:val="5BC24842"/>
    <w:rsid w:val="5BD624CB"/>
    <w:rsid w:val="5BDC38FA"/>
    <w:rsid w:val="5BFC31D3"/>
    <w:rsid w:val="5C0D0058"/>
    <w:rsid w:val="5C0F5926"/>
    <w:rsid w:val="5C125416"/>
    <w:rsid w:val="5C1B7E1D"/>
    <w:rsid w:val="5C3D5353"/>
    <w:rsid w:val="5C4514D3"/>
    <w:rsid w:val="5C461CD9"/>
    <w:rsid w:val="5C5A7325"/>
    <w:rsid w:val="5C976C52"/>
    <w:rsid w:val="5CC91627"/>
    <w:rsid w:val="5CD64549"/>
    <w:rsid w:val="5CDD47EC"/>
    <w:rsid w:val="5CE60C99"/>
    <w:rsid w:val="5CF71BF5"/>
    <w:rsid w:val="5CFA7954"/>
    <w:rsid w:val="5CFF41AF"/>
    <w:rsid w:val="5D1372F9"/>
    <w:rsid w:val="5D256313"/>
    <w:rsid w:val="5D521F6E"/>
    <w:rsid w:val="5D666672"/>
    <w:rsid w:val="5D672505"/>
    <w:rsid w:val="5D6E7ACC"/>
    <w:rsid w:val="5D73198D"/>
    <w:rsid w:val="5D7839C3"/>
    <w:rsid w:val="5D9379A7"/>
    <w:rsid w:val="5D962311"/>
    <w:rsid w:val="5D994CDE"/>
    <w:rsid w:val="5D9F011A"/>
    <w:rsid w:val="5DC615B6"/>
    <w:rsid w:val="5DF55D63"/>
    <w:rsid w:val="5E0E0D95"/>
    <w:rsid w:val="5E20278B"/>
    <w:rsid w:val="5E32281C"/>
    <w:rsid w:val="5E477666"/>
    <w:rsid w:val="5E4E5599"/>
    <w:rsid w:val="5E6166D5"/>
    <w:rsid w:val="5E6B2ED7"/>
    <w:rsid w:val="5E751979"/>
    <w:rsid w:val="5E856373"/>
    <w:rsid w:val="5E8B0A0A"/>
    <w:rsid w:val="5EA9341B"/>
    <w:rsid w:val="5EB47721"/>
    <w:rsid w:val="5EDB2E5C"/>
    <w:rsid w:val="5EE017FC"/>
    <w:rsid w:val="5EFD0633"/>
    <w:rsid w:val="5F016855"/>
    <w:rsid w:val="5F0454EA"/>
    <w:rsid w:val="5F1260FC"/>
    <w:rsid w:val="5F22126A"/>
    <w:rsid w:val="5F310770"/>
    <w:rsid w:val="5F3F255D"/>
    <w:rsid w:val="5F41229A"/>
    <w:rsid w:val="5F427DC1"/>
    <w:rsid w:val="5F471913"/>
    <w:rsid w:val="5F490DCC"/>
    <w:rsid w:val="5F671AEB"/>
    <w:rsid w:val="5F6B33AE"/>
    <w:rsid w:val="5F91015E"/>
    <w:rsid w:val="5FA10F8B"/>
    <w:rsid w:val="5FBE7D8F"/>
    <w:rsid w:val="5FCB5068"/>
    <w:rsid w:val="600059E3"/>
    <w:rsid w:val="602C4CF9"/>
    <w:rsid w:val="602C67FC"/>
    <w:rsid w:val="6040375C"/>
    <w:rsid w:val="606C6BF2"/>
    <w:rsid w:val="60702696"/>
    <w:rsid w:val="60724226"/>
    <w:rsid w:val="60D51F01"/>
    <w:rsid w:val="60E03D35"/>
    <w:rsid w:val="60EE672E"/>
    <w:rsid w:val="60FC63E4"/>
    <w:rsid w:val="610849D7"/>
    <w:rsid w:val="611314C7"/>
    <w:rsid w:val="611A739A"/>
    <w:rsid w:val="6122523F"/>
    <w:rsid w:val="612869ED"/>
    <w:rsid w:val="6129501B"/>
    <w:rsid w:val="612D629E"/>
    <w:rsid w:val="61671D60"/>
    <w:rsid w:val="619D5782"/>
    <w:rsid w:val="61A44D62"/>
    <w:rsid w:val="61BA3F42"/>
    <w:rsid w:val="61C44EDF"/>
    <w:rsid w:val="61C70293"/>
    <w:rsid w:val="61EA4E6B"/>
    <w:rsid w:val="61F07A95"/>
    <w:rsid w:val="62063B1B"/>
    <w:rsid w:val="620D46B6"/>
    <w:rsid w:val="622D129D"/>
    <w:rsid w:val="622E4692"/>
    <w:rsid w:val="624628AA"/>
    <w:rsid w:val="62481C6C"/>
    <w:rsid w:val="624D6A39"/>
    <w:rsid w:val="626B607B"/>
    <w:rsid w:val="6280757E"/>
    <w:rsid w:val="62863ED3"/>
    <w:rsid w:val="629124FD"/>
    <w:rsid w:val="629C26D1"/>
    <w:rsid w:val="62B2525D"/>
    <w:rsid w:val="62BF1B3B"/>
    <w:rsid w:val="62CD79C5"/>
    <w:rsid w:val="62D0090A"/>
    <w:rsid w:val="62DA4C35"/>
    <w:rsid w:val="62F52883"/>
    <w:rsid w:val="6307362E"/>
    <w:rsid w:val="63104F47"/>
    <w:rsid w:val="6317496E"/>
    <w:rsid w:val="63216BC2"/>
    <w:rsid w:val="632C6631"/>
    <w:rsid w:val="633D744E"/>
    <w:rsid w:val="633F758E"/>
    <w:rsid w:val="63452839"/>
    <w:rsid w:val="634C26FB"/>
    <w:rsid w:val="635C3B47"/>
    <w:rsid w:val="636B35D6"/>
    <w:rsid w:val="638906B4"/>
    <w:rsid w:val="63AC364F"/>
    <w:rsid w:val="63B35809"/>
    <w:rsid w:val="641E2B8A"/>
    <w:rsid w:val="64225873"/>
    <w:rsid w:val="64326764"/>
    <w:rsid w:val="643846DD"/>
    <w:rsid w:val="644D2750"/>
    <w:rsid w:val="64526CF8"/>
    <w:rsid w:val="6475087C"/>
    <w:rsid w:val="64904EEC"/>
    <w:rsid w:val="649A318A"/>
    <w:rsid w:val="64AC347E"/>
    <w:rsid w:val="64AD2063"/>
    <w:rsid w:val="64B66B34"/>
    <w:rsid w:val="64B86313"/>
    <w:rsid w:val="64DB3F42"/>
    <w:rsid w:val="64E2007C"/>
    <w:rsid w:val="64E42BCA"/>
    <w:rsid w:val="64E64453"/>
    <w:rsid w:val="65100C56"/>
    <w:rsid w:val="653463FD"/>
    <w:rsid w:val="65392C3A"/>
    <w:rsid w:val="654E5711"/>
    <w:rsid w:val="65501489"/>
    <w:rsid w:val="655055ED"/>
    <w:rsid w:val="655C1347"/>
    <w:rsid w:val="657004FD"/>
    <w:rsid w:val="65952237"/>
    <w:rsid w:val="65994529"/>
    <w:rsid w:val="65A2780B"/>
    <w:rsid w:val="65A35253"/>
    <w:rsid w:val="65A6554D"/>
    <w:rsid w:val="65AB66C0"/>
    <w:rsid w:val="65AC435C"/>
    <w:rsid w:val="65B8702E"/>
    <w:rsid w:val="65BF6871"/>
    <w:rsid w:val="65D337A3"/>
    <w:rsid w:val="65E316C3"/>
    <w:rsid w:val="65EA4DDB"/>
    <w:rsid w:val="66042901"/>
    <w:rsid w:val="662C62BC"/>
    <w:rsid w:val="66306C5A"/>
    <w:rsid w:val="6639016F"/>
    <w:rsid w:val="663F6747"/>
    <w:rsid w:val="664803D4"/>
    <w:rsid w:val="665302F7"/>
    <w:rsid w:val="666020E9"/>
    <w:rsid w:val="66617D9B"/>
    <w:rsid w:val="66742F55"/>
    <w:rsid w:val="667C7008"/>
    <w:rsid w:val="66982218"/>
    <w:rsid w:val="669C5577"/>
    <w:rsid w:val="66A529A4"/>
    <w:rsid w:val="66CA6EDF"/>
    <w:rsid w:val="66CE5E35"/>
    <w:rsid w:val="67114E74"/>
    <w:rsid w:val="672C637B"/>
    <w:rsid w:val="672D582E"/>
    <w:rsid w:val="673C4D25"/>
    <w:rsid w:val="673E76B1"/>
    <w:rsid w:val="674129C2"/>
    <w:rsid w:val="67431E70"/>
    <w:rsid w:val="67827691"/>
    <w:rsid w:val="679278E9"/>
    <w:rsid w:val="67AB1859"/>
    <w:rsid w:val="67B53825"/>
    <w:rsid w:val="67E046CA"/>
    <w:rsid w:val="67E74A57"/>
    <w:rsid w:val="67E815B7"/>
    <w:rsid w:val="68062681"/>
    <w:rsid w:val="680C7148"/>
    <w:rsid w:val="68210D16"/>
    <w:rsid w:val="68242759"/>
    <w:rsid w:val="68273612"/>
    <w:rsid w:val="68284895"/>
    <w:rsid w:val="68364568"/>
    <w:rsid w:val="6836748F"/>
    <w:rsid w:val="683B1C89"/>
    <w:rsid w:val="68430923"/>
    <w:rsid w:val="6847258C"/>
    <w:rsid w:val="684977E0"/>
    <w:rsid w:val="68563F7D"/>
    <w:rsid w:val="685D36A3"/>
    <w:rsid w:val="686854DC"/>
    <w:rsid w:val="68691DA9"/>
    <w:rsid w:val="688042B5"/>
    <w:rsid w:val="68966CA6"/>
    <w:rsid w:val="68A4024A"/>
    <w:rsid w:val="68AD7581"/>
    <w:rsid w:val="68AD7DB3"/>
    <w:rsid w:val="68B04359"/>
    <w:rsid w:val="68C006D4"/>
    <w:rsid w:val="68C5422E"/>
    <w:rsid w:val="68D33951"/>
    <w:rsid w:val="68DE6066"/>
    <w:rsid w:val="68F431A3"/>
    <w:rsid w:val="6906222C"/>
    <w:rsid w:val="691B544A"/>
    <w:rsid w:val="692C656A"/>
    <w:rsid w:val="69303E9D"/>
    <w:rsid w:val="69423F50"/>
    <w:rsid w:val="69431305"/>
    <w:rsid w:val="69495650"/>
    <w:rsid w:val="695C1905"/>
    <w:rsid w:val="6967295F"/>
    <w:rsid w:val="6968195B"/>
    <w:rsid w:val="69835089"/>
    <w:rsid w:val="69AF2833"/>
    <w:rsid w:val="69B00AC6"/>
    <w:rsid w:val="69EC0F74"/>
    <w:rsid w:val="69FB573C"/>
    <w:rsid w:val="6A0049C4"/>
    <w:rsid w:val="6A145816"/>
    <w:rsid w:val="6A1707C7"/>
    <w:rsid w:val="6A1A3E14"/>
    <w:rsid w:val="6A265F90"/>
    <w:rsid w:val="6A2E4DA0"/>
    <w:rsid w:val="6A3D2A39"/>
    <w:rsid w:val="6A447A4F"/>
    <w:rsid w:val="6A702663"/>
    <w:rsid w:val="6A707ED8"/>
    <w:rsid w:val="6A7972D2"/>
    <w:rsid w:val="6A7C6A41"/>
    <w:rsid w:val="6AA33E09"/>
    <w:rsid w:val="6AA6651B"/>
    <w:rsid w:val="6AB2229E"/>
    <w:rsid w:val="6AB54EF7"/>
    <w:rsid w:val="6ACC7064"/>
    <w:rsid w:val="6ACF7AE8"/>
    <w:rsid w:val="6AD14E1A"/>
    <w:rsid w:val="6AD74BC8"/>
    <w:rsid w:val="6AE706B8"/>
    <w:rsid w:val="6AF428B7"/>
    <w:rsid w:val="6AF74155"/>
    <w:rsid w:val="6B07083C"/>
    <w:rsid w:val="6B1B5218"/>
    <w:rsid w:val="6B392CDB"/>
    <w:rsid w:val="6B476E8A"/>
    <w:rsid w:val="6B4F167A"/>
    <w:rsid w:val="6B5D238A"/>
    <w:rsid w:val="6B5D66AE"/>
    <w:rsid w:val="6B634F6C"/>
    <w:rsid w:val="6B7F4E31"/>
    <w:rsid w:val="6B863F8B"/>
    <w:rsid w:val="6B9A1F0A"/>
    <w:rsid w:val="6BA7330E"/>
    <w:rsid w:val="6BB44F30"/>
    <w:rsid w:val="6BC25B2B"/>
    <w:rsid w:val="6BD6244F"/>
    <w:rsid w:val="6BE0108D"/>
    <w:rsid w:val="6BE05493"/>
    <w:rsid w:val="6BF82D9C"/>
    <w:rsid w:val="6C000061"/>
    <w:rsid w:val="6C033646"/>
    <w:rsid w:val="6C0E79A8"/>
    <w:rsid w:val="6C2F3D76"/>
    <w:rsid w:val="6C3203DB"/>
    <w:rsid w:val="6C3C7DAF"/>
    <w:rsid w:val="6C3D203B"/>
    <w:rsid w:val="6C6A03E2"/>
    <w:rsid w:val="6C741964"/>
    <w:rsid w:val="6C841A18"/>
    <w:rsid w:val="6C8E1AD3"/>
    <w:rsid w:val="6C9661A6"/>
    <w:rsid w:val="6C9E299A"/>
    <w:rsid w:val="6CA964E9"/>
    <w:rsid w:val="6CAE2F39"/>
    <w:rsid w:val="6CDD2C46"/>
    <w:rsid w:val="6CDF30F3"/>
    <w:rsid w:val="6CEB1A97"/>
    <w:rsid w:val="6CF11FDD"/>
    <w:rsid w:val="6D106B9E"/>
    <w:rsid w:val="6D1A68CE"/>
    <w:rsid w:val="6D394D5D"/>
    <w:rsid w:val="6D4831A1"/>
    <w:rsid w:val="6D561607"/>
    <w:rsid w:val="6D58240E"/>
    <w:rsid w:val="6D5D4003"/>
    <w:rsid w:val="6D674068"/>
    <w:rsid w:val="6D812867"/>
    <w:rsid w:val="6D84090C"/>
    <w:rsid w:val="6D8760CA"/>
    <w:rsid w:val="6D8D5F0E"/>
    <w:rsid w:val="6D9112D9"/>
    <w:rsid w:val="6D996A8B"/>
    <w:rsid w:val="6DA14F73"/>
    <w:rsid w:val="6DAD419E"/>
    <w:rsid w:val="6DB54420"/>
    <w:rsid w:val="6DBB709B"/>
    <w:rsid w:val="6DC107A3"/>
    <w:rsid w:val="6DC60C45"/>
    <w:rsid w:val="6DD54C21"/>
    <w:rsid w:val="6DDB4E83"/>
    <w:rsid w:val="6DE64620"/>
    <w:rsid w:val="6DEA7FA1"/>
    <w:rsid w:val="6E0A4043"/>
    <w:rsid w:val="6E364FEC"/>
    <w:rsid w:val="6E3B07FD"/>
    <w:rsid w:val="6E4C2A0A"/>
    <w:rsid w:val="6E4C3451"/>
    <w:rsid w:val="6E6738D7"/>
    <w:rsid w:val="6E755ABD"/>
    <w:rsid w:val="6E822C3B"/>
    <w:rsid w:val="6E8B52E0"/>
    <w:rsid w:val="6EA55BBF"/>
    <w:rsid w:val="6EEE0BA6"/>
    <w:rsid w:val="6F1B1648"/>
    <w:rsid w:val="6F1C062E"/>
    <w:rsid w:val="6F287C1B"/>
    <w:rsid w:val="6F2B67C7"/>
    <w:rsid w:val="6F305E87"/>
    <w:rsid w:val="6F347726"/>
    <w:rsid w:val="6F4451E1"/>
    <w:rsid w:val="6F457B85"/>
    <w:rsid w:val="6F4B0F13"/>
    <w:rsid w:val="6F4C1636"/>
    <w:rsid w:val="6F567D56"/>
    <w:rsid w:val="6F944668"/>
    <w:rsid w:val="6FBD566A"/>
    <w:rsid w:val="6FBF4425"/>
    <w:rsid w:val="6FFB0949"/>
    <w:rsid w:val="700D1127"/>
    <w:rsid w:val="702459EC"/>
    <w:rsid w:val="70271038"/>
    <w:rsid w:val="70291255"/>
    <w:rsid w:val="70296E97"/>
    <w:rsid w:val="70491C4D"/>
    <w:rsid w:val="705C7336"/>
    <w:rsid w:val="705F0148"/>
    <w:rsid w:val="707F2C23"/>
    <w:rsid w:val="709A415D"/>
    <w:rsid w:val="709A5CAE"/>
    <w:rsid w:val="70A413B4"/>
    <w:rsid w:val="70A46B2D"/>
    <w:rsid w:val="70C1323B"/>
    <w:rsid w:val="70C56CD2"/>
    <w:rsid w:val="70C603D4"/>
    <w:rsid w:val="70D91A9D"/>
    <w:rsid w:val="70F905DD"/>
    <w:rsid w:val="710D1562"/>
    <w:rsid w:val="71127830"/>
    <w:rsid w:val="71147B99"/>
    <w:rsid w:val="71257129"/>
    <w:rsid w:val="71277F17"/>
    <w:rsid w:val="7132163F"/>
    <w:rsid w:val="71391341"/>
    <w:rsid w:val="71413691"/>
    <w:rsid w:val="714A1482"/>
    <w:rsid w:val="7153588E"/>
    <w:rsid w:val="7169258D"/>
    <w:rsid w:val="716D363A"/>
    <w:rsid w:val="717A1FEC"/>
    <w:rsid w:val="71877697"/>
    <w:rsid w:val="71947F2B"/>
    <w:rsid w:val="719F1AF6"/>
    <w:rsid w:val="71D06A8D"/>
    <w:rsid w:val="71E344DB"/>
    <w:rsid w:val="71E75369"/>
    <w:rsid w:val="71E91614"/>
    <w:rsid w:val="71FD4F96"/>
    <w:rsid w:val="720410F3"/>
    <w:rsid w:val="72111FA0"/>
    <w:rsid w:val="723143F0"/>
    <w:rsid w:val="7244271C"/>
    <w:rsid w:val="725A3C5A"/>
    <w:rsid w:val="725B146D"/>
    <w:rsid w:val="72640144"/>
    <w:rsid w:val="726A44BB"/>
    <w:rsid w:val="727316A4"/>
    <w:rsid w:val="728C1B73"/>
    <w:rsid w:val="728D6111"/>
    <w:rsid w:val="728F3825"/>
    <w:rsid w:val="728F571B"/>
    <w:rsid w:val="72945A30"/>
    <w:rsid w:val="729D1A86"/>
    <w:rsid w:val="72A668D5"/>
    <w:rsid w:val="72B71ED0"/>
    <w:rsid w:val="72BA6530"/>
    <w:rsid w:val="72C5394C"/>
    <w:rsid w:val="72D35833"/>
    <w:rsid w:val="72D52AED"/>
    <w:rsid w:val="72E01973"/>
    <w:rsid w:val="72E55A81"/>
    <w:rsid w:val="7306762B"/>
    <w:rsid w:val="73177DF2"/>
    <w:rsid w:val="731F3281"/>
    <w:rsid w:val="73252CEE"/>
    <w:rsid w:val="732530F6"/>
    <w:rsid w:val="73261F34"/>
    <w:rsid w:val="732F665B"/>
    <w:rsid w:val="73777ABC"/>
    <w:rsid w:val="737A01A0"/>
    <w:rsid w:val="737C0D59"/>
    <w:rsid w:val="737F7CE6"/>
    <w:rsid w:val="73801F97"/>
    <w:rsid w:val="73863C31"/>
    <w:rsid w:val="739672CD"/>
    <w:rsid w:val="73A33FC2"/>
    <w:rsid w:val="73B02B41"/>
    <w:rsid w:val="73BC16E1"/>
    <w:rsid w:val="73BC3DF1"/>
    <w:rsid w:val="73E21E46"/>
    <w:rsid w:val="73EB4091"/>
    <w:rsid w:val="73EF3D7E"/>
    <w:rsid w:val="742E0430"/>
    <w:rsid w:val="743F2E9D"/>
    <w:rsid w:val="744B2BF0"/>
    <w:rsid w:val="74512B28"/>
    <w:rsid w:val="74594F83"/>
    <w:rsid w:val="745F63DF"/>
    <w:rsid w:val="74651064"/>
    <w:rsid w:val="747B37A4"/>
    <w:rsid w:val="7480514D"/>
    <w:rsid w:val="74826B68"/>
    <w:rsid w:val="749B61F1"/>
    <w:rsid w:val="749F33A4"/>
    <w:rsid w:val="74D57F76"/>
    <w:rsid w:val="74DB0E69"/>
    <w:rsid w:val="74F85E6B"/>
    <w:rsid w:val="75104280"/>
    <w:rsid w:val="751D2A0A"/>
    <w:rsid w:val="7521306F"/>
    <w:rsid w:val="753A76B0"/>
    <w:rsid w:val="754C2262"/>
    <w:rsid w:val="757A60AE"/>
    <w:rsid w:val="758D14C0"/>
    <w:rsid w:val="759F1C17"/>
    <w:rsid w:val="75B8696D"/>
    <w:rsid w:val="75CA2B92"/>
    <w:rsid w:val="75DF1A51"/>
    <w:rsid w:val="75E42EE1"/>
    <w:rsid w:val="75EF5261"/>
    <w:rsid w:val="76177390"/>
    <w:rsid w:val="7621667F"/>
    <w:rsid w:val="76257DC8"/>
    <w:rsid w:val="76275581"/>
    <w:rsid w:val="765B320C"/>
    <w:rsid w:val="76612DCA"/>
    <w:rsid w:val="76654669"/>
    <w:rsid w:val="76766876"/>
    <w:rsid w:val="76850B24"/>
    <w:rsid w:val="76911902"/>
    <w:rsid w:val="76915A3D"/>
    <w:rsid w:val="769B1635"/>
    <w:rsid w:val="76A87442"/>
    <w:rsid w:val="76AB2C9E"/>
    <w:rsid w:val="76AC6CB5"/>
    <w:rsid w:val="76CD005C"/>
    <w:rsid w:val="76E375D4"/>
    <w:rsid w:val="76E67765"/>
    <w:rsid w:val="76EE71EA"/>
    <w:rsid w:val="76EF3519"/>
    <w:rsid w:val="77070971"/>
    <w:rsid w:val="771220B8"/>
    <w:rsid w:val="77135034"/>
    <w:rsid w:val="771A36A5"/>
    <w:rsid w:val="771D5B15"/>
    <w:rsid w:val="772521F7"/>
    <w:rsid w:val="773223CA"/>
    <w:rsid w:val="773977D3"/>
    <w:rsid w:val="774215B0"/>
    <w:rsid w:val="77451C9C"/>
    <w:rsid w:val="774A5DC5"/>
    <w:rsid w:val="774B1A72"/>
    <w:rsid w:val="774E0AE1"/>
    <w:rsid w:val="775F5649"/>
    <w:rsid w:val="77641E4F"/>
    <w:rsid w:val="77663CF5"/>
    <w:rsid w:val="77672EEC"/>
    <w:rsid w:val="776B265B"/>
    <w:rsid w:val="776D46F5"/>
    <w:rsid w:val="77864F6A"/>
    <w:rsid w:val="778C1DCF"/>
    <w:rsid w:val="779545F4"/>
    <w:rsid w:val="779632ED"/>
    <w:rsid w:val="77F96BCC"/>
    <w:rsid w:val="77FB43D6"/>
    <w:rsid w:val="77FD691F"/>
    <w:rsid w:val="780879A1"/>
    <w:rsid w:val="780C1712"/>
    <w:rsid w:val="781569A3"/>
    <w:rsid w:val="781722B6"/>
    <w:rsid w:val="781931CF"/>
    <w:rsid w:val="78204C35"/>
    <w:rsid w:val="78261108"/>
    <w:rsid w:val="782651E0"/>
    <w:rsid w:val="782D23C7"/>
    <w:rsid w:val="78300BBE"/>
    <w:rsid w:val="78434E7D"/>
    <w:rsid w:val="784F4DA0"/>
    <w:rsid w:val="78521564"/>
    <w:rsid w:val="787C5C7B"/>
    <w:rsid w:val="789C696E"/>
    <w:rsid w:val="78A44B5D"/>
    <w:rsid w:val="78A456FE"/>
    <w:rsid w:val="78A95AE8"/>
    <w:rsid w:val="78B06666"/>
    <w:rsid w:val="78B74F24"/>
    <w:rsid w:val="78B82281"/>
    <w:rsid w:val="78B83176"/>
    <w:rsid w:val="78DF51E9"/>
    <w:rsid w:val="78F9254F"/>
    <w:rsid w:val="79133167"/>
    <w:rsid w:val="791A00E9"/>
    <w:rsid w:val="791E2672"/>
    <w:rsid w:val="79256331"/>
    <w:rsid w:val="792B5FBD"/>
    <w:rsid w:val="793E03C7"/>
    <w:rsid w:val="7942209E"/>
    <w:rsid w:val="795B2305"/>
    <w:rsid w:val="79711576"/>
    <w:rsid w:val="79777FEA"/>
    <w:rsid w:val="797D1EC9"/>
    <w:rsid w:val="799254CB"/>
    <w:rsid w:val="79940F97"/>
    <w:rsid w:val="79960147"/>
    <w:rsid w:val="79AB1097"/>
    <w:rsid w:val="79AC28F3"/>
    <w:rsid w:val="79B83D01"/>
    <w:rsid w:val="79C66D00"/>
    <w:rsid w:val="79D36C2E"/>
    <w:rsid w:val="79E270D6"/>
    <w:rsid w:val="79F417BE"/>
    <w:rsid w:val="7A0265B5"/>
    <w:rsid w:val="7A045657"/>
    <w:rsid w:val="7A121CA8"/>
    <w:rsid w:val="7A3A124C"/>
    <w:rsid w:val="7A3B131E"/>
    <w:rsid w:val="7A4255C2"/>
    <w:rsid w:val="7A4A20A8"/>
    <w:rsid w:val="7A4A27E1"/>
    <w:rsid w:val="7A5A7555"/>
    <w:rsid w:val="7A74317E"/>
    <w:rsid w:val="7AC744B0"/>
    <w:rsid w:val="7AC94A51"/>
    <w:rsid w:val="7ACB6285"/>
    <w:rsid w:val="7ADF2AC4"/>
    <w:rsid w:val="7AE069B4"/>
    <w:rsid w:val="7AE46CDF"/>
    <w:rsid w:val="7AEC7106"/>
    <w:rsid w:val="7AF87E5D"/>
    <w:rsid w:val="7B251167"/>
    <w:rsid w:val="7B38656A"/>
    <w:rsid w:val="7B3C33F6"/>
    <w:rsid w:val="7B404079"/>
    <w:rsid w:val="7B4923F5"/>
    <w:rsid w:val="7B4F623F"/>
    <w:rsid w:val="7B50079A"/>
    <w:rsid w:val="7B5C2C5F"/>
    <w:rsid w:val="7B694A7A"/>
    <w:rsid w:val="7B71239A"/>
    <w:rsid w:val="7B7E4047"/>
    <w:rsid w:val="7B9B0C9C"/>
    <w:rsid w:val="7BA6057A"/>
    <w:rsid w:val="7BAA034D"/>
    <w:rsid w:val="7BAF3CE8"/>
    <w:rsid w:val="7BB16FD6"/>
    <w:rsid w:val="7BCA7536"/>
    <w:rsid w:val="7BD81D81"/>
    <w:rsid w:val="7BDE553E"/>
    <w:rsid w:val="7BEF791B"/>
    <w:rsid w:val="7BF30969"/>
    <w:rsid w:val="7BFD0149"/>
    <w:rsid w:val="7C0860D9"/>
    <w:rsid w:val="7C0C5DFE"/>
    <w:rsid w:val="7C1670B7"/>
    <w:rsid w:val="7C19726D"/>
    <w:rsid w:val="7C2706B1"/>
    <w:rsid w:val="7C2E53BC"/>
    <w:rsid w:val="7C3B4047"/>
    <w:rsid w:val="7C3F3A25"/>
    <w:rsid w:val="7C4A7BC6"/>
    <w:rsid w:val="7C5F62F7"/>
    <w:rsid w:val="7C630905"/>
    <w:rsid w:val="7C66090D"/>
    <w:rsid w:val="7C776EA4"/>
    <w:rsid w:val="7C7B420E"/>
    <w:rsid w:val="7C7E19A2"/>
    <w:rsid w:val="7C950E68"/>
    <w:rsid w:val="7CA36942"/>
    <w:rsid w:val="7CA404A5"/>
    <w:rsid w:val="7CA94A15"/>
    <w:rsid w:val="7CAB368B"/>
    <w:rsid w:val="7CD74136"/>
    <w:rsid w:val="7CF73E21"/>
    <w:rsid w:val="7CFF08FD"/>
    <w:rsid w:val="7D032071"/>
    <w:rsid w:val="7D084324"/>
    <w:rsid w:val="7D0C3A90"/>
    <w:rsid w:val="7D0D0CAE"/>
    <w:rsid w:val="7D541E87"/>
    <w:rsid w:val="7D574B02"/>
    <w:rsid w:val="7D733B0F"/>
    <w:rsid w:val="7D823181"/>
    <w:rsid w:val="7D9B6F55"/>
    <w:rsid w:val="7DAC5273"/>
    <w:rsid w:val="7DB25328"/>
    <w:rsid w:val="7DBF4587"/>
    <w:rsid w:val="7DC35219"/>
    <w:rsid w:val="7DFB1218"/>
    <w:rsid w:val="7E1D7DF5"/>
    <w:rsid w:val="7E3618C6"/>
    <w:rsid w:val="7E464D80"/>
    <w:rsid w:val="7E5366E6"/>
    <w:rsid w:val="7E5A6A7D"/>
    <w:rsid w:val="7E6F2D85"/>
    <w:rsid w:val="7E710270"/>
    <w:rsid w:val="7E760438"/>
    <w:rsid w:val="7E772533"/>
    <w:rsid w:val="7EA03555"/>
    <w:rsid w:val="7EA25465"/>
    <w:rsid w:val="7EA54C3F"/>
    <w:rsid w:val="7EB2103B"/>
    <w:rsid w:val="7EB77732"/>
    <w:rsid w:val="7EBE4C88"/>
    <w:rsid w:val="7EC874C1"/>
    <w:rsid w:val="7EE96B84"/>
    <w:rsid w:val="7F0B7759"/>
    <w:rsid w:val="7F0F1330"/>
    <w:rsid w:val="7F100884"/>
    <w:rsid w:val="7F1255AA"/>
    <w:rsid w:val="7F1F50EA"/>
    <w:rsid w:val="7F323556"/>
    <w:rsid w:val="7F36048A"/>
    <w:rsid w:val="7F5A6A76"/>
    <w:rsid w:val="7F5E259D"/>
    <w:rsid w:val="7F66079F"/>
    <w:rsid w:val="7F69088A"/>
    <w:rsid w:val="7F6B41E9"/>
    <w:rsid w:val="7F6F252E"/>
    <w:rsid w:val="7F722630"/>
    <w:rsid w:val="7F74591C"/>
    <w:rsid w:val="7F7A15AE"/>
    <w:rsid w:val="7F8A36F8"/>
    <w:rsid w:val="7F8B125A"/>
    <w:rsid w:val="7F936839"/>
    <w:rsid w:val="7FAC491E"/>
    <w:rsid w:val="7FAF1080"/>
    <w:rsid w:val="7FAF3579"/>
    <w:rsid w:val="7FB122AE"/>
    <w:rsid w:val="7FB22985"/>
    <w:rsid w:val="7FBB179D"/>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99" w:semiHidden="0" w:name="Plain Text"/>
    <w:lsdException w:qFormat="1" w:unhideWhenUsed="0" w:uiPriority="0" w:name="E-mail Signature"/>
    <w:lsdException w:qFormat="1" w:unhideWhenUsed="0"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99" w:semiHidden="0" w:name="HTML Typewriter"/>
    <w:lsdException w:qFormat="1" w:unhideWhenUsed="0" w:uiPriority="0" w:name="HTML Variable"/>
    <w:lsdException w:qFormat="1" w:uiPriority="99" w:semiHidden="0" w:name="Normal Table"/>
    <w:lsdException w:qFormat="1"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99"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2">
    <w:name w:val="heading 1"/>
    <w:basedOn w:val="1"/>
    <w:next w:val="1"/>
    <w:link w:val="140"/>
    <w:qFormat/>
    <w:uiPriority w:val="0"/>
    <w:pPr>
      <w:keepNext/>
      <w:keepLines/>
      <w:numPr>
        <w:ilvl w:val="0"/>
        <w:numId w:val="1"/>
      </w:numPr>
      <w:spacing w:beforeLines="50" w:afterLines="100"/>
      <w:ind w:firstLineChars="0"/>
      <w:jc w:val="center"/>
      <w:outlineLvl w:val="0"/>
    </w:pPr>
    <w:rPr>
      <w:b/>
      <w:bCs/>
      <w:kern w:val="44"/>
      <w:sz w:val="36"/>
      <w:szCs w:val="44"/>
    </w:rPr>
  </w:style>
  <w:style w:type="paragraph" w:styleId="3">
    <w:name w:val="heading 2"/>
    <w:basedOn w:val="1"/>
    <w:next w:val="1"/>
    <w:link w:val="141"/>
    <w:qFormat/>
    <w:uiPriority w:val="0"/>
    <w:pPr>
      <w:keepNext/>
      <w:keepLines/>
      <w:ind w:left="0" w:firstLine="0" w:firstLineChars="0"/>
      <w:jc w:val="left"/>
      <w:outlineLvl w:val="1"/>
    </w:pPr>
    <w:rPr>
      <w:rFonts w:ascii="Calibri Light" w:hAnsi="Calibri Light" w:eastAsia="宋体"/>
      <w:b/>
      <w:bCs/>
      <w:kern w:val="0"/>
      <w:szCs w:val="32"/>
    </w:rPr>
  </w:style>
  <w:style w:type="paragraph" w:styleId="4">
    <w:name w:val="heading 3"/>
    <w:basedOn w:val="1"/>
    <w:next w:val="1"/>
    <w:link w:val="142"/>
    <w:qFormat/>
    <w:uiPriority w:val="0"/>
    <w:pPr>
      <w:keepNext/>
      <w:keepLines/>
      <w:spacing w:before="260" w:after="260" w:line="416" w:lineRule="auto"/>
      <w:outlineLvl w:val="2"/>
    </w:pPr>
    <w:rPr>
      <w:rFonts w:ascii="Calibri"/>
      <w:b/>
      <w:bCs/>
      <w:kern w:val="0"/>
      <w:sz w:val="32"/>
      <w:szCs w:val="32"/>
    </w:rPr>
  </w:style>
  <w:style w:type="paragraph" w:styleId="5">
    <w:name w:val="heading 4"/>
    <w:basedOn w:val="1"/>
    <w:next w:val="1"/>
    <w:link w:val="143"/>
    <w:qFormat/>
    <w:uiPriority w:val="9"/>
    <w:pPr>
      <w:numPr>
        <w:ilvl w:val="3"/>
        <w:numId w:val="1"/>
      </w:numPr>
      <w:ind w:firstLine="0" w:firstLineChars="0"/>
      <w:outlineLvl w:val="3"/>
    </w:pPr>
    <w:rPr>
      <w:rFonts w:ascii="Calibri Light" w:hAnsi="Calibri Light"/>
      <w:bCs/>
      <w:kern w:val="0"/>
      <w:szCs w:val="28"/>
    </w:rPr>
  </w:style>
  <w:style w:type="paragraph" w:styleId="6">
    <w:name w:val="heading 5"/>
    <w:basedOn w:val="1"/>
    <w:next w:val="1"/>
    <w:link w:val="144"/>
    <w:qFormat/>
    <w:uiPriority w:val="0"/>
    <w:pPr>
      <w:keepNext/>
      <w:keepLines/>
      <w:tabs>
        <w:tab w:val="left" w:pos="1008"/>
      </w:tabs>
      <w:adjustRightInd w:val="0"/>
      <w:spacing w:before="280" w:after="290" w:line="376" w:lineRule="atLeast"/>
      <w:ind w:left="1008" w:hanging="432" w:firstLineChars="0"/>
      <w:textAlignment w:val="baseline"/>
      <w:outlineLvl w:val="4"/>
    </w:pPr>
    <w:rPr>
      <w:rFonts w:ascii="宋体" w:hAnsi="Times New Roman" w:eastAsia="仿宋"/>
      <w:b/>
      <w:bCs/>
      <w:kern w:val="0"/>
      <w:szCs w:val="28"/>
    </w:rPr>
  </w:style>
  <w:style w:type="paragraph" w:styleId="7">
    <w:name w:val="heading 6"/>
    <w:basedOn w:val="1"/>
    <w:next w:val="1"/>
    <w:link w:val="145"/>
    <w:qFormat/>
    <w:uiPriority w:val="0"/>
    <w:pPr>
      <w:keepNext/>
      <w:keepLines/>
      <w:tabs>
        <w:tab w:val="left" w:pos="1152"/>
      </w:tabs>
      <w:adjustRightInd w:val="0"/>
      <w:spacing w:before="240" w:after="64" w:line="320" w:lineRule="atLeast"/>
      <w:ind w:left="1152" w:hanging="432" w:firstLineChars="0"/>
      <w:textAlignment w:val="baseline"/>
      <w:outlineLvl w:val="5"/>
    </w:pPr>
    <w:rPr>
      <w:rFonts w:ascii="Arial" w:hAnsi="Arial" w:eastAsia="黑体"/>
      <w:b/>
      <w:bCs/>
      <w:kern w:val="0"/>
      <w:sz w:val="24"/>
      <w:szCs w:val="24"/>
    </w:rPr>
  </w:style>
  <w:style w:type="paragraph" w:styleId="8">
    <w:name w:val="heading 7"/>
    <w:basedOn w:val="1"/>
    <w:next w:val="1"/>
    <w:link w:val="146"/>
    <w:qFormat/>
    <w:uiPriority w:val="0"/>
    <w:pPr>
      <w:keepNext/>
      <w:keepLines/>
      <w:tabs>
        <w:tab w:val="left" w:pos="1296"/>
      </w:tabs>
      <w:adjustRightInd w:val="0"/>
      <w:spacing w:before="240" w:after="64" w:line="320" w:lineRule="atLeast"/>
      <w:ind w:left="1296" w:hanging="288" w:firstLineChars="0"/>
      <w:textAlignment w:val="baseline"/>
      <w:outlineLvl w:val="6"/>
    </w:pPr>
    <w:rPr>
      <w:rFonts w:ascii="宋体" w:hAnsi="Times New Roman" w:eastAsia="仿宋"/>
      <w:b/>
      <w:bCs/>
      <w:kern w:val="0"/>
      <w:sz w:val="24"/>
      <w:szCs w:val="24"/>
    </w:rPr>
  </w:style>
  <w:style w:type="paragraph" w:styleId="9">
    <w:name w:val="heading 8"/>
    <w:basedOn w:val="1"/>
    <w:next w:val="1"/>
    <w:link w:val="147"/>
    <w:qFormat/>
    <w:uiPriority w:val="0"/>
    <w:pPr>
      <w:keepNext/>
      <w:keepLines/>
      <w:tabs>
        <w:tab w:val="left" w:pos="1440"/>
      </w:tabs>
      <w:adjustRightInd w:val="0"/>
      <w:spacing w:before="240" w:after="64" w:line="320" w:lineRule="atLeast"/>
      <w:ind w:left="1440" w:hanging="432" w:firstLineChars="0"/>
      <w:textAlignment w:val="baseline"/>
      <w:outlineLvl w:val="7"/>
    </w:pPr>
    <w:rPr>
      <w:rFonts w:ascii="Arial" w:hAnsi="Arial" w:eastAsia="黑体"/>
      <w:kern w:val="0"/>
      <w:sz w:val="24"/>
      <w:szCs w:val="24"/>
    </w:rPr>
  </w:style>
  <w:style w:type="paragraph" w:styleId="10">
    <w:name w:val="heading 9"/>
    <w:basedOn w:val="1"/>
    <w:next w:val="1"/>
    <w:link w:val="148"/>
    <w:qFormat/>
    <w:uiPriority w:val="0"/>
    <w:pPr>
      <w:keepNext/>
      <w:keepLines/>
      <w:tabs>
        <w:tab w:val="left" w:pos="1584"/>
      </w:tabs>
      <w:adjustRightInd w:val="0"/>
      <w:spacing w:before="240" w:after="64" w:line="320" w:lineRule="atLeast"/>
      <w:ind w:left="1584" w:hanging="144" w:firstLineChars="0"/>
      <w:textAlignment w:val="baseline"/>
      <w:outlineLvl w:val="8"/>
    </w:pPr>
    <w:rPr>
      <w:rFonts w:ascii="Arial" w:hAnsi="Arial" w:eastAsia="黑体"/>
      <w:kern w:val="0"/>
      <w:szCs w:val="21"/>
    </w:rPr>
  </w:style>
  <w:style w:type="character" w:default="1" w:styleId="122">
    <w:name w:val="Default Paragraph Font"/>
    <w:unhideWhenUsed/>
    <w:qFormat/>
    <w:uiPriority w:val="1"/>
  </w:style>
  <w:style w:type="table" w:default="1" w:styleId="77">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ind w:left="100" w:leftChars="400" w:hanging="200" w:hangingChars="200"/>
      <w:textAlignment w:val="baseline"/>
    </w:pPr>
    <w:rPr>
      <w:rFonts w:ascii="宋体" w:hAnsi="Times New Roman" w:eastAsia="仿宋"/>
      <w:kern w:val="0"/>
      <w:szCs w:val="21"/>
    </w:rPr>
  </w:style>
  <w:style w:type="paragraph" w:styleId="12">
    <w:name w:val="toc 7"/>
    <w:basedOn w:val="1"/>
    <w:next w:val="1"/>
    <w:unhideWhenUsed/>
    <w:qFormat/>
    <w:uiPriority w:val="0"/>
    <w:pPr>
      <w:ind w:left="1680"/>
      <w:jc w:val="left"/>
    </w:pPr>
    <w:rPr>
      <w:rFonts w:ascii="Calibri" w:hAnsi="Calibri"/>
      <w:sz w:val="18"/>
      <w:szCs w:val="18"/>
    </w:rPr>
  </w:style>
  <w:style w:type="paragraph" w:styleId="13">
    <w:name w:val="List Number 2"/>
    <w:basedOn w:val="1"/>
    <w:qFormat/>
    <w:uiPriority w:val="0"/>
    <w:pPr>
      <w:numPr>
        <w:ilvl w:val="0"/>
        <w:numId w:val="2"/>
      </w:numPr>
    </w:pPr>
  </w:style>
  <w:style w:type="paragraph" w:styleId="14">
    <w:name w:val="Note Heading"/>
    <w:basedOn w:val="1"/>
    <w:next w:val="1"/>
    <w:link w:val="149"/>
    <w:semiHidden/>
    <w:qFormat/>
    <w:uiPriority w:val="0"/>
    <w:pPr>
      <w:adjustRightInd w:val="0"/>
      <w:ind w:firstLine="0" w:firstLineChars="0"/>
      <w:jc w:val="center"/>
      <w:textAlignment w:val="baseline"/>
    </w:pPr>
    <w:rPr>
      <w:rFonts w:ascii="宋体" w:hAnsi="Times New Roman" w:eastAsia="仿宋"/>
      <w:kern w:val="0"/>
      <w:szCs w:val="21"/>
    </w:rPr>
  </w:style>
  <w:style w:type="paragraph" w:styleId="15">
    <w:name w:val="List Bullet 4"/>
    <w:basedOn w:val="1"/>
    <w:semiHidden/>
    <w:qFormat/>
    <w:uiPriority w:val="0"/>
    <w:pPr>
      <w:numPr>
        <w:ilvl w:val="0"/>
        <w:numId w:val="3"/>
      </w:numPr>
    </w:pPr>
  </w:style>
  <w:style w:type="paragraph" w:styleId="16">
    <w:name w:val="E-mail Signature"/>
    <w:basedOn w:val="1"/>
    <w:link w:val="150"/>
    <w:semiHidden/>
    <w:qFormat/>
    <w:uiPriority w:val="0"/>
    <w:pPr>
      <w:adjustRightInd w:val="0"/>
      <w:ind w:firstLine="0" w:firstLineChars="0"/>
      <w:textAlignment w:val="baseline"/>
    </w:pPr>
    <w:rPr>
      <w:rFonts w:ascii="宋体" w:hAnsi="Times New Roman" w:eastAsia="仿宋"/>
      <w:kern w:val="0"/>
      <w:szCs w:val="21"/>
    </w:rPr>
  </w:style>
  <w:style w:type="paragraph" w:styleId="17">
    <w:name w:val="List Number"/>
    <w:basedOn w:val="1"/>
    <w:qFormat/>
    <w:uiPriority w:val="0"/>
    <w:pPr>
      <w:numPr>
        <w:ilvl w:val="0"/>
        <w:numId w:val="4"/>
      </w:numPr>
    </w:pPr>
  </w:style>
  <w:style w:type="paragraph" w:styleId="18">
    <w:name w:val="Normal Indent"/>
    <w:basedOn w:val="1"/>
    <w:next w:val="1"/>
    <w:link w:val="151"/>
    <w:qFormat/>
    <w:uiPriority w:val="99"/>
    <w:pPr>
      <w:adjustRightInd w:val="0"/>
      <w:ind w:firstLine="420"/>
      <w:textAlignment w:val="baseline"/>
    </w:pPr>
    <w:rPr>
      <w:rFonts w:ascii="宋体" w:hAnsi="Times New Roman" w:eastAsia="仿宋"/>
      <w:kern w:val="0"/>
      <w:sz w:val="24"/>
      <w:szCs w:val="21"/>
    </w:rPr>
  </w:style>
  <w:style w:type="paragraph" w:styleId="19">
    <w:name w:val="List Bullet"/>
    <w:basedOn w:val="1"/>
    <w:qFormat/>
    <w:uiPriority w:val="0"/>
    <w:pPr>
      <w:numPr>
        <w:ilvl w:val="0"/>
        <w:numId w:val="5"/>
      </w:numPr>
    </w:pPr>
  </w:style>
  <w:style w:type="paragraph" w:styleId="20">
    <w:name w:val="envelope address"/>
    <w:basedOn w:val="1"/>
    <w:semiHidden/>
    <w:qFormat/>
    <w:uiPriority w:val="0"/>
    <w:pPr>
      <w:framePr w:w="7920" w:h="1980" w:hRule="exact" w:hSpace="180" w:wrap="around" w:vAnchor="margin" w:hAnchor="page" w:xAlign="center" w:yAlign="bottom"/>
      <w:adjustRightInd w:val="0"/>
      <w:snapToGrid w:val="0"/>
      <w:ind w:left="100" w:leftChars="1400" w:firstLine="0" w:firstLineChars="0"/>
      <w:textAlignment w:val="baseline"/>
    </w:pPr>
    <w:rPr>
      <w:rFonts w:ascii="Arial" w:hAnsi="Arial" w:eastAsia="仿宋" w:cs="Arial"/>
      <w:kern w:val="0"/>
      <w:szCs w:val="24"/>
    </w:rPr>
  </w:style>
  <w:style w:type="paragraph" w:styleId="21">
    <w:name w:val="Document Map"/>
    <w:basedOn w:val="1"/>
    <w:link w:val="152"/>
    <w:unhideWhenUsed/>
    <w:qFormat/>
    <w:uiPriority w:val="0"/>
    <w:rPr>
      <w:rFonts w:ascii="宋体" w:eastAsia="宋体"/>
      <w:kern w:val="0"/>
      <w:sz w:val="18"/>
      <w:szCs w:val="18"/>
    </w:rPr>
  </w:style>
  <w:style w:type="paragraph" w:styleId="22">
    <w:name w:val="annotation text"/>
    <w:basedOn w:val="1"/>
    <w:link w:val="153"/>
    <w:unhideWhenUsed/>
    <w:qFormat/>
    <w:uiPriority w:val="0"/>
    <w:pPr>
      <w:jc w:val="left"/>
    </w:pPr>
    <w:rPr>
      <w:rFonts w:ascii="Calibri"/>
      <w:kern w:val="0"/>
      <w:szCs w:val="20"/>
    </w:rPr>
  </w:style>
  <w:style w:type="paragraph" w:styleId="23">
    <w:name w:val="Salutation"/>
    <w:basedOn w:val="1"/>
    <w:next w:val="1"/>
    <w:link w:val="154"/>
    <w:qFormat/>
    <w:uiPriority w:val="0"/>
    <w:pPr>
      <w:adjustRightInd w:val="0"/>
      <w:ind w:firstLine="0" w:firstLineChars="0"/>
      <w:textAlignment w:val="baseline"/>
    </w:pPr>
    <w:rPr>
      <w:rFonts w:ascii="宋体" w:hAnsi="Times New Roman" w:eastAsia="仿宋"/>
      <w:kern w:val="0"/>
      <w:sz w:val="24"/>
      <w:szCs w:val="21"/>
    </w:rPr>
  </w:style>
  <w:style w:type="paragraph" w:styleId="24">
    <w:name w:val="Body Text 3"/>
    <w:basedOn w:val="1"/>
    <w:link w:val="155"/>
    <w:qFormat/>
    <w:uiPriority w:val="0"/>
    <w:pPr>
      <w:adjustRightInd w:val="0"/>
      <w:spacing w:after="120"/>
      <w:ind w:firstLine="0" w:firstLineChars="0"/>
      <w:textAlignment w:val="baseline"/>
    </w:pPr>
    <w:rPr>
      <w:rFonts w:ascii="宋体" w:hAnsi="Times New Roman" w:eastAsia="仿宋"/>
      <w:kern w:val="0"/>
      <w:sz w:val="16"/>
      <w:szCs w:val="16"/>
    </w:rPr>
  </w:style>
  <w:style w:type="paragraph" w:styleId="25">
    <w:name w:val="Closing"/>
    <w:basedOn w:val="1"/>
    <w:link w:val="156"/>
    <w:semiHidden/>
    <w:qFormat/>
    <w:uiPriority w:val="0"/>
    <w:pPr>
      <w:adjustRightInd w:val="0"/>
      <w:ind w:left="100" w:leftChars="2100" w:firstLine="0" w:firstLineChars="0"/>
      <w:textAlignment w:val="baseline"/>
    </w:pPr>
    <w:rPr>
      <w:rFonts w:ascii="宋体" w:hAnsi="Times New Roman" w:eastAsia="仿宋"/>
      <w:kern w:val="0"/>
      <w:szCs w:val="21"/>
    </w:rPr>
  </w:style>
  <w:style w:type="paragraph" w:styleId="26">
    <w:name w:val="List Bullet 3"/>
    <w:basedOn w:val="1"/>
    <w:semiHidden/>
    <w:qFormat/>
    <w:uiPriority w:val="0"/>
    <w:pPr>
      <w:numPr>
        <w:ilvl w:val="0"/>
        <w:numId w:val="6"/>
      </w:numPr>
    </w:pPr>
  </w:style>
  <w:style w:type="paragraph" w:styleId="27">
    <w:name w:val="Body Text"/>
    <w:basedOn w:val="1"/>
    <w:next w:val="28"/>
    <w:link w:val="157"/>
    <w:qFormat/>
    <w:uiPriority w:val="99"/>
    <w:pPr>
      <w:adjustRightInd w:val="0"/>
      <w:spacing w:after="120"/>
      <w:ind w:firstLine="0" w:firstLineChars="0"/>
      <w:textAlignment w:val="baseline"/>
    </w:pPr>
    <w:rPr>
      <w:rFonts w:ascii="宋体" w:hAnsi="Times New Roman" w:eastAsia="仿宋"/>
      <w:kern w:val="0"/>
      <w:sz w:val="24"/>
      <w:szCs w:val="21"/>
    </w:rPr>
  </w:style>
  <w:style w:type="paragraph" w:styleId="28">
    <w:name w:val="Title"/>
    <w:basedOn w:val="1"/>
    <w:next w:val="1"/>
    <w:link w:val="174"/>
    <w:qFormat/>
    <w:uiPriority w:val="0"/>
    <w:pPr>
      <w:adjustRightInd w:val="0"/>
      <w:spacing w:before="240" w:after="60"/>
      <w:ind w:firstLine="0" w:firstLineChars="0"/>
      <w:jc w:val="center"/>
      <w:textAlignment w:val="baseline"/>
      <w:outlineLvl w:val="0"/>
    </w:pPr>
    <w:rPr>
      <w:rFonts w:ascii="Arial" w:hAnsi="Arial" w:eastAsia="仿宋"/>
      <w:b/>
      <w:bCs/>
      <w:kern w:val="0"/>
      <w:sz w:val="32"/>
      <w:szCs w:val="32"/>
    </w:rPr>
  </w:style>
  <w:style w:type="paragraph" w:styleId="29">
    <w:name w:val="Body Text Indent"/>
    <w:basedOn w:val="1"/>
    <w:link w:val="158"/>
    <w:qFormat/>
    <w:uiPriority w:val="0"/>
    <w:pPr>
      <w:adjustRightInd w:val="0"/>
      <w:spacing w:after="120"/>
      <w:ind w:left="420" w:leftChars="200" w:firstLine="0" w:firstLineChars="0"/>
      <w:textAlignment w:val="baseline"/>
    </w:pPr>
    <w:rPr>
      <w:rFonts w:ascii="宋体" w:hAnsi="Times New Roman" w:eastAsia="仿宋"/>
      <w:kern w:val="0"/>
      <w:sz w:val="24"/>
      <w:szCs w:val="21"/>
    </w:rPr>
  </w:style>
  <w:style w:type="paragraph" w:styleId="30">
    <w:name w:val="List Number 3"/>
    <w:basedOn w:val="1"/>
    <w:semiHidden/>
    <w:qFormat/>
    <w:uiPriority w:val="0"/>
    <w:pPr>
      <w:numPr>
        <w:ilvl w:val="0"/>
        <w:numId w:val="7"/>
      </w:numPr>
    </w:pPr>
  </w:style>
  <w:style w:type="paragraph" w:styleId="31">
    <w:name w:val="List 2"/>
    <w:basedOn w:val="1"/>
    <w:qFormat/>
    <w:uiPriority w:val="0"/>
    <w:pPr>
      <w:adjustRightInd w:val="0"/>
      <w:ind w:left="100" w:leftChars="200" w:hanging="200" w:hangingChars="200"/>
      <w:textAlignment w:val="baseline"/>
    </w:pPr>
    <w:rPr>
      <w:rFonts w:ascii="宋体" w:hAnsi="Times New Roman" w:eastAsia="仿宋"/>
      <w:kern w:val="0"/>
      <w:szCs w:val="21"/>
    </w:rPr>
  </w:style>
  <w:style w:type="paragraph" w:styleId="32">
    <w:name w:val="List Continue"/>
    <w:basedOn w:val="1"/>
    <w:semiHidden/>
    <w:qFormat/>
    <w:uiPriority w:val="0"/>
    <w:pPr>
      <w:adjustRightInd w:val="0"/>
      <w:spacing w:after="120"/>
      <w:ind w:left="420" w:leftChars="200" w:firstLine="0" w:firstLineChars="0"/>
      <w:textAlignment w:val="baseline"/>
    </w:pPr>
    <w:rPr>
      <w:rFonts w:ascii="宋体" w:hAnsi="Times New Roman" w:eastAsia="仿宋"/>
      <w:kern w:val="0"/>
      <w:szCs w:val="21"/>
    </w:rPr>
  </w:style>
  <w:style w:type="paragraph" w:styleId="33">
    <w:name w:val="Block Text"/>
    <w:basedOn w:val="1"/>
    <w:semiHidden/>
    <w:qFormat/>
    <w:uiPriority w:val="0"/>
    <w:pPr>
      <w:adjustRightInd w:val="0"/>
      <w:spacing w:after="120"/>
      <w:ind w:left="1440" w:leftChars="700" w:right="1440" w:rightChars="700" w:firstLine="0" w:firstLineChars="0"/>
      <w:textAlignment w:val="baseline"/>
    </w:pPr>
    <w:rPr>
      <w:rFonts w:ascii="宋体" w:hAnsi="Times New Roman" w:eastAsia="仿宋"/>
      <w:kern w:val="0"/>
      <w:szCs w:val="21"/>
    </w:rPr>
  </w:style>
  <w:style w:type="paragraph" w:styleId="34">
    <w:name w:val="List Bullet 2"/>
    <w:basedOn w:val="1"/>
    <w:semiHidden/>
    <w:qFormat/>
    <w:uiPriority w:val="0"/>
    <w:pPr>
      <w:numPr>
        <w:ilvl w:val="0"/>
        <w:numId w:val="8"/>
      </w:numPr>
    </w:pPr>
  </w:style>
  <w:style w:type="paragraph" w:styleId="35">
    <w:name w:val="HTML Address"/>
    <w:basedOn w:val="1"/>
    <w:link w:val="159"/>
    <w:semiHidden/>
    <w:qFormat/>
    <w:uiPriority w:val="0"/>
    <w:pPr>
      <w:adjustRightInd w:val="0"/>
      <w:ind w:firstLine="0" w:firstLineChars="0"/>
      <w:textAlignment w:val="baseline"/>
    </w:pPr>
    <w:rPr>
      <w:rFonts w:ascii="宋体" w:hAnsi="Times New Roman" w:eastAsia="仿宋"/>
      <w:i/>
      <w:iCs/>
      <w:kern w:val="0"/>
      <w:szCs w:val="21"/>
    </w:rPr>
  </w:style>
  <w:style w:type="paragraph" w:styleId="36">
    <w:name w:val="toc 5"/>
    <w:basedOn w:val="1"/>
    <w:next w:val="1"/>
    <w:unhideWhenUsed/>
    <w:qFormat/>
    <w:uiPriority w:val="0"/>
    <w:pPr>
      <w:ind w:left="1120"/>
      <w:jc w:val="left"/>
    </w:pPr>
    <w:rPr>
      <w:rFonts w:ascii="Calibri" w:hAnsi="Calibri"/>
      <w:sz w:val="18"/>
      <w:szCs w:val="18"/>
    </w:rPr>
  </w:style>
  <w:style w:type="paragraph" w:styleId="37">
    <w:name w:val="toc 3"/>
    <w:basedOn w:val="1"/>
    <w:next w:val="1"/>
    <w:unhideWhenUsed/>
    <w:qFormat/>
    <w:uiPriority w:val="39"/>
    <w:pPr>
      <w:ind w:left="560"/>
      <w:jc w:val="left"/>
    </w:pPr>
    <w:rPr>
      <w:rFonts w:ascii="Calibri" w:hAnsi="Calibri"/>
      <w:i/>
      <w:iCs/>
      <w:sz w:val="20"/>
      <w:szCs w:val="20"/>
    </w:rPr>
  </w:style>
  <w:style w:type="paragraph" w:styleId="38">
    <w:name w:val="Plain Text"/>
    <w:basedOn w:val="1"/>
    <w:link w:val="160"/>
    <w:qFormat/>
    <w:uiPriority w:val="99"/>
    <w:pPr>
      <w:adjustRightInd w:val="0"/>
      <w:ind w:firstLine="0" w:firstLineChars="0"/>
      <w:textAlignment w:val="baseline"/>
    </w:pPr>
    <w:rPr>
      <w:rFonts w:ascii="宋体" w:hAnsi="Courier New" w:eastAsia="仿宋"/>
      <w:kern w:val="0"/>
      <w:sz w:val="20"/>
      <w:szCs w:val="21"/>
    </w:rPr>
  </w:style>
  <w:style w:type="paragraph" w:styleId="39">
    <w:name w:val="List Bullet 5"/>
    <w:basedOn w:val="1"/>
    <w:semiHidden/>
    <w:qFormat/>
    <w:uiPriority w:val="0"/>
    <w:pPr>
      <w:numPr>
        <w:ilvl w:val="0"/>
        <w:numId w:val="9"/>
      </w:numPr>
    </w:pPr>
  </w:style>
  <w:style w:type="paragraph" w:styleId="40">
    <w:name w:val="List Number 4"/>
    <w:basedOn w:val="1"/>
    <w:semiHidden/>
    <w:qFormat/>
    <w:uiPriority w:val="0"/>
    <w:pPr>
      <w:numPr>
        <w:ilvl w:val="0"/>
        <w:numId w:val="10"/>
      </w:numPr>
    </w:pPr>
  </w:style>
  <w:style w:type="paragraph" w:styleId="41">
    <w:name w:val="toc 8"/>
    <w:basedOn w:val="1"/>
    <w:next w:val="1"/>
    <w:unhideWhenUsed/>
    <w:qFormat/>
    <w:uiPriority w:val="0"/>
    <w:pPr>
      <w:ind w:left="1960"/>
      <w:jc w:val="left"/>
    </w:pPr>
    <w:rPr>
      <w:rFonts w:ascii="Calibri" w:hAnsi="Calibri"/>
      <w:sz w:val="18"/>
      <w:szCs w:val="18"/>
    </w:rPr>
  </w:style>
  <w:style w:type="paragraph" w:styleId="42">
    <w:name w:val="index 3"/>
    <w:basedOn w:val="1"/>
    <w:next w:val="1"/>
    <w:qFormat/>
    <w:uiPriority w:val="0"/>
    <w:pPr>
      <w:spacing w:line="240" w:lineRule="auto"/>
      <w:ind w:left="840" w:firstLine="0" w:firstLineChars="0"/>
    </w:pPr>
    <w:rPr>
      <w:rFonts w:ascii="Times New Roman" w:hAnsi="Times New Roman" w:eastAsia="宋体"/>
      <w:sz w:val="21"/>
      <w:szCs w:val="20"/>
    </w:rPr>
  </w:style>
  <w:style w:type="paragraph" w:styleId="43">
    <w:name w:val="Date"/>
    <w:basedOn w:val="1"/>
    <w:next w:val="1"/>
    <w:link w:val="161"/>
    <w:qFormat/>
    <w:uiPriority w:val="0"/>
    <w:pPr>
      <w:adjustRightInd w:val="0"/>
      <w:ind w:left="100" w:leftChars="2500" w:firstLine="0" w:firstLineChars="0"/>
      <w:textAlignment w:val="baseline"/>
    </w:pPr>
    <w:rPr>
      <w:rFonts w:ascii="宋体" w:hAnsi="Times New Roman" w:eastAsia="仿宋"/>
      <w:kern w:val="0"/>
      <w:sz w:val="24"/>
      <w:szCs w:val="21"/>
    </w:rPr>
  </w:style>
  <w:style w:type="paragraph" w:styleId="44">
    <w:name w:val="Body Text Indent 2"/>
    <w:basedOn w:val="1"/>
    <w:link w:val="162"/>
    <w:qFormat/>
    <w:uiPriority w:val="0"/>
    <w:pPr>
      <w:adjustRightInd w:val="0"/>
      <w:spacing w:after="120" w:line="480" w:lineRule="auto"/>
      <w:ind w:left="420" w:leftChars="200" w:firstLine="0" w:firstLineChars="0"/>
      <w:textAlignment w:val="baseline"/>
    </w:pPr>
    <w:rPr>
      <w:rFonts w:ascii="宋体" w:hAnsi="Times New Roman" w:eastAsia="仿宋"/>
      <w:kern w:val="0"/>
      <w:sz w:val="24"/>
      <w:szCs w:val="21"/>
    </w:rPr>
  </w:style>
  <w:style w:type="paragraph" w:styleId="45">
    <w:name w:val="endnote text"/>
    <w:basedOn w:val="1"/>
    <w:link w:val="163"/>
    <w:semiHidden/>
    <w:qFormat/>
    <w:uiPriority w:val="0"/>
    <w:pPr>
      <w:adjustRightInd w:val="0"/>
      <w:snapToGrid w:val="0"/>
      <w:ind w:firstLine="0" w:firstLineChars="0"/>
      <w:jc w:val="left"/>
      <w:textAlignment w:val="baseline"/>
    </w:pPr>
    <w:rPr>
      <w:rFonts w:ascii="宋体" w:hAnsi="Times New Roman" w:eastAsia="仿宋"/>
      <w:kern w:val="0"/>
      <w:szCs w:val="21"/>
    </w:rPr>
  </w:style>
  <w:style w:type="paragraph" w:styleId="46">
    <w:name w:val="List Continue 5"/>
    <w:basedOn w:val="1"/>
    <w:semiHidden/>
    <w:qFormat/>
    <w:uiPriority w:val="0"/>
    <w:pPr>
      <w:adjustRightInd w:val="0"/>
      <w:spacing w:after="120"/>
      <w:ind w:left="2100" w:leftChars="1000" w:firstLine="0" w:firstLineChars="0"/>
      <w:textAlignment w:val="baseline"/>
    </w:pPr>
    <w:rPr>
      <w:rFonts w:ascii="宋体" w:hAnsi="Times New Roman" w:eastAsia="仿宋"/>
      <w:kern w:val="0"/>
      <w:szCs w:val="21"/>
    </w:rPr>
  </w:style>
  <w:style w:type="paragraph" w:styleId="47">
    <w:name w:val="Balloon Text"/>
    <w:basedOn w:val="1"/>
    <w:link w:val="164"/>
    <w:unhideWhenUsed/>
    <w:qFormat/>
    <w:uiPriority w:val="0"/>
    <w:pPr>
      <w:spacing w:line="240" w:lineRule="auto"/>
    </w:pPr>
    <w:rPr>
      <w:rFonts w:ascii="Calibri"/>
      <w:kern w:val="0"/>
      <w:sz w:val="18"/>
      <w:szCs w:val="18"/>
    </w:rPr>
  </w:style>
  <w:style w:type="paragraph" w:styleId="48">
    <w:name w:val="footer"/>
    <w:basedOn w:val="1"/>
    <w:link w:val="16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49">
    <w:name w:val="envelope return"/>
    <w:basedOn w:val="1"/>
    <w:semiHidden/>
    <w:qFormat/>
    <w:uiPriority w:val="0"/>
    <w:pPr>
      <w:adjustRightInd w:val="0"/>
      <w:snapToGrid w:val="0"/>
      <w:ind w:firstLine="0" w:firstLineChars="0"/>
      <w:textAlignment w:val="baseline"/>
    </w:pPr>
    <w:rPr>
      <w:rFonts w:ascii="Arial" w:hAnsi="Arial" w:eastAsia="仿宋" w:cs="Arial"/>
      <w:kern w:val="0"/>
      <w:szCs w:val="21"/>
    </w:rPr>
  </w:style>
  <w:style w:type="paragraph" w:styleId="50">
    <w:name w:val="header"/>
    <w:basedOn w:val="1"/>
    <w:link w:val="166"/>
    <w:unhideWhenUsed/>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51">
    <w:name w:val="Signature"/>
    <w:basedOn w:val="1"/>
    <w:link w:val="167"/>
    <w:qFormat/>
    <w:uiPriority w:val="0"/>
    <w:pPr>
      <w:adjustRightInd w:val="0"/>
      <w:ind w:left="100" w:leftChars="2100" w:firstLine="0" w:firstLineChars="0"/>
      <w:textAlignment w:val="baseline"/>
    </w:pPr>
    <w:rPr>
      <w:rFonts w:ascii="宋体" w:hAnsi="Times New Roman" w:eastAsia="仿宋"/>
      <w:kern w:val="0"/>
      <w:sz w:val="24"/>
      <w:szCs w:val="21"/>
    </w:rPr>
  </w:style>
  <w:style w:type="paragraph" w:styleId="52">
    <w:name w:val="toc 1"/>
    <w:basedOn w:val="1"/>
    <w:next w:val="1"/>
    <w:unhideWhenUsed/>
    <w:qFormat/>
    <w:uiPriority w:val="39"/>
    <w:pPr>
      <w:tabs>
        <w:tab w:val="right" w:leader="dot" w:pos="9061"/>
      </w:tabs>
      <w:spacing w:before="120" w:after="120" w:line="400" w:lineRule="exact"/>
      <w:ind w:firstLine="482"/>
      <w:jc w:val="left"/>
    </w:pPr>
    <w:rPr>
      <w:rFonts w:ascii="宋体" w:hAnsi="宋体" w:eastAsia="宋体"/>
      <w:b/>
      <w:bCs/>
      <w:caps/>
      <w:sz w:val="24"/>
      <w:szCs w:val="24"/>
    </w:rPr>
  </w:style>
  <w:style w:type="paragraph" w:styleId="53">
    <w:name w:val="List Continue 4"/>
    <w:basedOn w:val="1"/>
    <w:semiHidden/>
    <w:qFormat/>
    <w:uiPriority w:val="0"/>
    <w:pPr>
      <w:adjustRightInd w:val="0"/>
      <w:spacing w:after="120"/>
      <w:ind w:left="1680" w:leftChars="800" w:firstLine="0" w:firstLineChars="0"/>
      <w:textAlignment w:val="baseline"/>
    </w:pPr>
    <w:rPr>
      <w:rFonts w:ascii="宋体" w:hAnsi="Times New Roman" w:eastAsia="仿宋"/>
      <w:kern w:val="0"/>
      <w:szCs w:val="21"/>
    </w:rPr>
  </w:style>
  <w:style w:type="paragraph" w:styleId="54">
    <w:name w:val="toc 4"/>
    <w:basedOn w:val="1"/>
    <w:next w:val="1"/>
    <w:unhideWhenUsed/>
    <w:qFormat/>
    <w:uiPriority w:val="0"/>
    <w:pPr>
      <w:ind w:left="840"/>
      <w:jc w:val="left"/>
    </w:pPr>
    <w:rPr>
      <w:rFonts w:ascii="Calibri" w:hAnsi="Calibri"/>
      <w:sz w:val="18"/>
      <w:szCs w:val="18"/>
    </w:rPr>
  </w:style>
  <w:style w:type="paragraph" w:styleId="55">
    <w:name w:val="index heading"/>
    <w:basedOn w:val="1"/>
    <w:next w:val="56"/>
    <w:qFormat/>
    <w:uiPriority w:val="0"/>
    <w:pPr>
      <w:spacing w:line="240" w:lineRule="auto"/>
      <w:ind w:firstLine="0" w:firstLineChars="0"/>
    </w:pPr>
    <w:rPr>
      <w:rFonts w:ascii="Times New Roman" w:hAnsi="Times New Roman" w:eastAsia="宋体"/>
      <w:sz w:val="21"/>
      <w:szCs w:val="20"/>
    </w:rPr>
  </w:style>
  <w:style w:type="paragraph" w:styleId="56">
    <w:name w:val="index 1"/>
    <w:basedOn w:val="1"/>
    <w:next w:val="1"/>
    <w:qFormat/>
    <w:uiPriority w:val="0"/>
    <w:pPr>
      <w:adjustRightInd w:val="0"/>
      <w:ind w:firstLine="0" w:firstLineChars="0"/>
      <w:textAlignment w:val="baseline"/>
    </w:pPr>
    <w:rPr>
      <w:rFonts w:ascii="宋体" w:hAnsi="Times New Roman" w:eastAsia="仿宋"/>
      <w:kern w:val="0"/>
      <w:szCs w:val="21"/>
    </w:rPr>
  </w:style>
  <w:style w:type="paragraph" w:styleId="57">
    <w:name w:val="Subtitle"/>
    <w:basedOn w:val="1"/>
    <w:link w:val="168"/>
    <w:qFormat/>
    <w:uiPriority w:val="0"/>
    <w:pPr>
      <w:adjustRightInd w:val="0"/>
      <w:spacing w:before="240" w:after="60" w:line="312" w:lineRule="auto"/>
      <w:ind w:firstLine="0" w:firstLineChars="0"/>
      <w:jc w:val="center"/>
      <w:textAlignment w:val="baseline"/>
      <w:outlineLvl w:val="1"/>
    </w:pPr>
    <w:rPr>
      <w:rFonts w:ascii="Arial" w:hAnsi="Arial" w:eastAsia="仿宋"/>
      <w:b/>
      <w:bCs/>
      <w:kern w:val="28"/>
      <w:sz w:val="32"/>
      <w:szCs w:val="32"/>
    </w:rPr>
  </w:style>
  <w:style w:type="paragraph" w:styleId="58">
    <w:name w:val="List Number 5"/>
    <w:basedOn w:val="1"/>
    <w:semiHidden/>
    <w:qFormat/>
    <w:uiPriority w:val="0"/>
    <w:pPr>
      <w:numPr>
        <w:ilvl w:val="0"/>
        <w:numId w:val="11"/>
      </w:numPr>
    </w:pPr>
  </w:style>
  <w:style w:type="paragraph" w:styleId="59">
    <w:name w:val="List"/>
    <w:basedOn w:val="1"/>
    <w:qFormat/>
    <w:uiPriority w:val="0"/>
    <w:pPr>
      <w:adjustRightInd w:val="0"/>
      <w:ind w:left="200" w:hanging="200" w:hangingChars="200"/>
      <w:textAlignment w:val="baseline"/>
    </w:pPr>
    <w:rPr>
      <w:rFonts w:ascii="宋体" w:hAnsi="Times New Roman" w:eastAsia="仿宋"/>
      <w:kern w:val="0"/>
      <w:szCs w:val="21"/>
    </w:rPr>
  </w:style>
  <w:style w:type="paragraph" w:styleId="60">
    <w:name w:val="footnote text"/>
    <w:basedOn w:val="1"/>
    <w:link w:val="169"/>
    <w:qFormat/>
    <w:uiPriority w:val="0"/>
    <w:pPr>
      <w:adjustRightInd w:val="0"/>
      <w:snapToGrid w:val="0"/>
      <w:ind w:firstLine="0" w:firstLineChars="0"/>
      <w:jc w:val="left"/>
      <w:textAlignment w:val="baseline"/>
    </w:pPr>
    <w:rPr>
      <w:rFonts w:ascii="宋体" w:hAnsi="Times New Roman" w:eastAsia="仿宋"/>
      <w:kern w:val="0"/>
      <w:sz w:val="18"/>
      <w:szCs w:val="18"/>
    </w:rPr>
  </w:style>
  <w:style w:type="paragraph" w:styleId="61">
    <w:name w:val="toc 6"/>
    <w:basedOn w:val="1"/>
    <w:next w:val="1"/>
    <w:unhideWhenUsed/>
    <w:qFormat/>
    <w:uiPriority w:val="0"/>
    <w:pPr>
      <w:ind w:left="1400"/>
      <w:jc w:val="left"/>
    </w:pPr>
    <w:rPr>
      <w:rFonts w:ascii="Calibri" w:hAnsi="Calibri"/>
      <w:sz w:val="18"/>
      <w:szCs w:val="18"/>
    </w:rPr>
  </w:style>
  <w:style w:type="paragraph" w:styleId="62">
    <w:name w:val="List 5"/>
    <w:basedOn w:val="1"/>
    <w:semiHidden/>
    <w:qFormat/>
    <w:uiPriority w:val="0"/>
    <w:pPr>
      <w:adjustRightInd w:val="0"/>
      <w:ind w:left="100" w:leftChars="800" w:hanging="200" w:hangingChars="200"/>
      <w:textAlignment w:val="baseline"/>
    </w:pPr>
    <w:rPr>
      <w:rFonts w:ascii="宋体" w:hAnsi="Times New Roman" w:eastAsia="仿宋"/>
      <w:kern w:val="0"/>
      <w:szCs w:val="21"/>
    </w:rPr>
  </w:style>
  <w:style w:type="paragraph" w:styleId="63">
    <w:name w:val="Body Text Indent 3"/>
    <w:basedOn w:val="1"/>
    <w:link w:val="170"/>
    <w:qFormat/>
    <w:uiPriority w:val="0"/>
    <w:pPr>
      <w:adjustRightInd w:val="0"/>
      <w:spacing w:after="120"/>
      <w:ind w:left="420" w:leftChars="200" w:firstLine="0" w:firstLineChars="0"/>
      <w:textAlignment w:val="baseline"/>
    </w:pPr>
    <w:rPr>
      <w:rFonts w:ascii="宋体" w:hAnsi="Times New Roman" w:eastAsia="仿宋"/>
      <w:kern w:val="0"/>
      <w:sz w:val="16"/>
      <w:szCs w:val="16"/>
    </w:rPr>
  </w:style>
  <w:style w:type="paragraph" w:styleId="64">
    <w:name w:val="table of figures"/>
    <w:basedOn w:val="1"/>
    <w:next w:val="1"/>
    <w:qFormat/>
    <w:uiPriority w:val="0"/>
    <w:pPr>
      <w:spacing w:line="240" w:lineRule="auto"/>
      <w:ind w:left="840" w:hanging="420" w:firstLineChars="0"/>
    </w:pPr>
    <w:rPr>
      <w:rFonts w:ascii="Times New Roman" w:hAnsi="Times New Roman" w:eastAsia="宋体"/>
      <w:sz w:val="21"/>
      <w:szCs w:val="21"/>
    </w:rPr>
  </w:style>
  <w:style w:type="paragraph" w:styleId="65">
    <w:name w:val="toc 2"/>
    <w:basedOn w:val="1"/>
    <w:next w:val="1"/>
    <w:unhideWhenUsed/>
    <w:qFormat/>
    <w:uiPriority w:val="39"/>
    <w:pPr>
      <w:ind w:left="280"/>
      <w:jc w:val="left"/>
    </w:pPr>
    <w:rPr>
      <w:rFonts w:ascii="Calibri" w:hAnsi="Calibri"/>
      <w:smallCaps/>
      <w:sz w:val="20"/>
      <w:szCs w:val="20"/>
    </w:rPr>
  </w:style>
  <w:style w:type="paragraph" w:styleId="66">
    <w:name w:val="toc 9"/>
    <w:basedOn w:val="1"/>
    <w:next w:val="1"/>
    <w:unhideWhenUsed/>
    <w:qFormat/>
    <w:uiPriority w:val="0"/>
    <w:pPr>
      <w:ind w:left="2240"/>
      <w:jc w:val="left"/>
    </w:pPr>
    <w:rPr>
      <w:rFonts w:ascii="Calibri" w:hAnsi="Calibri"/>
      <w:sz w:val="18"/>
      <w:szCs w:val="18"/>
    </w:rPr>
  </w:style>
  <w:style w:type="paragraph" w:styleId="67">
    <w:name w:val="Body Text 2"/>
    <w:basedOn w:val="1"/>
    <w:link w:val="171"/>
    <w:qFormat/>
    <w:uiPriority w:val="0"/>
    <w:pPr>
      <w:adjustRightInd w:val="0"/>
      <w:spacing w:after="120" w:line="480" w:lineRule="auto"/>
      <w:ind w:firstLine="0" w:firstLineChars="0"/>
      <w:textAlignment w:val="baseline"/>
    </w:pPr>
    <w:rPr>
      <w:rFonts w:ascii="宋体" w:hAnsi="Times New Roman" w:eastAsia="仿宋"/>
      <w:kern w:val="0"/>
      <w:szCs w:val="21"/>
    </w:rPr>
  </w:style>
  <w:style w:type="paragraph" w:styleId="68">
    <w:name w:val="List 4"/>
    <w:basedOn w:val="1"/>
    <w:semiHidden/>
    <w:qFormat/>
    <w:uiPriority w:val="0"/>
    <w:pPr>
      <w:adjustRightInd w:val="0"/>
      <w:ind w:left="100" w:leftChars="600" w:hanging="200" w:hangingChars="200"/>
      <w:textAlignment w:val="baseline"/>
    </w:pPr>
    <w:rPr>
      <w:rFonts w:ascii="宋体" w:hAnsi="Times New Roman" w:eastAsia="仿宋"/>
      <w:kern w:val="0"/>
      <w:szCs w:val="21"/>
    </w:rPr>
  </w:style>
  <w:style w:type="paragraph" w:styleId="69">
    <w:name w:val="List Continue 2"/>
    <w:basedOn w:val="1"/>
    <w:semiHidden/>
    <w:qFormat/>
    <w:uiPriority w:val="0"/>
    <w:pPr>
      <w:adjustRightInd w:val="0"/>
      <w:spacing w:after="120"/>
      <w:ind w:left="840" w:leftChars="400" w:firstLine="0" w:firstLineChars="0"/>
      <w:textAlignment w:val="baseline"/>
    </w:pPr>
    <w:rPr>
      <w:rFonts w:ascii="宋体" w:hAnsi="Times New Roman" w:eastAsia="仿宋"/>
      <w:kern w:val="0"/>
      <w:szCs w:val="21"/>
    </w:rPr>
  </w:style>
  <w:style w:type="paragraph" w:styleId="70">
    <w:name w:val="Message Header"/>
    <w:basedOn w:val="1"/>
    <w:link w:val="172"/>
    <w:semiHidden/>
    <w:qFormat/>
    <w:uiPriority w:val="0"/>
    <w:pPr>
      <w:pBdr>
        <w:top w:val="single" w:color="auto" w:sz="6" w:space="1"/>
        <w:left w:val="single" w:color="auto" w:sz="6" w:space="1"/>
        <w:bottom w:val="single" w:color="auto" w:sz="6" w:space="1"/>
        <w:right w:val="single" w:color="auto" w:sz="6" w:space="1"/>
      </w:pBdr>
      <w:shd w:val="pct20" w:color="auto" w:fill="auto"/>
      <w:adjustRightInd w:val="0"/>
      <w:ind w:left="1080" w:leftChars="500" w:hanging="1080" w:hangingChars="500"/>
      <w:textAlignment w:val="baseline"/>
    </w:pPr>
    <w:rPr>
      <w:rFonts w:ascii="Arial" w:hAnsi="Arial" w:eastAsia="仿宋"/>
      <w:kern w:val="0"/>
      <w:szCs w:val="24"/>
    </w:rPr>
  </w:style>
  <w:style w:type="paragraph" w:styleId="71">
    <w:name w:val="HTML Preformatted"/>
    <w:basedOn w:val="1"/>
    <w:link w:val="173"/>
    <w:qFormat/>
    <w:uiPriority w:val="0"/>
    <w:pPr>
      <w:adjustRightInd w:val="0"/>
      <w:ind w:firstLine="0" w:firstLineChars="0"/>
      <w:textAlignment w:val="baseline"/>
    </w:pPr>
    <w:rPr>
      <w:rFonts w:ascii="Courier New" w:hAnsi="Courier New" w:eastAsia="仿宋"/>
      <w:kern w:val="0"/>
      <w:sz w:val="20"/>
      <w:szCs w:val="20"/>
    </w:rPr>
  </w:style>
  <w:style w:type="paragraph" w:styleId="72">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73">
    <w:name w:val="List Continue 3"/>
    <w:basedOn w:val="1"/>
    <w:semiHidden/>
    <w:qFormat/>
    <w:uiPriority w:val="0"/>
    <w:pPr>
      <w:adjustRightInd w:val="0"/>
      <w:spacing w:after="120"/>
      <w:ind w:left="1260" w:leftChars="600" w:firstLine="0" w:firstLineChars="0"/>
      <w:textAlignment w:val="baseline"/>
    </w:pPr>
    <w:rPr>
      <w:rFonts w:ascii="宋体" w:hAnsi="Times New Roman" w:eastAsia="仿宋"/>
      <w:kern w:val="0"/>
      <w:szCs w:val="21"/>
    </w:rPr>
  </w:style>
  <w:style w:type="paragraph" w:styleId="74">
    <w:name w:val="annotation subject"/>
    <w:basedOn w:val="22"/>
    <w:next w:val="22"/>
    <w:link w:val="175"/>
    <w:unhideWhenUsed/>
    <w:qFormat/>
    <w:uiPriority w:val="0"/>
    <w:rPr>
      <w:b/>
      <w:bCs/>
    </w:rPr>
  </w:style>
  <w:style w:type="paragraph" w:styleId="75">
    <w:name w:val="Body Text First Indent"/>
    <w:basedOn w:val="27"/>
    <w:link w:val="176"/>
    <w:qFormat/>
    <w:uiPriority w:val="0"/>
    <w:pPr>
      <w:ind w:firstLine="420" w:firstLineChars="100"/>
    </w:pPr>
  </w:style>
  <w:style w:type="paragraph" w:styleId="76">
    <w:name w:val="Body Text First Indent 2"/>
    <w:basedOn w:val="29"/>
    <w:link w:val="177"/>
    <w:qFormat/>
    <w:uiPriority w:val="0"/>
    <w:pPr>
      <w:ind w:firstLine="420" w:firstLineChars="200"/>
    </w:pPr>
  </w:style>
  <w:style w:type="table" w:styleId="78">
    <w:name w:val="Table Grid"/>
    <w:basedOn w:val="7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9">
    <w:name w:val="Table Theme"/>
    <w:basedOn w:val="77"/>
    <w:semiHidden/>
    <w:qFormat/>
    <w:uiPriority w:val="0"/>
    <w:pPr>
      <w:widowControl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0">
    <w:name w:val="Table Colorful 1"/>
    <w:basedOn w:val="77"/>
    <w:semiHidden/>
    <w:qFormat/>
    <w:uiPriority w:val="0"/>
    <w:pPr>
      <w:widowControl w:val="0"/>
      <w:adjustRightInd w:val="0"/>
      <w:spacing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1">
    <w:name w:val="Table Colorful 2"/>
    <w:basedOn w:val="77"/>
    <w:semiHidden/>
    <w:qFormat/>
    <w:uiPriority w:val="0"/>
    <w:pPr>
      <w:widowControl w:val="0"/>
      <w:adjustRightInd w:val="0"/>
      <w:spacing w:line="360" w:lineRule="auto"/>
      <w:jc w:val="both"/>
      <w:textAlignment w:val="baseline"/>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3"/>
    <w:basedOn w:val="77"/>
    <w:semiHidden/>
    <w:qFormat/>
    <w:uiPriority w:val="0"/>
    <w:pPr>
      <w:widowControl w:val="0"/>
      <w:adjustRightInd w:val="0"/>
      <w:spacing w:line="360" w:lineRule="auto"/>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3">
    <w:name w:val="Table Elegant"/>
    <w:basedOn w:val="77"/>
    <w:semiHidden/>
    <w:qFormat/>
    <w:uiPriority w:val="0"/>
    <w:pPr>
      <w:widowControl w:val="0"/>
      <w:adjustRightInd w:val="0"/>
      <w:spacing w:line="360" w:lineRule="auto"/>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4">
    <w:name w:val="Table Classic 1"/>
    <w:basedOn w:val="77"/>
    <w:semiHidden/>
    <w:qFormat/>
    <w:uiPriority w:val="0"/>
    <w:pPr>
      <w:widowControl w:val="0"/>
      <w:adjustRightInd w:val="0"/>
      <w:spacing w:line="360" w:lineRule="auto"/>
      <w:jc w:val="both"/>
      <w:textAlignment w:val="baseline"/>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5">
    <w:name w:val="Table Classic 2"/>
    <w:basedOn w:val="77"/>
    <w:semiHidden/>
    <w:qFormat/>
    <w:uiPriority w:val="0"/>
    <w:pPr>
      <w:widowControl w:val="0"/>
      <w:adjustRightInd w:val="0"/>
      <w:spacing w:line="312" w:lineRule="atLeast"/>
      <w:jc w:val="both"/>
      <w:textAlignment w:val="baseline"/>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6">
    <w:name w:val="Table Classic 3"/>
    <w:basedOn w:val="77"/>
    <w:semiHidden/>
    <w:qFormat/>
    <w:uiPriority w:val="0"/>
    <w:pPr>
      <w:widowControl w:val="0"/>
      <w:adjustRightInd w:val="0"/>
      <w:spacing w:line="360" w:lineRule="auto"/>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7">
    <w:name w:val="Table Classic 4"/>
    <w:basedOn w:val="77"/>
    <w:semiHidden/>
    <w:qFormat/>
    <w:uiPriority w:val="0"/>
    <w:pPr>
      <w:widowControl w:val="0"/>
      <w:adjustRightInd w:val="0"/>
      <w:spacing w:line="360" w:lineRule="auto"/>
      <w:jc w:val="both"/>
      <w:textAlignment w:val="baseline"/>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8">
    <w:name w:val="Table Simple 1"/>
    <w:basedOn w:val="77"/>
    <w:semiHidden/>
    <w:qFormat/>
    <w:uiPriority w:val="0"/>
    <w:pPr>
      <w:widowControl w:val="0"/>
      <w:adjustRightInd w:val="0"/>
      <w:spacing w:line="360" w:lineRule="auto"/>
      <w:jc w:val="both"/>
      <w:textAlignment w:val="baseline"/>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9">
    <w:name w:val="Table Simple 2"/>
    <w:basedOn w:val="77"/>
    <w:semiHidden/>
    <w:qFormat/>
    <w:uiPriority w:val="0"/>
    <w:pPr>
      <w:widowControl w:val="0"/>
      <w:adjustRightInd w:val="0"/>
      <w:spacing w:line="360" w:lineRule="auto"/>
      <w:jc w:val="both"/>
      <w:textAlignment w:val="baseline"/>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0">
    <w:name w:val="Table Simple 3"/>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Subtle 1"/>
    <w:basedOn w:val="77"/>
    <w:semiHidden/>
    <w:qFormat/>
    <w:uiPriority w:val="0"/>
    <w:pPr>
      <w:widowControl w:val="0"/>
      <w:adjustRightInd w:val="0"/>
      <w:spacing w:line="360" w:lineRule="auto"/>
      <w:jc w:val="both"/>
      <w:textAlignment w:val="baseline"/>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Subtle 2"/>
    <w:basedOn w:val="77"/>
    <w:semiHidden/>
    <w:qFormat/>
    <w:uiPriority w:val="0"/>
    <w:pPr>
      <w:widowControl w:val="0"/>
      <w:adjustRightInd w:val="0"/>
      <w:spacing w:line="360" w:lineRule="auto"/>
      <w:jc w:val="both"/>
      <w:textAlignment w:val="baseline"/>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3D effects 1"/>
    <w:basedOn w:val="77"/>
    <w:semiHidden/>
    <w:qFormat/>
    <w:uiPriority w:val="0"/>
    <w:pPr>
      <w:widowControl w:val="0"/>
      <w:adjustRightInd w:val="0"/>
      <w:spacing w:line="360" w:lineRule="auto"/>
      <w:jc w:val="both"/>
      <w:textAlignment w:val="baseline"/>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3D effects 2"/>
    <w:basedOn w:val="77"/>
    <w:semiHidden/>
    <w:qFormat/>
    <w:uiPriority w:val="0"/>
    <w:pPr>
      <w:widowControl w:val="0"/>
      <w:adjustRightInd w:val="0"/>
      <w:spacing w:line="312" w:lineRule="atLeast"/>
      <w:jc w:val="both"/>
      <w:textAlignment w:val="baseline"/>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3D effects 3"/>
    <w:basedOn w:val="77"/>
    <w:semiHidden/>
    <w:qFormat/>
    <w:uiPriority w:val="0"/>
    <w:pPr>
      <w:widowControl w:val="0"/>
      <w:adjustRightInd w:val="0"/>
      <w:spacing w:line="360" w:lineRule="auto"/>
      <w:jc w:val="both"/>
      <w:textAlignment w:val="baseline"/>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List 1"/>
    <w:basedOn w:val="77"/>
    <w:semiHidden/>
    <w:qFormat/>
    <w:uiPriority w:val="0"/>
    <w:pPr>
      <w:widowControl w:val="0"/>
      <w:adjustRightInd w:val="0"/>
      <w:spacing w:line="360" w:lineRule="auto"/>
      <w:jc w:val="both"/>
      <w:textAlignment w:val="baseline"/>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2"/>
    <w:basedOn w:val="77"/>
    <w:semiHidden/>
    <w:qFormat/>
    <w:uiPriority w:val="0"/>
    <w:pPr>
      <w:widowControl w:val="0"/>
      <w:adjustRightInd w:val="0"/>
      <w:spacing w:line="360" w:lineRule="auto"/>
      <w:jc w:val="both"/>
      <w:textAlignment w:val="baseline"/>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3"/>
    <w:basedOn w:val="77"/>
    <w:semiHidden/>
    <w:qFormat/>
    <w:uiPriority w:val="0"/>
    <w:pPr>
      <w:widowControl w:val="0"/>
      <w:adjustRightInd w:val="0"/>
      <w:spacing w:line="360" w:lineRule="auto"/>
      <w:jc w:val="both"/>
      <w:textAlignment w:val="baseline"/>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9">
    <w:name w:val="Table List 4"/>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0">
    <w:name w:val="Table List 5"/>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1">
    <w:name w:val="Table List 6"/>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2">
    <w:name w:val="Table List 7"/>
    <w:basedOn w:val="77"/>
    <w:semiHidden/>
    <w:qFormat/>
    <w:uiPriority w:val="0"/>
    <w:pPr>
      <w:widowControl w:val="0"/>
      <w:adjustRightInd w:val="0"/>
      <w:spacing w:line="360" w:lineRule="auto"/>
      <w:jc w:val="both"/>
      <w:textAlignment w:val="baseline"/>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3">
    <w:name w:val="Table List 8"/>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4">
    <w:name w:val="Table Contemporary"/>
    <w:basedOn w:val="77"/>
    <w:semiHidden/>
    <w:qFormat/>
    <w:uiPriority w:val="0"/>
    <w:pPr>
      <w:widowControl w:val="0"/>
      <w:adjustRightInd w:val="0"/>
      <w:spacing w:line="360" w:lineRule="auto"/>
      <w:jc w:val="both"/>
      <w:textAlignment w:val="baseline"/>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5">
    <w:name w:val="Table Columns 1"/>
    <w:basedOn w:val="77"/>
    <w:semiHidden/>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2"/>
    <w:basedOn w:val="77"/>
    <w:semiHidden/>
    <w:qFormat/>
    <w:uiPriority w:val="0"/>
    <w:pPr>
      <w:widowControl w:val="0"/>
      <w:adjustRightInd w:val="0"/>
      <w:spacing w:line="360" w:lineRule="auto"/>
      <w:jc w:val="both"/>
      <w:textAlignment w:val="baseline"/>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3"/>
    <w:basedOn w:val="77"/>
    <w:semiHidden/>
    <w:qFormat/>
    <w:uiPriority w:val="0"/>
    <w:pPr>
      <w:widowControl w:val="0"/>
      <w:adjustRightInd w:val="0"/>
      <w:spacing w:line="360" w:lineRule="auto"/>
      <w:jc w:val="both"/>
      <w:textAlignment w:val="baseline"/>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8">
    <w:name w:val="Table Columns 4"/>
    <w:basedOn w:val="77"/>
    <w:semiHidden/>
    <w:qFormat/>
    <w:uiPriority w:val="0"/>
    <w:pPr>
      <w:widowControl w:val="0"/>
      <w:adjustRightInd w:val="0"/>
      <w:spacing w:line="360" w:lineRule="auto"/>
      <w:jc w:val="both"/>
      <w:textAlignment w:val="baseline"/>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9">
    <w:name w:val="Table Columns 5"/>
    <w:basedOn w:val="77"/>
    <w:semiHidden/>
    <w:qFormat/>
    <w:uiPriority w:val="0"/>
    <w:pPr>
      <w:widowControl w:val="0"/>
      <w:adjustRightInd w:val="0"/>
      <w:spacing w:line="360" w:lineRule="auto"/>
      <w:jc w:val="both"/>
      <w:textAlignment w:val="baseline"/>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0">
    <w:name w:val="Table Grid 1"/>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Grid 2"/>
    <w:basedOn w:val="77"/>
    <w:semiHidden/>
    <w:qFormat/>
    <w:uiPriority w:val="0"/>
    <w:pPr>
      <w:widowControl w:val="0"/>
      <w:adjustRightInd w:val="0"/>
      <w:spacing w:line="360" w:lineRule="auto"/>
      <w:jc w:val="both"/>
      <w:textAlignment w:val="baseline"/>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2">
    <w:name w:val="Table Grid 3"/>
    <w:basedOn w:val="77"/>
    <w:semiHidden/>
    <w:qFormat/>
    <w:uiPriority w:val="0"/>
    <w:pPr>
      <w:widowControl w:val="0"/>
      <w:adjustRightInd w:val="0"/>
      <w:spacing w:line="360" w:lineRule="auto"/>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4"/>
    <w:basedOn w:val="77"/>
    <w:semiHidden/>
    <w:qFormat/>
    <w:uiPriority w:val="0"/>
    <w:pPr>
      <w:widowControl w:val="0"/>
      <w:adjustRightInd w:val="0"/>
      <w:spacing w:line="360" w:lineRule="auto"/>
      <w:jc w:val="both"/>
      <w:textAlignment w:val="baseline"/>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4">
    <w:name w:val="Table Grid 5"/>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6"/>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7"/>
    <w:basedOn w:val="77"/>
    <w:semiHidden/>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8"/>
    <w:basedOn w:val="77"/>
    <w:semiHidden/>
    <w:qFormat/>
    <w:uiPriority w:val="0"/>
    <w:pPr>
      <w:widowControl w:val="0"/>
      <w:adjustRightInd w:val="0"/>
      <w:spacing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Web 1"/>
    <w:basedOn w:val="77"/>
    <w:semiHidden/>
    <w:qFormat/>
    <w:uiPriority w:val="0"/>
    <w:pPr>
      <w:widowControl w:val="0"/>
      <w:adjustRightInd w:val="0"/>
      <w:spacing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9">
    <w:name w:val="Table Web 2"/>
    <w:basedOn w:val="77"/>
    <w:semiHidden/>
    <w:qFormat/>
    <w:uiPriority w:val="0"/>
    <w:pPr>
      <w:widowControl w:val="0"/>
      <w:adjustRightInd w:val="0"/>
      <w:spacing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3"/>
    <w:basedOn w:val="77"/>
    <w:semiHidden/>
    <w:qFormat/>
    <w:uiPriority w:val="0"/>
    <w:pPr>
      <w:widowControl w:val="0"/>
      <w:adjustRightInd w:val="0"/>
      <w:spacing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Professional"/>
    <w:basedOn w:val="77"/>
    <w:semiHidden/>
    <w:qFormat/>
    <w:uiPriority w:val="0"/>
    <w:pPr>
      <w:widowControl w:val="0"/>
      <w:adjustRightInd w:val="0"/>
      <w:spacing w:line="312" w:lineRule="atLeast"/>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3">
    <w:name w:val="Strong"/>
    <w:qFormat/>
    <w:uiPriority w:val="0"/>
    <w:rPr>
      <w:rFonts w:ascii="Times New Roman" w:hAnsi="Times New Roman" w:eastAsia="宋体" w:cs="Times New Roman"/>
      <w:b/>
      <w:bCs/>
    </w:rPr>
  </w:style>
  <w:style w:type="character" w:styleId="124">
    <w:name w:val="endnote reference"/>
    <w:semiHidden/>
    <w:qFormat/>
    <w:uiPriority w:val="0"/>
    <w:rPr>
      <w:rFonts w:ascii="Times New Roman" w:hAnsi="Times New Roman" w:eastAsia="宋体" w:cs="Times New Roman"/>
      <w:vertAlign w:val="superscript"/>
    </w:rPr>
  </w:style>
  <w:style w:type="character" w:styleId="125">
    <w:name w:val="page number"/>
    <w:qFormat/>
    <w:uiPriority w:val="99"/>
    <w:rPr>
      <w:rFonts w:ascii="Times New Roman" w:hAnsi="Times New Roman" w:eastAsia="宋体" w:cs="Times New Roman"/>
    </w:rPr>
  </w:style>
  <w:style w:type="character" w:styleId="126">
    <w:name w:val="FollowedHyperlink"/>
    <w:qFormat/>
    <w:uiPriority w:val="99"/>
    <w:rPr>
      <w:rFonts w:ascii="Times New Roman" w:hAnsi="Times New Roman" w:eastAsia="宋体" w:cs="Times New Roman"/>
      <w:color w:val="800080"/>
      <w:u w:val="single"/>
    </w:rPr>
  </w:style>
  <w:style w:type="character" w:styleId="127">
    <w:name w:val="Emphasis"/>
    <w:qFormat/>
    <w:uiPriority w:val="0"/>
    <w:rPr>
      <w:rFonts w:ascii="Times New Roman" w:hAnsi="Times New Roman" w:eastAsia="宋体" w:cs="Times New Roman"/>
      <w:i/>
      <w:iCs/>
    </w:rPr>
  </w:style>
  <w:style w:type="character" w:styleId="128">
    <w:name w:val="line number"/>
    <w:qFormat/>
    <w:uiPriority w:val="0"/>
    <w:rPr>
      <w:rFonts w:ascii="Times New Roman" w:hAnsi="Times New Roman" w:eastAsia="宋体" w:cs="Times New Roman"/>
    </w:rPr>
  </w:style>
  <w:style w:type="character" w:styleId="129">
    <w:name w:val="HTML Definition"/>
    <w:semiHidden/>
    <w:qFormat/>
    <w:uiPriority w:val="0"/>
    <w:rPr>
      <w:rFonts w:ascii="Times New Roman" w:hAnsi="Times New Roman" w:eastAsia="宋体" w:cs="Times New Roman"/>
      <w:i/>
      <w:iCs/>
    </w:rPr>
  </w:style>
  <w:style w:type="character" w:styleId="130">
    <w:name w:val="HTML Typewriter"/>
    <w:qFormat/>
    <w:uiPriority w:val="99"/>
    <w:rPr>
      <w:rFonts w:ascii="Courier New" w:hAnsi="Courier New" w:eastAsia="宋体" w:cs="Courier New"/>
      <w:sz w:val="20"/>
      <w:szCs w:val="20"/>
    </w:rPr>
  </w:style>
  <w:style w:type="character" w:styleId="131">
    <w:name w:val="HTML Acronym"/>
    <w:semiHidden/>
    <w:qFormat/>
    <w:uiPriority w:val="0"/>
    <w:rPr>
      <w:rFonts w:ascii="Times New Roman" w:hAnsi="Times New Roman" w:eastAsia="宋体" w:cs="Times New Roman"/>
    </w:rPr>
  </w:style>
  <w:style w:type="character" w:styleId="132">
    <w:name w:val="HTML Variable"/>
    <w:semiHidden/>
    <w:qFormat/>
    <w:uiPriority w:val="0"/>
    <w:rPr>
      <w:rFonts w:ascii="Times New Roman" w:hAnsi="Times New Roman" w:eastAsia="宋体" w:cs="Times New Roman"/>
      <w:i/>
      <w:iCs/>
    </w:rPr>
  </w:style>
  <w:style w:type="character" w:styleId="133">
    <w:name w:val="Hyperlink"/>
    <w:qFormat/>
    <w:uiPriority w:val="99"/>
    <w:rPr>
      <w:rFonts w:ascii="Times New Roman" w:hAnsi="Times New Roman" w:eastAsia="宋体" w:cs="Times New Roman"/>
      <w:color w:val="0000FF"/>
      <w:u w:val="single"/>
    </w:rPr>
  </w:style>
  <w:style w:type="character" w:styleId="134">
    <w:name w:val="HTML Code"/>
    <w:semiHidden/>
    <w:qFormat/>
    <w:uiPriority w:val="0"/>
    <w:rPr>
      <w:rFonts w:ascii="Courier New" w:hAnsi="Courier New" w:eastAsia="宋体" w:cs="Courier New"/>
      <w:sz w:val="20"/>
      <w:szCs w:val="20"/>
    </w:rPr>
  </w:style>
  <w:style w:type="character" w:styleId="135">
    <w:name w:val="annotation reference"/>
    <w:unhideWhenUsed/>
    <w:qFormat/>
    <w:uiPriority w:val="99"/>
    <w:rPr>
      <w:rFonts w:ascii="Times New Roman" w:hAnsi="Times New Roman" w:eastAsia="宋体" w:cs="Times New Roman"/>
      <w:sz w:val="21"/>
      <w:szCs w:val="21"/>
    </w:rPr>
  </w:style>
  <w:style w:type="character" w:styleId="136">
    <w:name w:val="HTML Cite"/>
    <w:semiHidden/>
    <w:qFormat/>
    <w:uiPriority w:val="0"/>
    <w:rPr>
      <w:rFonts w:ascii="Times New Roman" w:hAnsi="Times New Roman" w:eastAsia="宋体" w:cs="Times New Roman"/>
      <w:i/>
      <w:iCs/>
    </w:rPr>
  </w:style>
  <w:style w:type="character" w:styleId="137">
    <w:name w:val="footnote reference"/>
    <w:qFormat/>
    <w:uiPriority w:val="0"/>
    <w:rPr>
      <w:rFonts w:ascii="Times New Roman" w:hAnsi="Times New Roman" w:eastAsia="宋体" w:cs="Times New Roman"/>
      <w:vertAlign w:val="superscript"/>
    </w:rPr>
  </w:style>
  <w:style w:type="character" w:styleId="138">
    <w:name w:val="HTML Keyboard"/>
    <w:semiHidden/>
    <w:qFormat/>
    <w:uiPriority w:val="0"/>
    <w:rPr>
      <w:rFonts w:ascii="Courier New" w:hAnsi="Courier New" w:eastAsia="宋体" w:cs="Courier New"/>
      <w:sz w:val="20"/>
      <w:szCs w:val="20"/>
    </w:rPr>
  </w:style>
  <w:style w:type="character" w:styleId="139">
    <w:name w:val="HTML Sample"/>
    <w:semiHidden/>
    <w:qFormat/>
    <w:uiPriority w:val="0"/>
    <w:rPr>
      <w:rFonts w:ascii="Courier New" w:hAnsi="Courier New" w:eastAsia="宋体" w:cs="Courier New"/>
    </w:rPr>
  </w:style>
  <w:style w:type="character" w:customStyle="1" w:styleId="140">
    <w:name w:val="标题 1 Char2"/>
    <w:link w:val="2"/>
    <w:qFormat/>
    <w:uiPriority w:val="0"/>
    <w:rPr>
      <w:rFonts w:ascii="Times New Roman" w:hAnsi="Times New Roman" w:eastAsia="宋体" w:cs="Times New Roman"/>
      <w:b/>
      <w:bCs/>
      <w:kern w:val="44"/>
      <w:sz w:val="36"/>
      <w:szCs w:val="44"/>
    </w:rPr>
  </w:style>
  <w:style w:type="character" w:customStyle="1" w:styleId="141">
    <w:name w:val="标题 2 Char"/>
    <w:link w:val="3"/>
    <w:qFormat/>
    <w:uiPriority w:val="0"/>
    <w:rPr>
      <w:rFonts w:ascii="Calibri Light" w:hAnsi="Calibri Light" w:eastAsia="宋体" w:cs="Times New Roman"/>
      <w:b/>
      <w:bCs/>
      <w:kern w:val="0"/>
      <w:szCs w:val="32"/>
    </w:rPr>
  </w:style>
  <w:style w:type="character" w:customStyle="1" w:styleId="142">
    <w:name w:val="标题 3 Char"/>
    <w:link w:val="4"/>
    <w:qFormat/>
    <w:uiPriority w:val="0"/>
    <w:rPr>
      <w:rFonts w:ascii="Calibri" w:hAnsi="Times New Roman" w:eastAsia="宋体" w:cs="Times New Roman"/>
      <w:b/>
      <w:bCs/>
      <w:kern w:val="0"/>
      <w:sz w:val="32"/>
      <w:szCs w:val="32"/>
    </w:rPr>
  </w:style>
  <w:style w:type="character" w:customStyle="1" w:styleId="143">
    <w:name w:val="标题 4 Char"/>
    <w:link w:val="5"/>
    <w:qFormat/>
    <w:uiPriority w:val="9"/>
    <w:rPr>
      <w:rFonts w:ascii="Calibri Light" w:hAnsi="Calibri Light" w:eastAsia="宋体" w:cs="Times New Roman"/>
      <w:bCs/>
      <w:kern w:val="0"/>
      <w:szCs w:val="28"/>
    </w:rPr>
  </w:style>
  <w:style w:type="character" w:customStyle="1" w:styleId="144">
    <w:name w:val="标题 5 Char"/>
    <w:link w:val="6"/>
    <w:qFormat/>
    <w:uiPriority w:val="0"/>
    <w:rPr>
      <w:rFonts w:ascii="宋体" w:hAnsi="Times New Roman" w:eastAsia="仿宋" w:cs="Times New Roman"/>
      <w:b/>
      <w:bCs/>
      <w:kern w:val="0"/>
      <w:szCs w:val="28"/>
    </w:rPr>
  </w:style>
  <w:style w:type="character" w:customStyle="1" w:styleId="145">
    <w:name w:val="标题 6 Char"/>
    <w:link w:val="7"/>
    <w:qFormat/>
    <w:uiPriority w:val="0"/>
    <w:rPr>
      <w:rFonts w:ascii="Arial" w:hAnsi="Arial" w:eastAsia="黑体" w:cs="Times New Roman"/>
      <w:b/>
      <w:bCs/>
      <w:kern w:val="0"/>
      <w:sz w:val="24"/>
      <w:szCs w:val="24"/>
    </w:rPr>
  </w:style>
  <w:style w:type="character" w:customStyle="1" w:styleId="146">
    <w:name w:val="标题 7 Char"/>
    <w:link w:val="8"/>
    <w:qFormat/>
    <w:uiPriority w:val="0"/>
    <w:rPr>
      <w:rFonts w:ascii="宋体" w:hAnsi="Times New Roman" w:eastAsia="仿宋" w:cs="Times New Roman"/>
      <w:b/>
      <w:bCs/>
      <w:kern w:val="0"/>
      <w:sz w:val="24"/>
      <w:szCs w:val="24"/>
    </w:rPr>
  </w:style>
  <w:style w:type="character" w:customStyle="1" w:styleId="147">
    <w:name w:val="标题 8 Char"/>
    <w:link w:val="9"/>
    <w:qFormat/>
    <w:uiPriority w:val="0"/>
    <w:rPr>
      <w:rFonts w:ascii="Arial" w:hAnsi="Arial" w:eastAsia="黑体" w:cs="Times New Roman"/>
      <w:kern w:val="0"/>
      <w:sz w:val="24"/>
      <w:szCs w:val="24"/>
    </w:rPr>
  </w:style>
  <w:style w:type="character" w:customStyle="1" w:styleId="148">
    <w:name w:val="标题 9 Char"/>
    <w:link w:val="10"/>
    <w:qFormat/>
    <w:uiPriority w:val="0"/>
    <w:rPr>
      <w:rFonts w:ascii="Arial" w:hAnsi="Arial" w:eastAsia="黑体" w:cs="Times New Roman"/>
      <w:kern w:val="0"/>
      <w:szCs w:val="21"/>
    </w:rPr>
  </w:style>
  <w:style w:type="character" w:customStyle="1" w:styleId="149">
    <w:name w:val="注释标题 Char"/>
    <w:link w:val="14"/>
    <w:semiHidden/>
    <w:qFormat/>
    <w:uiPriority w:val="0"/>
    <w:rPr>
      <w:rFonts w:ascii="宋体" w:hAnsi="Times New Roman" w:eastAsia="仿宋" w:cs="Times New Roman"/>
      <w:kern w:val="0"/>
      <w:szCs w:val="21"/>
    </w:rPr>
  </w:style>
  <w:style w:type="character" w:customStyle="1" w:styleId="150">
    <w:name w:val="电子邮件签名 Char"/>
    <w:link w:val="16"/>
    <w:semiHidden/>
    <w:qFormat/>
    <w:uiPriority w:val="0"/>
    <w:rPr>
      <w:rFonts w:ascii="宋体" w:hAnsi="Times New Roman" w:eastAsia="仿宋" w:cs="Times New Roman"/>
      <w:kern w:val="0"/>
      <w:szCs w:val="21"/>
    </w:rPr>
  </w:style>
  <w:style w:type="character" w:customStyle="1" w:styleId="151">
    <w:name w:val="正文缩进 Char"/>
    <w:link w:val="18"/>
    <w:qFormat/>
    <w:uiPriority w:val="99"/>
    <w:rPr>
      <w:rFonts w:ascii="宋体" w:hAnsi="Times New Roman" w:eastAsia="仿宋" w:cs="Times New Roman"/>
      <w:kern w:val="0"/>
      <w:sz w:val="24"/>
      <w:szCs w:val="21"/>
    </w:rPr>
  </w:style>
  <w:style w:type="character" w:customStyle="1" w:styleId="152">
    <w:name w:val="文档结构图 Char1"/>
    <w:link w:val="21"/>
    <w:qFormat/>
    <w:uiPriority w:val="0"/>
    <w:rPr>
      <w:rFonts w:ascii="宋体" w:hAnsi="Times New Roman" w:eastAsia="宋体" w:cs="Times New Roman"/>
      <w:kern w:val="0"/>
      <w:sz w:val="18"/>
      <w:szCs w:val="18"/>
    </w:rPr>
  </w:style>
  <w:style w:type="character" w:customStyle="1" w:styleId="153">
    <w:name w:val="批注文字 Char1"/>
    <w:link w:val="22"/>
    <w:qFormat/>
    <w:uiPriority w:val="0"/>
    <w:rPr>
      <w:rFonts w:ascii="Calibri" w:hAnsi="Times New Roman" w:eastAsia="宋体" w:cs="Times New Roman"/>
      <w:kern w:val="0"/>
      <w:szCs w:val="20"/>
    </w:rPr>
  </w:style>
  <w:style w:type="character" w:customStyle="1" w:styleId="154">
    <w:name w:val="称呼 Char"/>
    <w:link w:val="23"/>
    <w:qFormat/>
    <w:uiPriority w:val="0"/>
    <w:rPr>
      <w:rFonts w:ascii="宋体" w:hAnsi="Times New Roman" w:eastAsia="仿宋" w:cs="Times New Roman"/>
      <w:kern w:val="0"/>
      <w:sz w:val="24"/>
      <w:szCs w:val="21"/>
    </w:rPr>
  </w:style>
  <w:style w:type="character" w:customStyle="1" w:styleId="155">
    <w:name w:val="正文文本 3 Char"/>
    <w:link w:val="24"/>
    <w:qFormat/>
    <w:uiPriority w:val="0"/>
    <w:rPr>
      <w:rFonts w:ascii="宋体" w:hAnsi="Times New Roman" w:eastAsia="仿宋" w:cs="Times New Roman"/>
      <w:kern w:val="0"/>
      <w:sz w:val="16"/>
      <w:szCs w:val="16"/>
    </w:rPr>
  </w:style>
  <w:style w:type="character" w:customStyle="1" w:styleId="156">
    <w:name w:val="结束语 Char"/>
    <w:link w:val="25"/>
    <w:semiHidden/>
    <w:qFormat/>
    <w:uiPriority w:val="0"/>
    <w:rPr>
      <w:rFonts w:ascii="宋体" w:hAnsi="Times New Roman" w:eastAsia="仿宋" w:cs="Times New Roman"/>
      <w:kern w:val="0"/>
      <w:szCs w:val="21"/>
    </w:rPr>
  </w:style>
  <w:style w:type="character" w:customStyle="1" w:styleId="157">
    <w:name w:val="正文文本 Char1"/>
    <w:link w:val="27"/>
    <w:qFormat/>
    <w:uiPriority w:val="99"/>
    <w:rPr>
      <w:rFonts w:ascii="宋体" w:hAnsi="Times New Roman" w:eastAsia="仿宋" w:cs="Times New Roman"/>
      <w:kern w:val="0"/>
      <w:sz w:val="24"/>
      <w:szCs w:val="21"/>
    </w:rPr>
  </w:style>
  <w:style w:type="character" w:customStyle="1" w:styleId="158">
    <w:name w:val="正文文本缩进 Char"/>
    <w:link w:val="29"/>
    <w:qFormat/>
    <w:uiPriority w:val="0"/>
    <w:rPr>
      <w:rFonts w:ascii="宋体" w:hAnsi="Times New Roman" w:eastAsia="仿宋" w:cs="Times New Roman"/>
      <w:kern w:val="0"/>
      <w:sz w:val="24"/>
      <w:szCs w:val="21"/>
    </w:rPr>
  </w:style>
  <w:style w:type="character" w:customStyle="1" w:styleId="159">
    <w:name w:val="HTML 地址 Char"/>
    <w:link w:val="35"/>
    <w:semiHidden/>
    <w:qFormat/>
    <w:uiPriority w:val="0"/>
    <w:rPr>
      <w:rFonts w:ascii="宋体" w:hAnsi="Times New Roman" w:eastAsia="仿宋" w:cs="Times New Roman"/>
      <w:i/>
      <w:iCs/>
      <w:kern w:val="0"/>
      <w:szCs w:val="21"/>
    </w:rPr>
  </w:style>
  <w:style w:type="character" w:customStyle="1" w:styleId="160">
    <w:name w:val="纯文本 Char"/>
    <w:link w:val="38"/>
    <w:qFormat/>
    <w:uiPriority w:val="99"/>
    <w:rPr>
      <w:rFonts w:ascii="宋体" w:hAnsi="Courier New" w:eastAsia="仿宋" w:cs="Times New Roman"/>
      <w:kern w:val="0"/>
      <w:sz w:val="20"/>
      <w:szCs w:val="21"/>
    </w:rPr>
  </w:style>
  <w:style w:type="character" w:customStyle="1" w:styleId="161">
    <w:name w:val="日期 Char1"/>
    <w:link w:val="43"/>
    <w:qFormat/>
    <w:uiPriority w:val="0"/>
    <w:rPr>
      <w:rFonts w:ascii="宋体" w:hAnsi="Times New Roman" w:eastAsia="仿宋" w:cs="Times New Roman"/>
      <w:kern w:val="0"/>
      <w:sz w:val="24"/>
      <w:szCs w:val="21"/>
    </w:rPr>
  </w:style>
  <w:style w:type="character" w:customStyle="1" w:styleId="162">
    <w:name w:val="正文文本缩进 2 Char"/>
    <w:link w:val="44"/>
    <w:qFormat/>
    <w:uiPriority w:val="0"/>
    <w:rPr>
      <w:rFonts w:ascii="宋体" w:hAnsi="Times New Roman" w:eastAsia="仿宋" w:cs="Times New Roman"/>
      <w:kern w:val="0"/>
      <w:sz w:val="24"/>
      <w:szCs w:val="21"/>
    </w:rPr>
  </w:style>
  <w:style w:type="character" w:customStyle="1" w:styleId="163">
    <w:name w:val="尾注文本 Char"/>
    <w:link w:val="45"/>
    <w:semiHidden/>
    <w:qFormat/>
    <w:uiPriority w:val="0"/>
    <w:rPr>
      <w:rFonts w:ascii="宋体" w:hAnsi="Times New Roman" w:eastAsia="仿宋" w:cs="Times New Roman"/>
      <w:kern w:val="0"/>
      <w:szCs w:val="21"/>
    </w:rPr>
  </w:style>
  <w:style w:type="character" w:customStyle="1" w:styleId="164">
    <w:name w:val="批注框文本 Char1"/>
    <w:link w:val="47"/>
    <w:qFormat/>
    <w:uiPriority w:val="0"/>
    <w:rPr>
      <w:rFonts w:ascii="Calibri" w:hAnsi="Times New Roman" w:eastAsia="宋体" w:cs="Times New Roman"/>
      <w:kern w:val="0"/>
      <w:sz w:val="18"/>
      <w:szCs w:val="18"/>
    </w:rPr>
  </w:style>
  <w:style w:type="character" w:customStyle="1" w:styleId="165">
    <w:name w:val="页脚 Char1"/>
    <w:link w:val="48"/>
    <w:qFormat/>
    <w:uiPriority w:val="99"/>
    <w:rPr>
      <w:rFonts w:ascii="Times New Roman" w:hAnsi="Times New Roman" w:eastAsia="宋体" w:cs="Times New Roman"/>
      <w:kern w:val="0"/>
      <w:sz w:val="18"/>
      <w:szCs w:val="18"/>
    </w:rPr>
  </w:style>
  <w:style w:type="character" w:customStyle="1" w:styleId="166">
    <w:name w:val="页眉 Char1"/>
    <w:link w:val="50"/>
    <w:qFormat/>
    <w:uiPriority w:val="0"/>
    <w:rPr>
      <w:rFonts w:ascii="Times New Roman" w:hAnsi="Times New Roman" w:eastAsia="宋体" w:cs="Times New Roman"/>
      <w:kern w:val="0"/>
      <w:sz w:val="18"/>
      <w:szCs w:val="18"/>
    </w:rPr>
  </w:style>
  <w:style w:type="character" w:customStyle="1" w:styleId="167">
    <w:name w:val="签名 Char"/>
    <w:link w:val="51"/>
    <w:qFormat/>
    <w:uiPriority w:val="0"/>
    <w:rPr>
      <w:rFonts w:ascii="宋体" w:hAnsi="Times New Roman" w:eastAsia="仿宋" w:cs="Times New Roman"/>
      <w:kern w:val="0"/>
      <w:sz w:val="24"/>
      <w:szCs w:val="21"/>
    </w:rPr>
  </w:style>
  <w:style w:type="character" w:customStyle="1" w:styleId="168">
    <w:name w:val="副标题 Char1"/>
    <w:link w:val="57"/>
    <w:qFormat/>
    <w:uiPriority w:val="0"/>
    <w:rPr>
      <w:rFonts w:ascii="Arial" w:hAnsi="Arial" w:eastAsia="仿宋" w:cs="Times New Roman"/>
      <w:b/>
      <w:bCs/>
      <w:kern w:val="28"/>
      <w:sz w:val="32"/>
      <w:szCs w:val="32"/>
    </w:rPr>
  </w:style>
  <w:style w:type="character" w:customStyle="1" w:styleId="169">
    <w:name w:val="脚注文本 Char"/>
    <w:link w:val="60"/>
    <w:qFormat/>
    <w:uiPriority w:val="0"/>
    <w:rPr>
      <w:rFonts w:ascii="宋体" w:hAnsi="Times New Roman" w:eastAsia="仿宋" w:cs="Times New Roman"/>
      <w:kern w:val="0"/>
      <w:sz w:val="18"/>
      <w:szCs w:val="18"/>
    </w:rPr>
  </w:style>
  <w:style w:type="character" w:customStyle="1" w:styleId="170">
    <w:name w:val="正文文本缩进 3 Char"/>
    <w:link w:val="63"/>
    <w:qFormat/>
    <w:uiPriority w:val="0"/>
    <w:rPr>
      <w:rFonts w:ascii="宋体" w:hAnsi="Times New Roman" w:eastAsia="仿宋" w:cs="Times New Roman"/>
      <w:kern w:val="0"/>
      <w:sz w:val="16"/>
      <w:szCs w:val="16"/>
    </w:rPr>
  </w:style>
  <w:style w:type="character" w:customStyle="1" w:styleId="171">
    <w:name w:val="正文文本 2 Char"/>
    <w:link w:val="67"/>
    <w:qFormat/>
    <w:uiPriority w:val="0"/>
    <w:rPr>
      <w:rFonts w:ascii="宋体" w:hAnsi="Times New Roman" w:eastAsia="仿宋" w:cs="Times New Roman"/>
      <w:kern w:val="0"/>
      <w:szCs w:val="21"/>
    </w:rPr>
  </w:style>
  <w:style w:type="character" w:customStyle="1" w:styleId="172">
    <w:name w:val="信息标题 Char"/>
    <w:link w:val="70"/>
    <w:semiHidden/>
    <w:qFormat/>
    <w:uiPriority w:val="0"/>
    <w:rPr>
      <w:rFonts w:ascii="Arial" w:hAnsi="Arial" w:eastAsia="仿宋" w:cs="Times New Roman"/>
      <w:kern w:val="0"/>
      <w:szCs w:val="24"/>
    </w:rPr>
  </w:style>
  <w:style w:type="character" w:customStyle="1" w:styleId="173">
    <w:name w:val="HTML 预设格式 Char"/>
    <w:link w:val="71"/>
    <w:qFormat/>
    <w:uiPriority w:val="0"/>
    <w:rPr>
      <w:rFonts w:ascii="Courier New" w:hAnsi="Courier New" w:eastAsia="仿宋" w:cs="Times New Roman"/>
      <w:kern w:val="0"/>
      <w:sz w:val="20"/>
      <w:szCs w:val="20"/>
    </w:rPr>
  </w:style>
  <w:style w:type="character" w:customStyle="1" w:styleId="174">
    <w:name w:val="标题 Char1"/>
    <w:link w:val="28"/>
    <w:qFormat/>
    <w:uiPriority w:val="0"/>
    <w:rPr>
      <w:rFonts w:ascii="Arial" w:hAnsi="Arial" w:eastAsia="仿宋" w:cs="Times New Roman"/>
      <w:b/>
      <w:bCs/>
      <w:kern w:val="0"/>
      <w:sz w:val="32"/>
      <w:szCs w:val="32"/>
    </w:rPr>
  </w:style>
  <w:style w:type="character" w:customStyle="1" w:styleId="175">
    <w:name w:val="批注主题 Char1"/>
    <w:link w:val="74"/>
    <w:qFormat/>
    <w:uiPriority w:val="0"/>
    <w:rPr>
      <w:rFonts w:ascii="Times New Roman" w:hAnsi="Times New Roman" w:eastAsia="宋体" w:cs="Times New Roman"/>
      <w:b/>
      <w:bCs/>
    </w:rPr>
  </w:style>
  <w:style w:type="character" w:customStyle="1" w:styleId="176">
    <w:name w:val="正文首行缩进 Char"/>
    <w:link w:val="75"/>
    <w:qFormat/>
    <w:uiPriority w:val="0"/>
    <w:rPr>
      <w:rFonts w:ascii="Times New Roman" w:hAnsi="Times New Roman" w:eastAsia="宋体" w:cs="Times New Roman"/>
    </w:rPr>
  </w:style>
  <w:style w:type="character" w:customStyle="1" w:styleId="177">
    <w:name w:val="正文首行缩进 2 Char"/>
    <w:link w:val="76"/>
    <w:qFormat/>
    <w:uiPriority w:val="0"/>
    <w:rPr>
      <w:rFonts w:ascii="Times New Roman" w:hAnsi="Times New Roman" w:eastAsia="宋体" w:cs="Times New Roman"/>
    </w:rPr>
  </w:style>
  <w:style w:type="character" w:customStyle="1" w:styleId="178">
    <w:name w:val="_Style 374"/>
    <w:unhideWhenUsed/>
    <w:qFormat/>
    <w:uiPriority w:val="99"/>
    <w:rPr>
      <w:rFonts w:ascii="Times New Roman" w:hAnsi="Times New Roman" w:eastAsia="宋体" w:cs="Times New Roman"/>
      <w:color w:val="605E5C"/>
      <w:shd w:val="clear" w:color="auto" w:fill="E1DFDD"/>
    </w:rPr>
  </w:style>
  <w:style w:type="character" w:customStyle="1" w:styleId="179">
    <w:name w:val="font01"/>
    <w:qFormat/>
    <w:uiPriority w:val="0"/>
    <w:rPr>
      <w:rFonts w:hint="eastAsia" w:ascii="宋体" w:hAnsi="宋体" w:eastAsia="宋体" w:cs="宋体"/>
      <w:color w:val="000000"/>
      <w:sz w:val="21"/>
      <w:szCs w:val="21"/>
      <w:u w:val="none"/>
    </w:rPr>
  </w:style>
  <w:style w:type="character" w:customStyle="1" w:styleId="180">
    <w:name w:val="Default Char"/>
    <w:link w:val="181"/>
    <w:qFormat/>
    <w:uiPriority w:val="0"/>
    <w:rPr>
      <w:rFonts w:ascii="宋体" w:hAnsi="Times New Roman" w:eastAsia="宋体" w:cs="宋体"/>
      <w:color w:val="000000"/>
      <w:sz w:val="24"/>
      <w:szCs w:val="24"/>
      <w:lang w:val="en-US" w:eastAsia="zh-CN" w:bidi="ar-SA"/>
    </w:rPr>
  </w:style>
  <w:style w:type="paragraph" w:customStyle="1" w:styleId="181">
    <w:name w:val="Default"/>
    <w:link w:val="18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2">
    <w:name w:val="日期 Char"/>
    <w:semiHidden/>
    <w:qFormat/>
    <w:uiPriority w:val="99"/>
    <w:rPr>
      <w:rFonts w:ascii="宋体" w:hAnsi="宋体" w:eastAsia="宋体" w:cs="宋体"/>
      <w:sz w:val="24"/>
      <w:szCs w:val="24"/>
    </w:rPr>
  </w:style>
  <w:style w:type="character" w:customStyle="1" w:styleId="183">
    <w:name w:val="表注 Char"/>
    <w:link w:val="184"/>
    <w:qFormat/>
    <w:uiPriority w:val="0"/>
    <w:rPr>
      <w:rFonts w:ascii="Times New Roman" w:hAnsi="仿宋_GB2312" w:eastAsia="宋体" w:cs="Times New Roman"/>
      <w:b/>
      <w:kern w:val="0"/>
      <w:sz w:val="32"/>
      <w:szCs w:val="20"/>
    </w:rPr>
  </w:style>
  <w:style w:type="paragraph" w:customStyle="1" w:styleId="184">
    <w:name w:val="表注"/>
    <w:basedOn w:val="1"/>
    <w:link w:val="183"/>
    <w:qFormat/>
    <w:uiPriority w:val="0"/>
    <w:pPr>
      <w:spacing w:line="240" w:lineRule="auto"/>
      <w:ind w:firstLine="0" w:firstLineChars="0"/>
      <w:jc w:val="center"/>
    </w:pPr>
    <w:rPr>
      <w:rFonts w:ascii="Times New Roman" w:hAnsi="仿宋_GB2312"/>
      <w:b/>
      <w:kern w:val="0"/>
      <w:sz w:val="32"/>
      <w:szCs w:val="20"/>
    </w:rPr>
  </w:style>
  <w:style w:type="character" w:customStyle="1" w:styleId="185">
    <w:name w:val="样式 宋体 小四"/>
    <w:qFormat/>
    <w:uiPriority w:val="0"/>
    <w:rPr>
      <w:rFonts w:ascii="宋体" w:hAnsi="宋体" w:eastAsia="宋体" w:cs="Times New Roman"/>
      <w:sz w:val="24"/>
    </w:rPr>
  </w:style>
  <w:style w:type="character" w:customStyle="1" w:styleId="186">
    <w:name w:val="2nd level Char"/>
    <w:qFormat/>
    <w:uiPriority w:val="0"/>
    <w:rPr>
      <w:rFonts w:ascii="Arial" w:hAnsi="Arial" w:eastAsia="黑体" w:cs="Times New Roman"/>
      <w:b/>
      <w:bCs/>
      <w:kern w:val="2"/>
      <w:sz w:val="32"/>
      <w:szCs w:val="32"/>
      <w:lang w:val="en-US" w:eastAsia="zh-CN" w:bidi="ar-SA"/>
    </w:rPr>
  </w:style>
  <w:style w:type="character" w:customStyle="1" w:styleId="18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ascii="Times New Roman" w:hAnsi="Times New Roman" w:eastAsia="宋体" w:cs="Times New Roman"/>
      <w:b/>
      <w:bCs/>
      <w:kern w:val="2"/>
      <w:sz w:val="32"/>
      <w:szCs w:val="32"/>
      <w:lang w:val="en-US" w:eastAsia="zh-CN" w:bidi="ar-SA"/>
    </w:rPr>
  </w:style>
  <w:style w:type="character" w:customStyle="1" w:styleId="188">
    <w:name w:val="2级标题 Char"/>
    <w:link w:val="189"/>
    <w:qFormat/>
    <w:uiPriority w:val="0"/>
    <w:rPr>
      <w:rFonts w:ascii="Calibri Light" w:hAnsi="Calibri Light" w:eastAsia="宋体" w:cs="Times New Roman"/>
      <w:b/>
      <w:bCs/>
      <w:kern w:val="0"/>
      <w:szCs w:val="32"/>
    </w:rPr>
  </w:style>
  <w:style w:type="paragraph" w:customStyle="1" w:styleId="189">
    <w:name w:val="2级标题"/>
    <w:basedOn w:val="1"/>
    <w:link w:val="188"/>
    <w:qFormat/>
    <w:uiPriority w:val="0"/>
    <w:pPr>
      <w:keepNext/>
      <w:keepLines/>
      <w:numPr>
        <w:ilvl w:val="1"/>
        <w:numId w:val="1"/>
      </w:numPr>
      <w:ind w:firstLine="0" w:firstLineChars="0"/>
      <w:outlineLvl w:val="1"/>
    </w:pPr>
    <w:rPr>
      <w:rFonts w:ascii="Calibri Light" w:hAnsi="Calibri Light"/>
      <w:b/>
      <w:bCs/>
      <w:kern w:val="0"/>
      <w:szCs w:val="32"/>
    </w:rPr>
  </w:style>
  <w:style w:type="character" w:customStyle="1" w:styleId="190">
    <w:name w:val="Indent Normal Char"/>
    <w:link w:val="191"/>
    <w:qFormat/>
    <w:uiPriority w:val="0"/>
    <w:rPr>
      <w:rFonts w:ascii="Times New Roman" w:hAnsi="Times New Roman" w:eastAsia="宋体" w:cs="Times New Roman"/>
      <w:kern w:val="0"/>
      <w:sz w:val="24"/>
      <w:szCs w:val="24"/>
    </w:rPr>
  </w:style>
  <w:style w:type="paragraph" w:customStyle="1" w:styleId="191">
    <w:name w:val="Indent Normal"/>
    <w:basedOn w:val="1"/>
    <w:link w:val="190"/>
    <w:qFormat/>
    <w:uiPriority w:val="0"/>
    <w:pPr>
      <w:spacing w:line="240" w:lineRule="auto"/>
      <w:ind w:firstLine="150" w:firstLineChars="150"/>
    </w:pPr>
    <w:rPr>
      <w:rFonts w:ascii="Times New Roman" w:hAnsi="Times New Roman" w:eastAsia="宋体"/>
      <w:kern w:val="0"/>
      <w:sz w:val="24"/>
      <w:szCs w:val="24"/>
    </w:rPr>
  </w:style>
  <w:style w:type="character" w:customStyle="1" w:styleId="192">
    <w:name w:val="hps alt-edited"/>
    <w:qFormat/>
    <w:uiPriority w:val="0"/>
    <w:rPr>
      <w:rFonts w:ascii="Times New Roman" w:hAnsi="Times New Roman" w:eastAsia="宋体" w:cs="Times New Roman"/>
    </w:rPr>
  </w:style>
  <w:style w:type="character" w:customStyle="1" w:styleId="193">
    <w:name w:val="标准小四 Char"/>
    <w:qFormat/>
    <w:uiPriority w:val="0"/>
    <w:rPr>
      <w:rFonts w:ascii="Arial" w:hAnsi="Arial" w:eastAsia="宋体" w:cs="Times New Roman"/>
      <w:kern w:val="2"/>
      <w:sz w:val="24"/>
      <w:szCs w:val="21"/>
      <w:lang w:val="en-US" w:eastAsia="zh-CN" w:bidi="ar-SA"/>
    </w:rPr>
  </w:style>
  <w:style w:type="character" w:customStyle="1" w:styleId="194">
    <w:name w:val="正文 第五章 中间"/>
    <w:qFormat/>
    <w:uiPriority w:val="0"/>
    <w:rPr>
      <w:rFonts w:ascii="Times New Roman" w:hAnsi="Times New Roman" w:eastAsia="宋体" w:cs="Times New Roman"/>
      <w:b/>
      <w:bCs/>
      <w:color w:val="000000"/>
      <w:sz w:val="32"/>
    </w:rPr>
  </w:style>
  <w:style w:type="character" w:customStyle="1" w:styleId="195">
    <w:name w:val="Char Char8"/>
    <w:qFormat/>
    <w:uiPriority w:val="0"/>
    <w:rPr>
      <w:rFonts w:ascii="Times New Roman" w:hAnsi="Times New Roman" w:eastAsia="宋体" w:cs="Times New Roman"/>
      <w:b/>
      <w:bCs/>
      <w:kern w:val="44"/>
      <w:sz w:val="44"/>
      <w:szCs w:val="44"/>
    </w:rPr>
  </w:style>
  <w:style w:type="character" w:customStyle="1" w:styleId="196">
    <w:name w:val="页脚 Char"/>
    <w:qFormat/>
    <w:uiPriority w:val="0"/>
    <w:rPr>
      <w:rFonts w:ascii="宋体" w:hAnsi="宋体" w:eastAsia="宋体" w:cs="宋体"/>
      <w:sz w:val="18"/>
      <w:szCs w:val="18"/>
    </w:rPr>
  </w:style>
  <w:style w:type="character" w:customStyle="1" w:styleId="197">
    <w:name w:val="华宇段落1 Char Char"/>
    <w:qFormat/>
    <w:uiPriority w:val="0"/>
    <w:rPr>
      <w:rFonts w:ascii="Times New Roman" w:hAnsi="Times New Roman" w:eastAsia="宋体" w:cs="Times New Roman"/>
      <w:bCs/>
      <w:kern w:val="2"/>
      <w:sz w:val="24"/>
      <w:szCs w:val="24"/>
      <w:lang w:val="en-US" w:eastAsia="zh-CN" w:bidi="ar-SA"/>
    </w:rPr>
  </w:style>
  <w:style w:type="character" w:customStyle="1" w:styleId="198">
    <w:name w:val="正文缩进2格 Char"/>
    <w:link w:val="199"/>
    <w:qFormat/>
    <w:uiPriority w:val="0"/>
    <w:rPr>
      <w:rFonts w:ascii="Times New Roman" w:hAnsi="宋体" w:eastAsia="宋体" w:cs="Times New Roman"/>
      <w:kern w:val="0"/>
      <w:sz w:val="31"/>
      <w:szCs w:val="28"/>
    </w:rPr>
  </w:style>
  <w:style w:type="paragraph" w:customStyle="1" w:styleId="199">
    <w:name w:val="正文缩进2格"/>
    <w:basedOn w:val="1"/>
    <w:link w:val="198"/>
    <w:qFormat/>
    <w:uiPriority w:val="0"/>
    <w:pPr>
      <w:spacing w:line="600" w:lineRule="exact"/>
      <w:ind w:firstLine="639" w:firstLineChars="206"/>
    </w:pPr>
    <w:rPr>
      <w:rFonts w:hAnsi="宋体"/>
      <w:kern w:val="0"/>
      <w:sz w:val="31"/>
      <w:szCs w:val="28"/>
    </w:rPr>
  </w:style>
  <w:style w:type="character" w:customStyle="1" w:styleId="200">
    <w:name w:val="未处理的提及"/>
    <w:unhideWhenUsed/>
    <w:qFormat/>
    <w:uiPriority w:val="99"/>
    <w:rPr>
      <w:rFonts w:ascii="Times New Roman" w:hAnsi="Times New Roman" w:eastAsia="宋体" w:cs="Times New Roman"/>
      <w:color w:val="605E5C"/>
      <w:shd w:val="clear" w:color="auto" w:fill="E1DFDD"/>
    </w:rPr>
  </w:style>
  <w:style w:type="character" w:customStyle="1" w:styleId="201">
    <w:name w:val="hps"/>
    <w:qFormat/>
    <w:uiPriority w:val="0"/>
    <w:rPr>
      <w:rFonts w:ascii="Times New Roman" w:hAnsi="Times New Roman" w:eastAsia="宋体" w:cs="Times New Roman"/>
    </w:rPr>
  </w:style>
  <w:style w:type="character" w:customStyle="1" w:styleId="202">
    <w:name w:val="列出段落 Char"/>
    <w:link w:val="203"/>
    <w:qFormat/>
    <w:uiPriority w:val="0"/>
    <w:rPr>
      <w:rFonts w:ascii="宋体" w:hAnsi="Times New Roman" w:eastAsia="仿宋" w:cs="Times New Roman"/>
      <w:kern w:val="0"/>
      <w:sz w:val="24"/>
      <w:szCs w:val="21"/>
    </w:rPr>
  </w:style>
  <w:style w:type="paragraph" w:customStyle="1" w:styleId="203">
    <w:name w:val="列出段落1"/>
    <w:basedOn w:val="1"/>
    <w:link w:val="202"/>
    <w:qFormat/>
    <w:uiPriority w:val="0"/>
    <w:pPr>
      <w:adjustRightInd w:val="0"/>
      <w:ind w:firstLine="420"/>
      <w:textAlignment w:val="baseline"/>
    </w:pPr>
    <w:rPr>
      <w:rFonts w:ascii="宋体" w:hAnsi="Times New Roman" w:eastAsia="仿宋"/>
      <w:kern w:val="0"/>
      <w:sz w:val="24"/>
      <w:szCs w:val="21"/>
    </w:rPr>
  </w:style>
  <w:style w:type="character" w:customStyle="1" w:styleId="204">
    <w:name w:val="样式 标题 2h2sect 1.2H2UNDERRUBRIK 1-2hhHeading TwoProphead 2... Char Char"/>
    <w:link w:val="205"/>
    <w:qFormat/>
    <w:uiPriority w:val="0"/>
    <w:rPr>
      <w:rFonts w:ascii="黑体" w:hAnsi="黑体" w:eastAsia="黑体" w:cs="Times New Roman"/>
      <w:sz w:val="32"/>
    </w:rPr>
  </w:style>
  <w:style w:type="paragraph" w:customStyle="1" w:styleId="205">
    <w:name w:val="样式 标题 2h2sect 1.2H2UNDERRUBRIK 1-2hhHeading TwoProphead 2..."/>
    <w:basedOn w:val="3"/>
    <w:link w:val="204"/>
    <w:qFormat/>
    <w:uiPriority w:val="0"/>
    <w:pPr>
      <w:keepNext w:val="0"/>
      <w:tabs>
        <w:tab w:val="left" w:pos="1681"/>
      </w:tabs>
      <w:spacing w:beforeLines="100"/>
      <w:ind w:left="1681" w:hanging="420"/>
      <w:jc w:val="left"/>
    </w:pPr>
    <w:rPr>
      <w:rFonts w:ascii="黑体" w:hAnsi="黑体" w:eastAsia="黑体"/>
      <w:sz w:val="32"/>
    </w:rPr>
  </w:style>
  <w:style w:type="character" w:customStyle="1" w:styleId="206">
    <w:name w:val="标题 2 Char1"/>
    <w:qFormat/>
    <w:uiPriority w:val="0"/>
    <w:rPr>
      <w:rFonts w:ascii="Arial" w:hAnsi="Arial" w:eastAsia="黑体" w:cs="Times New Roman"/>
      <w:b/>
      <w:bCs/>
      <w:sz w:val="32"/>
      <w:szCs w:val="32"/>
    </w:rPr>
  </w:style>
  <w:style w:type="character" w:customStyle="1" w:styleId="207">
    <w:name w:val="正文文本 Char"/>
    <w:qFormat/>
    <w:uiPriority w:val="99"/>
    <w:rPr>
      <w:rFonts w:ascii="宋体" w:hAnsi="Times New Roman" w:eastAsia="仿宋" w:cs="Times New Roman"/>
      <w:kern w:val="0"/>
      <w:sz w:val="24"/>
      <w:szCs w:val="21"/>
    </w:rPr>
  </w:style>
  <w:style w:type="character" w:customStyle="1" w:styleId="208">
    <w:name w:val="ih151"/>
    <w:qFormat/>
    <w:uiPriority w:val="0"/>
    <w:rPr>
      <w:rFonts w:ascii="Times New Roman" w:hAnsi="Times New Roman" w:eastAsia="宋体" w:cs="Times New Roman"/>
      <w:color w:val="666666"/>
      <w:sz w:val="18"/>
      <w:szCs w:val="18"/>
      <w:u w:val="none"/>
    </w:rPr>
  </w:style>
  <w:style w:type="character" w:customStyle="1" w:styleId="209">
    <w:name w:val="第四级 Char"/>
    <w:link w:val="210"/>
    <w:qFormat/>
    <w:uiPriority w:val="0"/>
    <w:rPr>
      <w:rFonts w:ascii="宋体" w:hAnsi="宋体" w:eastAsia="仿宋" w:cs="Times New Roman"/>
      <w:kern w:val="0"/>
      <w:szCs w:val="21"/>
    </w:rPr>
  </w:style>
  <w:style w:type="paragraph" w:customStyle="1" w:styleId="210">
    <w:name w:val="第四级"/>
    <w:basedOn w:val="1"/>
    <w:next w:val="211"/>
    <w:link w:val="209"/>
    <w:qFormat/>
    <w:uiPriority w:val="0"/>
    <w:pPr>
      <w:numPr>
        <w:ilvl w:val="3"/>
        <w:numId w:val="12"/>
      </w:numPr>
      <w:adjustRightInd w:val="0"/>
      <w:ind w:firstLineChars="0"/>
      <w:textAlignment w:val="baseline"/>
    </w:pPr>
    <w:rPr>
      <w:rFonts w:ascii="宋体" w:hAnsi="宋体" w:eastAsia="仿宋"/>
      <w:kern w:val="0"/>
      <w:szCs w:val="21"/>
    </w:rPr>
  </w:style>
  <w:style w:type="paragraph" w:customStyle="1" w:styleId="211">
    <w:name w:val="正文空2格  1."/>
    <w:basedOn w:val="1"/>
    <w:qFormat/>
    <w:uiPriority w:val="0"/>
    <w:pPr>
      <w:adjustRightInd w:val="0"/>
      <w:ind w:firstLine="480"/>
      <w:textAlignment w:val="baseline"/>
    </w:pPr>
    <w:rPr>
      <w:rFonts w:ascii="宋体" w:hAnsi="Times New Roman" w:eastAsia="仿宋" w:cs="宋体"/>
      <w:kern w:val="0"/>
      <w:szCs w:val="20"/>
    </w:rPr>
  </w:style>
  <w:style w:type="character" w:customStyle="1" w:styleId="212">
    <w:name w:val="批注主题 Char"/>
    <w:semiHidden/>
    <w:qFormat/>
    <w:uiPriority w:val="99"/>
    <w:rPr>
      <w:rFonts w:ascii="宋体" w:hAnsi="宋体" w:eastAsia="宋体" w:cs="宋体"/>
      <w:b/>
      <w:bCs/>
      <w:sz w:val="24"/>
      <w:szCs w:val="24"/>
    </w:rPr>
  </w:style>
  <w:style w:type="character" w:customStyle="1" w:styleId="213">
    <w:name w:val="标题 Char"/>
    <w:qFormat/>
    <w:uiPriority w:val="10"/>
    <w:rPr>
      <w:rFonts w:ascii="Cambria" w:hAnsi="Cambria" w:eastAsia="宋体" w:cs="Times New Roman"/>
      <w:b/>
      <w:bCs/>
      <w:sz w:val="24"/>
      <w:szCs w:val="32"/>
    </w:rPr>
  </w:style>
  <w:style w:type="character" w:customStyle="1" w:styleId="214">
    <w:name w:val="批注文字 Char"/>
    <w:semiHidden/>
    <w:qFormat/>
    <w:uiPriority w:val="99"/>
    <w:rPr>
      <w:rFonts w:ascii="宋体" w:hAnsi="宋体" w:eastAsia="宋体" w:cs="宋体"/>
      <w:sz w:val="24"/>
      <w:szCs w:val="24"/>
    </w:rPr>
  </w:style>
  <w:style w:type="character" w:customStyle="1" w:styleId="215">
    <w:name w:val="oblog_text"/>
    <w:qFormat/>
    <w:uiPriority w:val="0"/>
    <w:rPr>
      <w:rFonts w:ascii="Times New Roman" w:hAnsi="Times New Roman" w:eastAsia="宋体" w:cs="Times New Roman"/>
    </w:rPr>
  </w:style>
  <w:style w:type="character" w:customStyle="1" w:styleId="216">
    <w:name w:val="font5 Char"/>
    <w:qFormat/>
    <w:uiPriority w:val="0"/>
    <w:rPr>
      <w:rFonts w:ascii="宋体" w:hAnsi="宋体" w:eastAsia="宋体" w:cs="Times New Roman"/>
      <w:sz w:val="28"/>
      <w:szCs w:val="28"/>
      <w:lang w:val="en-US" w:eastAsia="zh-CN" w:bidi="ar-SA"/>
    </w:rPr>
  </w:style>
  <w:style w:type="character" w:customStyle="1" w:styleId="217">
    <w:name w:val="3级标题 Char"/>
    <w:link w:val="218"/>
    <w:qFormat/>
    <w:uiPriority w:val="0"/>
    <w:rPr>
      <w:rFonts w:ascii="Times New Roman" w:hAnsi="Times New Roman" w:eastAsia="宋体" w:cs="Times New Roman"/>
      <w:b/>
      <w:bCs/>
      <w:kern w:val="0"/>
      <w:szCs w:val="32"/>
    </w:rPr>
  </w:style>
  <w:style w:type="paragraph" w:customStyle="1" w:styleId="218">
    <w:name w:val="3级标题"/>
    <w:basedOn w:val="1"/>
    <w:link w:val="217"/>
    <w:qFormat/>
    <w:uiPriority w:val="0"/>
    <w:pPr>
      <w:keepNext/>
      <w:keepLines/>
      <w:numPr>
        <w:ilvl w:val="2"/>
        <w:numId w:val="1"/>
      </w:numPr>
      <w:ind w:left="0" w:firstLine="0" w:firstLineChars="0"/>
      <w:outlineLvl w:val="2"/>
    </w:pPr>
    <w:rPr>
      <w:b/>
      <w:bCs/>
      <w:kern w:val="0"/>
      <w:szCs w:val="32"/>
    </w:rPr>
  </w:style>
  <w:style w:type="character" w:customStyle="1" w:styleId="219">
    <w:name w:val="font31"/>
    <w:qFormat/>
    <w:uiPriority w:val="0"/>
    <w:rPr>
      <w:rFonts w:ascii="Calibri" w:hAnsi="Calibri" w:eastAsia="宋体" w:cs="Calibri"/>
      <w:color w:val="000000"/>
      <w:sz w:val="21"/>
      <w:szCs w:val="21"/>
      <w:u w:val="none"/>
    </w:rPr>
  </w:style>
  <w:style w:type="character" w:customStyle="1" w:styleId="220">
    <w:name w:val="合同正文 Char"/>
    <w:link w:val="221"/>
    <w:qFormat/>
    <w:uiPriority w:val="0"/>
    <w:rPr>
      <w:rFonts w:ascii="Times New Roman" w:hAnsi="Times New Roman" w:eastAsia="宋体" w:cs="Times New Roman"/>
      <w:kern w:val="0"/>
      <w:sz w:val="32"/>
      <w:szCs w:val="32"/>
    </w:rPr>
  </w:style>
  <w:style w:type="paragraph" w:customStyle="1" w:styleId="221">
    <w:name w:val="合同正文"/>
    <w:basedOn w:val="222"/>
    <w:link w:val="220"/>
    <w:qFormat/>
    <w:uiPriority w:val="0"/>
    <w:pPr>
      <w:snapToGrid w:val="0"/>
      <w:ind w:firstLine="200"/>
    </w:pPr>
    <w:rPr>
      <w:kern w:val="0"/>
      <w:sz w:val="32"/>
      <w:szCs w:val="32"/>
    </w:rPr>
  </w:style>
  <w:style w:type="paragraph" w:styleId="222">
    <w:name w:val="List Paragraph"/>
    <w:basedOn w:val="1"/>
    <w:qFormat/>
    <w:uiPriority w:val="34"/>
    <w:pPr>
      <w:ind w:firstLine="420"/>
    </w:pPr>
  </w:style>
  <w:style w:type="character" w:customStyle="1" w:styleId="223">
    <w:name w:val="纯文本 Char1"/>
    <w:qFormat/>
    <w:uiPriority w:val="0"/>
    <w:rPr>
      <w:rFonts w:ascii="宋体" w:hAnsi="Courier New" w:eastAsia="宋体" w:cs="Times New Roman"/>
      <w:kern w:val="2"/>
      <w:sz w:val="21"/>
      <w:lang w:val="en-US" w:eastAsia="zh-CN" w:bidi="ar-SA"/>
    </w:rPr>
  </w:style>
  <w:style w:type="character" w:customStyle="1" w:styleId="224">
    <w:name w:val="text1 Char Char"/>
    <w:link w:val="225"/>
    <w:qFormat/>
    <w:uiPriority w:val="0"/>
    <w:rPr>
      <w:rFonts w:ascii="Times New Roman" w:hAnsi="Times New Roman" w:eastAsia="宋体" w:cs="Times New Roman"/>
      <w:kern w:val="0"/>
      <w:sz w:val="24"/>
      <w:szCs w:val="24"/>
    </w:rPr>
  </w:style>
  <w:style w:type="paragraph" w:customStyle="1" w:styleId="225">
    <w:name w:val="text1"/>
    <w:basedOn w:val="1"/>
    <w:link w:val="224"/>
    <w:qFormat/>
    <w:uiPriority w:val="0"/>
    <w:pPr>
      <w:ind w:firstLine="480"/>
    </w:pPr>
    <w:rPr>
      <w:rFonts w:ascii="Times New Roman" w:hAnsi="Times New Roman" w:eastAsia="宋体"/>
      <w:kern w:val="0"/>
      <w:sz w:val="24"/>
      <w:szCs w:val="24"/>
    </w:rPr>
  </w:style>
  <w:style w:type="character" w:customStyle="1" w:styleId="226">
    <w:name w:val="小四 段落 宋体 Char Char Char Char Char"/>
    <w:qFormat/>
    <w:uiPriority w:val="0"/>
    <w:rPr>
      <w:rFonts w:ascii="Times New Roman" w:hAnsi="Times New Roman" w:eastAsia="宋体" w:cs="Times New Roman"/>
      <w:kern w:val="2"/>
      <w:sz w:val="24"/>
      <w:szCs w:val="24"/>
      <w:lang w:val="en-US" w:eastAsia="zh-CN" w:bidi="ar-SA"/>
    </w:rPr>
  </w:style>
  <w:style w:type="character" w:customStyle="1" w:styleId="227">
    <w:name w:val="批注框文本 Char"/>
    <w:semiHidden/>
    <w:qFormat/>
    <w:uiPriority w:val="99"/>
    <w:rPr>
      <w:rFonts w:ascii="宋体" w:hAnsi="宋体" w:eastAsia="宋体" w:cs="宋体"/>
      <w:sz w:val="18"/>
      <w:szCs w:val="18"/>
    </w:rPr>
  </w:style>
  <w:style w:type="character" w:customStyle="1" w:styleId="228">
    <w:name w:val="Char Char7"/>
    <w:qFormat/>
    <w:uiPriority w:val="0"/>
    <w:rPr>
      <w:rFonts w:ascii="Times New Roman" w:hAnsi="Times New Roman" w:eastAsia="宋体" w:cs="Times New Roman"/>
      <w:b/>
      <w:bCs/>
      <w:kern w:val="44"/>
      <w:sz w:val="44"/>
      <w:szCs w:val="44"/>
    </w:rPr>
  </w:style>
  <w:style w:type="character" w:customStyle="1" w:styleId="229">
    <w:name w:val="小四 段落 宋体 Char1"/>
    <w:qFormat/>
    <w:uiPriority w:val="0"/>
    <w:rPr>
      <w:rFonts w:ascii="Times New Roman" w:hAnsi="Times New Roman" w:eastAsia="宋体" w:cs="Times New Roman"/>
      <w:kern w:val="2"/>
      <w:sz w:val="24"/>
      <w:szCs w:val="24"/>
      <w:lang w:val="en-US" w:eastAsia="zh-CN" w:bidi="ar-SA"/>
    </w:rPr>
  </w:style>
  <w:style w:type="character" w:customStyle="1" w:styleId="230">
    <w:name w:val="textcontents"/>
    <w:qFormat/>
    <w:uiPriority w:val="0"/>
    <w:rPr>
      <w:rFonts w:ascii="Times New Roman" w:hAnsi="Times New Roman" w:eastAsia="宋体" w:cs="Times New Roman"/>
    </w:rPr>
  </w:style>
  <w:style w:type="character" w:customStyle="1" w:styleId="231">
    <w:name w:val="访问过的超链接1"/>
    <w:qFormat/>
    <w:uiPriority w:val="0"/>
    <w:rPr>
      <w:rFonts w:ascii="Times New Roman" w:hAnsi="Times New Roman" w:eastAsia="宋体" w:cs="Times New Roman"/>
      <w:color w:val="800080"/>
      <w:u w:val="single"/>
    </w:rPr>
  </w:style>
  <w:style w:type="character" w:customStyle="1" w:styleId="232">
    <w:name w:val="标准文本 Char"/>
    <w:qFormat/>
    <w:uiPriority w:val="0"/>
    <w:rPr>
      <w:rFonts w:ascii="Times New Roman" w:hAnsi="Times New Roman" w:eastAsia="宋体" w:cs="宋体"/>
      <w:kern w:val="2"/>
      <w:sz w:val="24"/>
      <w:szCs w:val="24"/>
      <w:lang w:val="en-US" w:eastAsia="zh-CN" w:bidi="ar-SA"/>
    </w:rPr>
  </w:style>
  <w:style w:type="character" w:customStyle="1" w:styleId="233">
    <w:name w:val="小四 段落 宋体 Char Char Char Char1"/>
    <w:qFormat/>
    <w:uiPriority w:val="0"/>
    <w:rPr>
      <w:rFonts w:ascii="Times New Roman" w:hAnsi="Times New Roman" w:eastAsia="宋体" w:cs="Times New Roman"/>
      <w:kern w:val="2"/>
      <w:sz w:val="24"/>
      <w:szCs w:val="24"/>
      <w:lang w:val="en-US" w:eastAsia="zh-CN" w:bidi="ar-SA"/>
    </w:rPr>
  </w:style>
  <w:style w:type="character" w:customStyle="1" w:styleId="234">
    <w:name w:val="3zw"/>
    <w:qFormat/>
    <w:uiPriority w:val="0"/>
    <w:rPr>
      <w:rFonts w:ascii="Times New Roman" w:hAnsi="Times New Roman" w:eastAsia="宋体" w:cs="Times New Roman"/>
    </w:rPr>
  </w:style>
  <w:style w:type="character" w:customStyle="1" w:styleId="235">
    <w:name w:val="标题 1 Char"/>
    <w:qFormat/>
    <w:uiPriority w:val="9"/>
    <w:rPr>
      <w:rFonts w:ascii="宋体" w:hAnsi="宋体" w:eastAsia="宋体" w:cs="宋体"/>
      <w:b/>
      <w:bCs/>
      <w:kern w:val="44"/>
      <w:sz w:val="44"/>
      <w:szCs w:val="44"/>
    </w:rPr>
  </w:style>
  <w:style w:type="character" w:customStyle="1" w:styleId="236">
    <w:name w:val="FA正文 Char"/>
    <w:link w:val="237"/>
    <w:qFormat/>
    <w:uiPriority w:val="0"/>
    <w:rPr>
      <w:rFonts w:ascii="宋体" w:hAnsi="宋体" w:eastAsia="宋体" w:cs="Times New Roman"/>
      <w:spacing w:val="10"/>
      <w:kern w:val="0"/>
      <w:sz w:val="20"/>
      <w:szCs w:val="21"/>
    </w:rPr>
  </w:style>
  <w:style w:type="paragraph" w:customStyle="1" w:styleId="237">
    <w:name w:val="FA正文"/>
    <w:basedOn w:val="1"/>
    <w:link w:val="236"/>
    <w:qFormat/>
    <w:uiPriority w:val="0"/>
    <w:pPr>
      <w:numPr>
        <w:ilvl w:val="0"/>
        <w:numId w:val="13"/>
      </w:numPr>
      <w:tabs>
        <w:tab w:val="left" w:pos="426"/>
      </w:tabs>
      <w:ind w:firstLine="6" w:firstLineChars="0"/>
    </w:pPr>
    <w:rPr>
      <w:rFonts w:ascii="宋体" w:hAnsi="宋体" w:eastAsia="宋体"/>
      <w:spacing w:val="10"/>
      <w:kern w:val="0"/>
      <w:sz w:val="20"/>
      <w:szCs w:val="21"/>
    </w:rPr>
  </w:style>
  <w:style w:type="character" w:customStyle="1" w:styleId="238">
    <w:name w:val="页眉 Char"/>
    <w:semiHidden/>
    <w:qFormat/>
    <w:uiPriority w:val="99"/>
    <w:rPr>
      <w:rFonts w:ascii="宋体" w:hAnsi="宋体" w:eastAsia="宋体" w:cs="宋体"/>
      <w:sz w:val="18"/>
      <w:szCs w:val="18"/>
    </w:rPr>
  </w:style>
  <w:style w:type="character" w:customStyle="1" w:styleId="239">
    <w:name w:val="正文文本 字符"/>
    <w:qFormat/>
    <w:uiPriority w:val="99"/>
    <w:rPr>
      <w:rFonts w:ascii="宋体" w:hAnsi="Times New Roman" w:eastAsia="仿宋" w:cs="Times New Roman"/>
      <w:sz w:val="24"/>
      <w:szCs w:val="21"/>
    </w:rPr>
  </w:style>
  <w:style w:type="character" w:customStyle="1" w:styleId="240">
    <w:name w:val="15"/>
    <w:qFormat/>
    <w:uiPriority w:val="0"/>
    <w:rPr>
      <w:rFonts w:hint="default" w:ascii="Times New Roman" w:hAnsi="Times New Roman" w:eastAsia="宋体" w:cs="Times New Roman"/>
      <w:color w:val="464445"/>
      <w:u w:val="none"/>
    </w:rPr>
  </w:style>
  <w:style w:type="character" w:customStyle="1" w:styleId="241">
    <w:name w:val="style131"/>
    <w:qFormat/>
    <w:uiPriority w:val="0"/>
    <w:rPr>
      <w:rFonts w:ascii="Times New Roman" w:hAnsi="Times New Roman" w:eastAsia="宋体" w:cs="Times New Roman"/>
      <w:sz w:val="18"/>
      <w:szCs w:val="18"/>
    </w:rPr>
  </w:style>
  <w:style w:type="character" w:customStyle="1" w:styleId="242">
    <w:name w:val="页码1"/>
    <w:qFormat/>
    <w:uiPriority w:val="0"/>
    <w:rPr>
      <w:rFonts w:ascii="Times New Roman" w:hAnsi="Times New Roman" w:eastAsia="宋体" w:cs="Times New Roman"/>
    </w:rPr>
  </w:style>
  <w:style w:type="character" w:customStyle="1" w:styleId="243">
    <w:name w:val="标题 1 Char1"/>
    <w:qFormat/>
    <w:uiPriority w:val="0"/>
    <w:rPr>
      <w:rFonts w:ascii="Times New Roman" w:hAnsi="Times New Roman" w:eastAsia="宋体" w:cs="Times New Roman"/>
      <w:b/>
      <w:bCs/>
      <w:kern w:val="44"/>
      <w:sz w:val="44"/>
      <w:szCs w:val="44"/>
    </w:rPr>
  </w:style>
  <w:style w:type="character" w:customStyle="1" w:styleId="244">
    <w:name w:val="apple-style-span"/>
    <w:qFormat/>
    <w:uiPriority w:val="0"/>
    <w:rPr>
      <w:rFonts w:ascii="Times New Roman" w:hAnsi="Times New Roman" w:eastAsia="宋体" w:cs="Times New Roman"/>
    </w:rPr>
  </w:style>
  <w:style w:type="character" w:customStyle="1" w:styleId="245">
    <w:name w:val="Page Number1"/>
    <w:qFormat/>
    <w:uiPriority w:val="99"/>
    <w:rPr>
      <w:rFonts w:ascii="Times New Roman" w:hAnsi="Times New Roman" w:eastAsia="宋体" w:cs="Times New Roman"/>
    </w:rPr>
  </w:style>
  <w:style w:type="character" w:customStyle="1" w:styleId="246">
    <w:name w:val="subtitle1"/>
    <w:qFormat/>
    <w:uiPriority w:val="0"/>
    <w:rPr>
      <w:rFonts w:hint="default" w:ascii="Georgia" w:hAnsi="Georgia" w:eastAsia="宋体" w:cs="Times New Roman"/>
      <w:b/>
      <w:bCs/>
      <w:color w:val="666666"/>
      <w:sz w:val="18"/>
      <w:szCs w:val="18"/>
    </w:rPr>
  </w:style>
  <w:style w:type="character" w:customStyle="1" w:styleId="247">
    <w:name w:val="纯文本 Char2"/>
    <w:qFormat/>
    <w:uiPriority w:val="0"/>
    <w:rPr>
      <w:rFonts w:ascii="宋体" w:hAnsi="Courier New" w:eastAsia="宋体" w:cs="Times New Roman"/>
      <w:spacing w:val="-8"/>
      <w:kern w:val="2"/>
      <w:sz w:val="24"/>
      <w:lang w:val="en-US" w:eastAsia="zh-CN"/>
    </w:rPr>
  </w:style>
  <w:style w:type="character" w:customStyle="1" w:styleId="248">
    <w:name w:val="文档结构图 Char"/>
    <w:semiHidden/>
    <w:qFormat/>
    <w:uiPriority w:val="99"/>
    <w:rPr>
      <w:rFonts w:ascii="宋体" w:hAnsi="宋体" w:eastAsia="宋体" w:cs="宋体"/>
      <w:sz w:val="18"/>
      <w:szCs w:val="18"/>
    </w:rPr>
  </w:style>
  <w:style w:type="character" w:customStyle="1" w:styleId="249">
    <w:name w:val="Char Char5"/>
    <w:qFormat/>
    <w:uiPriority w:val="0"/>
    <w:rPr>
      <w:rFonts w:ascii="Times New Roman" w:hAnsi="Times New Roman" w:eastAsia="宋体" w:cs="Times New Roman"/>
      <w:sz w:val="18"/>
      <w:szCs w:val="18"/>
    </w:rPr>
  </w:style>
  <w:style w:type="character" w:customStyle="1" w:styleId="250">
    <w:name w:val="副标题 Char"/>
    <w:qFormat/>
    <w:uiPriority w:val="11"/>
    <w:rPr>
      <w:rFonts w:ascii="Calibri Light" w:hAnsi="Calibri Light" w:eastAsia="宋体" w:cs="Times New Roman"/>
      <w:b/>
      <w:bCs/>
      <w:kern w:val="28"/>
      <w:sz w:val="32"/>
      <w:szCs w:val="32"/>
    </w:rPr>
  </w:style>
  <w:style w:type="character" w:customStyle="1" w:styleId="251">
    <w:name w:val="apple-converted-space"/>
    <w:qFormat/>
    <w:uiPriority w:val="0"/>
    <w:rPr>
      <w:rFonts w:ascii="Times New Roman" w:hAnsi="Times New Roman" w:eastAsia="宋体" w:cs="Times New Roman"/>
    </w:rPr>
  </w:style>
  <w:style w:type="character" w:customStyle="1" w:styleId="252">
    <w:name w:val="Char Char2"/>
    <w:qFormat/>
    <w:uiPriority w:val="0"/>
    <w:rPr>
      <w:rFonts w:ascii="宋体" w:hAnsi="Courier New" w:eastAsia="宋体" w:cs="Times New Roman"/>
      <w:kern w:val="2"/>
      <w:sz w:val="21"/>
      <w:szCs w:val="21"/>
      <w:lang w:val="en-US" w:eastAsia="zh-CN" w:bidi="ar-SA"/>
    </w:rPr>
  </w:style>
  <w:style w:type="character" w:customStyle="1" w:styleId="253">
    <w:name w:val="文档正文 Char"/>
    <w:link w:val="254"/>
    <w:qFormat/>
    <w:uiPriority w:val="0"/>
    <w:rPr>
      <w:rFonts w:ascii="宋体" w:hAnsi="宋体" w:eastAsia="宋体" w:cs="Times New Roman"/>
      <w:kern w:val="0"/>
      <w:sz w:val="24"/>
      <w:szCs w:val="24"/>
    </w:rPr>
  </w:style>
  <w:style w:type="paragraph" w:customStyle="1" w:styleId="254">
    <w:name w:val="文档正文"/>
    <w:basedOn w:val="1"/>
    <w:link w:val="253"/>
    <w:qFormat/>
    <w:uiPriority w:val="0"/>
    <w:pPr>
      <w:spacing w:line="240" w:lineRule="auto"/>
      <w:ind w:firstLine="480"/>
    </w:pPr>
    <w:rPr>
      <w:rFonts w:ascii="宋体" w:hAnsi="宋体" w:eastAsia="宋体"/>
      <w:kern w:val="0"/>
      <w:sz w:val="24"/>
      <w:szCs w:val="24"/>
    </w:rPr>
  </w:style>
  <w:style w:type="character" w:customStyle="1" w:styleId="255">
    <w:name w:val="content_lineheight1"/>
    <w:qFormat/>
    <w:uiPriority w:val="0"/>
    <w:rPr>
      <w:rFonts w:ascii="Times New Roman" w:hAnsi="Times New Roman" w:eastAsia="宋体" w:cs="Times New Roman"/>
    </w:rPr>
  </w:style>
  <w:style w:type="character" w:customStyle="1" w:styleId="256">
    <w:name w:val="标题 字符"/>
    <w:qFormat/>
    <w:uiPriority w:val="0"/>
    <w:rPr>
      <w:rFonts w:ascii="Cambria" w:hAnsi="Cambria" w:eastAsia="宋体" w:cs="Times New Roman"/>
      <w:b/>
      <w:bCs/>
      <w:kern w:val="2"/>
      <w:sz w:val="32"/>
      <w:szCs w:val="32"/>
    </w:rPr>
  </w:style>
  <w:style w:type="character" w:customStyle="1" w:styleId="257">
    <w:name w:val="bord"/>
    <w:qFormat/>
    <w:uiPriority w:val="0"/>
    <w:rPr>
      <w:rFonts w:ascii="Times New Roman" w:hAnsi="Times New Roman" w:eastAsia="宋体" w:cs="Times New Roman"/>
    </w:rPr>
  </w:style>
  <w:style w:type="character" w:customStyle="1" w:styleId="258">
    <w:name w:val="ndata"/>
    <w:qFormat/>
    <w:uiPriority w:val="0"/>
    <w:rPr>
      <w:rFonts w:ascii="Times New Roman" w:hAnsi="Times New Roman" w:eastAsia="宋体" w:cs="Times New Roman"/>
      <w:color w:val="AAAAAA"/>
    </w:rPr>
  </w:style>
  <w:style w:type="character" w:customStyle="1" w:styleId="259">
    <w:name w:val="t_tag"/>
    <w:qFormat/>
    <w:uiPriority w:val="0"/>
    <w:rPr>
      <w:rFonts w:ascii="Times New Roman" w:hAnsi="Times New Roman" w:eastAsia="宋体" w:cs="Times New Roman"/>
    </w:rPr>
  </w:style>
  <w:style w:type="character" w:customStyle="1" w:styleId="260">
    <w:name w:val="HTML 打字机 New"/>
    <w:qFormat/>
    <w:uiPriority w:val="0"/>
    <w:rPr>
      <w:rFonts w:ascii="宋体" w:hAnsi="宋体" w:eastAsia="宋体" w:cs="宋体"/>
      <w:sz w:val="18"/>
      <w:szCs w:val="18"/>
    </w:rPr>
  </w:style>
  <w:style w:type="character" w:customStyle="1" w:styleId="261">
    <w:name w:val="Title1 Char"/>
    <w:qFormat/>
    <w:uiPriority w:val="0"/>
    <w:rPr>
      <w:rFonts w:ascii="Times New Roman" w:hAnsi="Times New Roman" w:eastAsia="宋体" w:cs="Times New Roman"/>
      <w:b/>
      <w:bCs/>
      <w:kern w:val="44"/>
      <w:sz w:val="44"/>
      <w:szCs w:val="44"/>
      <w:lang w:val="en-US" w:eastAsia="zh-CN" w:bidi="ar-SA"/>
    </w:rPr>
  </w:style>
  <w:style w:type="character" w:customStyle="1" w:styleId="262">
    <w:name w:val="style31"/>
    <w:qFormat/>
    <w:uiPriority w:val="0"/>
    <w:rPr>
      <w:rFonts w:ascii="Times New Roman" w:hAnsi="Times New Roman" w:eastAsia="宋体" w:cs="Times New Roman"/>
      <w:b/>
      <w:bCs/>
      <w:color w:val="auto"/>
    </w:rPr>
  </w:style>
  <w:style w:type="character" w:customStyle="1" w:styleId="263">
    <w:name w:val="正文1 Char"/>
    <w:link w:val="264"/>
    <w:qFormat/>
    <w:uiPriority w:val="0"/>
    <w:rPr>
      <w:rFonts w:ascii="Times New Roman" w:hAnsi="Times New Roman" w:eastAsia="宋体" w:cs="Times New Roman"/>
      <w:kern w:val="0"/>
      <w:sz w:val="32"/>
      <w:szCs w:val="30"/>
    </w:rPr>
  </w:style>
  <w:style w:type="paragraph" w:customStyle="1" w:styleId="264">
    <w:name w:val="正文1"/>
    <w:basedOn w:val="1"/>
    <w:link w:val="263"/>
    <w:qFormat/>
    <w:uiPriority w:val="0"/>
    <w:pPr>
      <w:spacing w:line="240" w:lineRule="auto"/>
      <w:ind w:firstLine="640"/>
    </w:pPr>
    <w:rPr>
      <w:rFonts w:ascii="Times New Roman"/>
      <w:kern w:val="0"/>
      <w:sz w:val="32"/>
      <w:szCs w:val="30"/>
    </w:rPr>
  </w:style>
  <w:style w:type="character" w:customStyle="1" w:styleId="265">
    <w:name w:val="小四 段落 宋体 Char Char Char1"/>
    <w:qFormat/>
    <w:uiPriority w:val="0"/>
    <w:rPr>
      <w:rFonts w:ascii="宋体" w:hAnsi="宋体" w:eastAsia="宋体" w:cs="Times New Roman"/>
      <w:kern w:val="2"/>
      <w:sz w:val="24"/>
      <w:szCs w:val="24"/>
      <w:lang w:val="en-US" w:eastAsia="zh-CN" w:bidi="ar-SA"/>
    </w:rPr>
  </w:style>
  <w:style w:type="character" w:customStyle="1" w:styleId="266">
    <w:name w:val="wenhua"/>
    <w:qFormat/>
    <w:uiPriority w:val="0"/>
    <w:rPr>
      <w:rFonts w:ascii="Times New Roman" w:hAnsi="Times New Roman" w:eastAsia="宋体" w:cs="Times New Roman"/>
    </w:rPr>
  </w:style>
  <w:style w:type="character" w:customStyle="1" w:styleId="267">
    <w:name w:val="normalfont1"/>
    <w:qFormat/>
    <w:uiPriority w:val="0"/>
    <w:rPr>
      <w:rFonts w:hint="default" w:ascii="ˎ̥" w:hAnsi="ˎ̥" w:eastAsia="宋体" w:cs="Times New Roman"/>
      <w:sz w:val="18"/>
      <w:szCs w:val="18"/>
      <w:u w:val="none"/>
    </w:rPr>
  </w:style>
  <w:style w:type="paragraph" w:customStyle="1" w:styleId="268">
    <w:name w:val="01标题1+ 小三 顶端: (带阴影单实线 自动设置  0.5 磅 行宽) 底端: (带阴影单实线 自动设置 ..."/>
    <w:basedOn w:val="2"/>
    <w:qFormat/>
    <w:uiPriority w:val="0"/>
    <w:pPr>
      <w:numPr>
        <w:ilvl w:val="0"/>
        <w:numId w:val="0"/>
      </w:numPr>
      <w:adjustRightInd w:val="0"/>
      <w:snapToGrid w:val="0"/>
      <w:spacing w:before="50"/>
      <w:ind w:left="420" w:hanging="420"/>
    </w:pPr>
    <w:rPr>
      <w:rFonts w:hAnsi="Times New Roman" w:eastAsia="黑体" w:cs="宋体"/>
      <w:b w:val="0"/>
      <w:sz w:val="30"/>
      <w:szCs w:val="20"/>
    </w:rPr>
  </w:style>
  <w:style w:type="paragraph" w:customStyle="1" w:styleId="269">
    <w:name w:val="样式 02标题2 + 段前: 0.5 行1"/>
    <w:basedOn w:val="270"/>
    <w:qFormat/>
    <w:uiPriority w:val="0"/>
    <w:pPr>
      <w:numPr>
        <w:ilvl w:val="0"/>
        <w:numId w:val="0"/>
      </w:numPr>
      <w:tabs>
        <w:tab w:val="left" w:pos="360"/>
        <w:tab w:val="center" w:pos="567"/>
      </w:tabs>
      <w:spacing w:before="0"/>
      <w:ind w:left="420" w:hanging="420"/>
    </w:pPr>
    <w:rPr>
      <w:rFonts w:hAnsi="Calibri Light" w:cs="宋体"/>
      <w:b w:val="0"/>
      <w:bCs/>
      <w:kern w:val="0"/>
    </w:rPr>
  </w:style>
  <w:style w:type="paragraph" w:customStyle="1" w:styleId="270">
    <w:name w:val="02标题2"/>
    <w:basedOn w:val="3"/>
    <w:qFormat/>
    <w:uiPriority w:val="0"/>
    <w:pPr>
      <w:numPr>
        <w:ilvl w:val="1"/>
        <w:numId w:val="14"/>
      </w:numPr>
      <w:tabs>
        <w:tab w:val="left" w:pos="360"/>
        <w:tab w:val="center" w:pos="567"/>
      </w:tabs>
      <w:adjustRightInd w:val="0"/>
      <w:snapToGrid w:val="0"/>
      <w:spacing w:before="120" w:beforeLines="50" w:line="460" w:lineRule="exact"/>
      <w:ind w:left="0" w:firstLine="0"/>
      <w:textAlignment w:val="center"/>
    </w:pPr>
    <w:rPr>
      <w:rFonts w:ascii="Arial" w:hAnsi="宋体" w:eastAsia="黑体"/>
      <w:bCs w:val="0"/>
      <w:kern w:val="2"/>
      <w:szCs w:val="20"/>
    </w:rPr>
  </w:style>
  <w:style w:type="paragraph" w:customStyle="1" w:styleId="271">
    <w:name w:val="样式一"/>
    <w:basedOn w:val="1"/>
    <w:qFormat/>
    <w:uiPriority w:val="0"/>
    <w:pPr>
      <w:autoSpaceDE w:val="0"/>
      <w:autoSpaceDN w:val="0"/>
      <w:adjustRightInd w:val="0"/>
      <w:textAlignment w:val="baseline"/>
    </w:pPr>
    <w:rPr>
      <w:rFonts w:ascii="宋体" w:hAnsi="宋体"/>
      <w:kern w:val="0"/>
      <w:sz w:val="24"/>
      <w:szCs w:val="20"/>
      <w:lang w:val="en-GB"/>
    </w:rPr>
  </w:style>
  <w:style w:type="paragraph" w:customStyle="1" w:styleId="272">
    <w:name w:val="_Style 4"/>
    <w:basedOn w:val="2"/>
    <w:next w:val="1"/>
    <w:qFormat/>
    <w:uiPriority w:val="0"/>
    <w:pPr>
      <w:widowControl/>
      <w:numPr>
        <w:ilvl w:val="0"/>
        <w:numId w:val="0"/>
      </w:numPr>
      <w:spacing w:before="340" w:beforeLines="0" w:after="330" w:afterLines="0" w:line="578" w:lineRule="auto"/>
      <w:ind w:firstLine="200" w:firstLineChars="200"/>
      <w:jc w:val="both"/>
      <w:outlineLvl w:val="9"/>
    </w:pPr>
    <w:rPr>
      <w:rFonts w:ascii="宋体" w:hAnsi="宋体" w:eastAsia="宋体" w:cs="宋体"/>
      <w:sz w:val="44"/>
    </w:rPr>
  </w:style>
  <w:style w:type="paragraph" w:customStyle="1" w:styleId="273">
    <w:name w:val="_Style 190"/>
    <w:unhideWhenUsed/>
    <w:qFormat/>
    <w:uiPriority w:val="99"/>
    <w:rPr>
      <w:rFonts w:ascii="宋体" w:hAnsi="宋体" w:eastAsia="宋体" w:cs="宋体"/>
      <w:sz w:val="24"/>
      <w:szCs w:val="24"/>
      <w:lang w:val="en-US" w:eastAsia="zh-CN" w:bidi="ar-SA"/>
    </w:rPr>
  </w:style>
  <w:style w:type="paragraph" w:customStyle="1" w:styleId="274">
    <w:name w:val="_Style 188"/>
    <w:basedOn w:val="2"/>
    <w:next w:val="1"/>
    <w:qFormat/>
    <w:uiPriority w:val="0"/>
    <w:pPr>
      <w:widowControl/>
      <w:numPr>
        <w:ilvl w:val="0"/>
        <w:numId w:val="0"/>
      </w:numPr>
      <w:spacing w:before="340" w:beforeLines="0" w:after="330" w:afterLines="0" w:line="578" w:lineRule="auto"/>
      <w:ind w:firstLine="200" w:firstLineChars="200"/>
      <w:jc w:val="both"/>
      <w:outlineLvl w:val="9"/>
    </w:pPr>
    <w:rPr>
      <w:rFonts w:ascii="宋体" w:hAnsi="宋体" w:eastAsia="宋体" w:cs="宋体"/>
      <w:sz w:val="44"/>
    </w:rPr>
  </w:style>
  <w:style w:type="paragraph" w:customStyle="1" w:styleId="275">
    <w:name w:val="WPSOffice手动目录 1"/>
    <w:next w:val="2"/>
    <w:qFormat/>
    <w:uiPriority w:val="0"/>
    <w:rPr>
      <w:rFonts w:ascii="Calibri" w:hAnsi="Calibri" w:eastAsia="宋体" w:cs="Times New Roman"/>
      <w:lang w:val="en-US" w:eastAsia="zh-CN" w:bidi="ar-SA"/>
    </w:rPr>
  </w:style>
  <w:style w:type="paragraph" w:customStyle="1" w:styleId="276">
    <w:name w:val="xl104"/>
    <w:basedOn w:val="1"/>
    <w:qFormat/>
    <w:uiPriority w:val="0"/>
    <w:pPr>
      <w:widowControl/>
      <w:pBdr>
        <w:bottom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b/>
      <w:bCs/>
      <w:kern w:val="0"/>
      <w:sz w:val="32"/>
      <w:szCs w:val="32"/>
    </w:rPr>
  </w:style>
  <w:style w:type="paragraph" w:customStyle="1" w:styleId="277">
    <w:name w:val="Heading 61"/>
    <w:basedOn w:val="1"/>
    <w:qFormat/>
    <w:uiPriority w:val="99"/>
    <w:pPr>
      <w:ind w:left="247"/>
      <w:jc w:val="left"/>
      <w:outlineLvl w:val="6"/>
    </w:pPr>
    <w:rPr>
      <w:rFonts w:ascii="黑体" w:hAnsi="黑体" w:eastAsia="黑体"/>
      <w:kern w:val="0"/>
      <w:sz w:val="28"/>
      <w:szCs w:val="28"/>
      <w:lang w:eastAsia="en-US"/>
    </w:rPr>
  </w:style>
  <w:style w:type="paragraph" w:customStyle="1" w:styleId="278">
    <w:name w:val="马刚标题4"/>
    <w:basedOn w:val="279"/>
    <w:next w:val="1"/>
    <w:qFormat/>
    <w:uiPriority w:val="0"/>
    <w:pPr>
      <w:tabs>
        <w:tab w:val="left" w:pos="567"/>
        <w:tab w:val="left" w:pos="735"/>
        <w:tab w:val="left" w:pos="1050"/>
      </w:tabs>
      <w:spacing w:before="100" w:after="40"/>
      <w:outlineLvl w:val="3"/>
    </w:pPr>
    <w:rPr>
      <w:b w:val="0"/>
    </w:rPr>
  </w:style>
  <w:style w:type="paragraph" w:customStyle="1" w:styleId="279">
    <w:name w:val="马刚标题3"/>
    <w:basedOn w:val="1"/>
    <w:next w:val="1"/>
    <w:qFormat/>
    <w:uiPriority w:val="0"/>
    <w:pPr>
      <w:keepNext/>
      <w:keepLines/>
      <w:tabs>
        <w:tab w:val="left" w:pos="567"/>
        <w:tab w:val="left" w:pos="735"/>
      </w:tabs>
      <w:spacing w:before="120" w:after="60" w:line="413" w:lineRule="auto"/>
      <w:ind w:left="567" w:hanging="567" w:firstLineChars="0"/>
      <w:jc w:val="left"/>
      <w:outlineLvl w:val="2"/>
    </w:pPr>
    <w:rPr>
      <w:rFonts w:ascii="黑体" w:hAnsi="Arial" w:eastAsia="黑体"/>
      <w:b/>
      <w:bCs/>
      <w:szCs w:val="20"/>
    </w:rPr>
  </w:style>
  <w:style w:type="paragraph" w:customStyle="1" w:styleId="280">
    <w:name w:val="7"/>
    <w:basedOn w:val="1"/>
    <w:next w:val="72"/>
    <w:qFormat/>
    <w:uiPriority w:val="0"/>
    <w:pPr>
      <w:widowControl/>
      <w:spacing w:before="100" w:beforeAutospacing="1" w:after="100" w:afterAutospacing="1" w:line="240" w:lineRule="auto"/>
      <w:ind w:firstLine="0" w:firstLineChars="0"/>
      <w:jc w:val="left"/>
    </w:pPr>
    <w:rPr>
      <w:rFonts w:ascii="宋体" w:hAnsi="宋体" w:eastAsia="宋体"/>
      <w:kern w:val="0"/>
      <w:szCs w:val="20"/>
    </w:rPr>
  </w:style>
  <w:style w:type="paragraph" w:customStyle="1" w:styleId="281">
    <w:name w:val="标准文本"/>
    <w:basedOn w:val="1"/>
    <w:qFormat/>
    <w:uiPriority w:val="0"/>
    <w:pPr>
      <w:ind w:firstLine="480"/>
    </w:pPr>
    <w:rPr>
      <w:rFonts w:ascii="Times New Roman" w:hAnsi="Times New Roman" w:eastAsia="宋体" w:cs="宋体"/>
      <w:szCs w:val="24"/>
    </w:rPr>
  </w:style>
  <w:style w:type="paragraph" w:customStyle="1" w:styleId="282">
    <w:name w:val="正文缩进2格 New"/>
    <w:basedOn w:val="283"/>
    <w:qFormat/>
    <w:uiPriority w:val="0"/>
    <w:pPr>
      <w:spacing w:line="600" w:lineRule="exact"/>
      <w:ind w:firstLine="639" w:firstLineChars="206"/>
    </w:pPr>
    <w:rPr>
      <w:rFonts w:ascii="仿宋_GB2312" w:hAnsi="宋体" w:eastAsia="仿宋_GB2312"/>
      <w:sz w:val="31"/>
      <w:szCs w:val="28"/>
    </w:rPr>
  </w:style>
  <w:style w:type="paragraph" w:customStyle="1" w:styleId="28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kern w:val="0"/>
      <w:szCs w:val="24"/>
    </w:rPr>
  </w:style>
  <w:style w:type="paragraph" w:customStyle="1" w:styleId="285">
    <w:name w:val="Char3"/>
    <w:basedOn w:val="21"/>
    <w:qFormat/>
    <w:uiPriority w:val="0"/>
    <w:pPr>
      <w:shd w:val="clear" w:color="auto" w:fill="000080"/>
      <w:spacing w:line="240" w:lineRule="auto"/>
      <w:ind w:firstLine="0" w:firstLineChars="0"/>
    </w:pPr>
    <w:rPr>
      <w:rFonts w:ascii="Tahoma" w:hAnsi="Tahoma"/>
      <w:sz w:val="24"/>
      <w:szCs w:val="24"/>
    </w:rPr>
  </w:style>
  <w:style w:type="paragraph" w:customStyle="1" w:styleId="286">
    <w:name w:val="tiao"/>
    <w:basedOn w:val="1"/>
    <w:qFormat/>
    <w:uiPriority w:val="0"/>
    <w:pPr>
      <w:widowControl/>
      <w:shd w:val="clear" w:color="auto" w:fill="AFEEEE"/>
      <w:spacing w:before="100" w:beforeAutospacing="1" w:after="100" w:afterAutospacing="1" w:line="240" w:lineRule="auto"/>
      <w:ind w:firstLine="0" w:firstLineChars="0"/>
      <w:jc w:val="left"/>
    </w:pPr>
    <w:rPr>
      <w:rFonts w:ascii="宋体" w:hAnsi="宋体" w:eastAsia="宋体" w:cs="宋体"/>
      <w:i/>
      <w:iCs/>
      <w:smallCaps/>
      <w:color w:val="6600CC"/>
      <w:kern w:val="0"/>
      <w:sz w:val="20"/>
      <w:szCs w:val="20"/>
    </w:rPr>
  </w:style>
  <w:style w:type="paragraph" w:customStyle="1" w:styleId="287">
    <w:name w:val="正文表标题"/>
    <w:next w:val="28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8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9">
    <w:name w:val="（一）"/>
    <w:basedOn w:val="203"/>
    <w:qFormat/>
    <w:uiPriority w:val="0"/>
    <w:pPr>
      <w:numPr>
        <w:ilvl w:val="0"/>
        <w:numId w:val="15"/>
      </w:numPr>
      <w:tabs>
        <w:tab w:val="left" w:pos="360"/>
      </w:tabs>
      <w:adjustRightInd/>
      <w:spacing w:line="240" w:lineRule="auto"/>
      <w:ind w:left="350" w:leftChars="200" w:hanging="150" w:hangingChars="150"/>
      <w:textAlignment w:val="auto"/>
    </w:pPr>
    <w:rPr>
      <w:rFonts w:hAnsi="宋体"/>
      <w:kern w:val="2"/>
      <w:sz w:val="28"/>
      <w:szCs w:val="28"/>
    </w:rPr>
  </w:style>
  <w:style w:type="paragraph" w:customStyle="1" w:styleId="290">
    <w:name w:val="符号与编号 Char"/>
    <w:basedOn w:val="1"/>
    <w:qFormat/>
    <w:uiPriority w:val="0"/>
    <w:pPr>
      <w:tabs>
        <w:tab w:val="left" w:pos="720"/>
      </w:tabs>
      <w:spacing w:afterLines="50" w:line="400" w:lineRule="atLeast"/>
      <w:ind w:left="720" w:firstLine="0" w:firstLineChars="0"/>
    </w:pPr>
    <w:rPr>
      <w:rFonts w:ascii="Times New Roman" w:hAnsi="Times New Roman" w:eastAsia="宋体"/>
      <w:szCs w:val="24"/>
    </w:rPr>
  </w:style>
  <w:style w:type="paragraph" w:customStyle="1" w:styleId="291">
    <w:name w:val="newstyle16"/>
    <w:basedOn w:val="1"/>
    <w:qFormat/>
    <w:uiPriority w:val="0"/>
    <w:pPr>
      <w:widowControl/>
      <w:spacing w:line="240" w:lineRule="auto"/>
      <w:ind w:firstLine="0" w:firstLineChars="0"/>
      <w:jc w:val="left"/>
    </w:pPr>
    <w:rPr>
      <w:rFonts w:ascii="宋体" w:hAnsi="宋体" w:eastAsia="宋体" w:cs="宋体"/>
      <w:kern w:val="0"/>
      <w:sz w:val="24"/>
      <w:szCs w:val="24"/>
    </w:rPr>
  </w:style>
  <w:style w:type="paragraph" w:customStyle="1" w:styleId="29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firstLineChars="0"/>
      <w:jc w:val="center"/>
      <w:textAlignment w:val="baseline"/>
    </w:pPr>
    <w:rPr>
      <w:rFonts w:ascii="Times New Roman" w:hAnsi="Times New Roman"/>
      <w:kern w:val="0"/>
      <w:szCs w:val="20"/>
    </w:rPr>
  </w:style>
  <w:style w:type="paragraph" w:customStyle="1" w:styleId="293">
    <w:name w:val="章标题"/>
    <w:next w:val="288"/>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94">
    <w:name w:val="正文首行缩进两字符"/>
    <w:basedOn w:val="1"/>
    <w:qFormat/>
    <w:uiPriority w:val="0"/>
    <w:rPr>
      <w:rFonts w:ascii="Times New Roman" w:hAnsi="Times New Roman" w:eastAsia="宋体"/>
      <w:sz w:val="21"/>
      <w:szCs w:val="24"/>
    </w:rPr>
  </w:style>
  <w:style w:type="paragraph" w:customStyle="1" w:styleId="295">
    <w:name w:val="mtitle"/>
    <w:basedOn w:val="1"/>
    <w:qFormat/>
    <w:uiPriority w:val="0"/>
    <w:pPr>
      <w:widowControl/>
      <w:spacing w:before="100" w:beforeAutospacing="1" w:after="100" w:afterAutospacing="1" w:line="336" w:lineRule="auto"/>
      <w:ind w:firstLine="0" w:firstLineChars="0"/>
      <w:jc w:val="left"/>
    </w:pPr>
    <w:rPr>
      <w:rFonts w:ascii="宋体" w:hAnsi="宋体" w:eastAsia="宋体" w:cs="宋体"/>
      <w:b/>
      <w:bCs/>
      <w:smallCaps/>
      <w:color w:val="000000"/>
      <w:kern w:val="0"/>
      <w:sz w:val="20"/>
      <w:szCs w:val="20"/>
    </w:rPr>
  </w:style>
  <w:style w:type="paragraph" w:customStyle="1" w:styleId="296">
    <w:name w:val="马刚标题1"/>
    <w:basedOn w:val="2"/>
    <w:next w:val="1"/>
    <w:qFormat/>
    <w:uiPriority w:val="0"/>
    <w:pPr>
      <w:numPr>
        <w:ilvl w:val="0"/>
        <w:numId w:val="0"/>
      </w:numPr>
      <w:tabs>
        <w:tab w:val="left" w:pos="315"/>
        <w:tab w:val="left" w:pos="567"/>
      </w:tabs>
      <w:spacing w:beforeLines="0" w:afterLines="0" w:line="576" w:lineRule="auto"/>
      <w:ind w:left="567" w:hanging="567"/>
      <w:jc w:val="left"/>
    </w:pPr>
    <w:rPr>
      <w:rFonts w:ascii="Times New Roman" w:hAnsi="Times New Roman" w:eastAsia="黑体"/>
      <w:b w:val="0"/>
      <w:bCs w:val="0"/>
      <w:sz w:val="32"/>
      <w:szCs w:val="20"/>
    </w:rPr>
  </w:style>
  <w:style w:type="paragraph" w:customStyle="1" w:styleId="297">
    <w:name w:val="Char"/>
    <w:basedOn w:val="1"/>
    <w:qFormat/>
    <w:uiPriority w:val="0"/>
    <w:pPr>
      <w:tabs>
        <w:tab w:val="left" w:pos="360"/>
      </w:tabs>
      <w:spacing w:line="240" w:lineRule="auto"/>
      <w:ind w:firstLine="0" w:firstLineChars="0"/>
    </w:pPr>
    <w:rPr>
      <w:rFonts w:ascii="Times New Roman" w:hAnsi="Times New Roman" w:eastAsia="宋体"/>
      <w:szCs w:val="24"/>
    </w:rPr>
  </w:style>
  <w:style w:type="paragraph" w:customStyle="1" w:styleId="29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299">
    <w:name w:val="表头_5"/>
    <w:basedOn w:val="1"/>
    <w:qFormat/>
    <w:uiPriority w:val="0"/>
    <w:pPr>
      <w:adjustRightInd w:val="0"/>
      <w:ind w:firstLine="0" w:firstLineChars="0"/>
      <w:textAlignment w:val="baseline"/>
    </w:pPr>
    <w:rPr>
      <w:rFonts w:ascii="Times New Roman" w:hAnsi="Times New Roman" w:eastAsia="宋体"/>
      <w:b/>
      <w:bCs/>
      <w:szCs w:val="21"/>
    </w:rPr>
  </w:style>
  <w:style w:type="paragraph" w:customStyle="1" w:styleId="30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b/>
      <w:bCs/>
      <w:kern w:val="0"/>
      <w:sz w:val="20"/>
      <w:szCs w:val="20"/>
    </w:rPr>
  </w:style>
  <w:style w:type="paragraph" w:customStyle="1" w:styleId="301">
    <w:name w:val="封面"/>
    <w:basedOn w:val="302"/>
    <w:qFormat/>
    <w:uiPriority w:val="0"/>
    <w:pPr>
      <w:spacing w:line="480" w:lineRule="auto"/>
    </w:pPr>
    <w:rPr>
      <w:rFonts w:eastAsia="楷体"/>
      <w:bCs/>
    </w:rPr>
  </w:style>
  <w:style w:type="paragraph" w:customStyle="1" w:styleId="302">
    <w:name w:val="封面大字"/>
    <w:basedOn w:val="303"/>
    <w:qFormat/>
    <w:uiPriority w:val="0"/>
    <w:pPr>
      <w:jc w:val="center"/>
    </w:pPr>
    <w:rPr>
      <w:rFonts w:eastAsia="方正姚体"/>
      <w:b/>
      <w:sz w:val="52"/>
    </w:rPr>
  </w:style>
  <w:style w:type="paragraph" w:customStyle="1" w:styleId="303">
    <w:name w:val="封面打字"/>
    <w:basedOn w:val="1"/>
    <w:qFormat/>
    <w:uiPriority w:val="0"/>
    <w:pPr>
      <w:adjustRightInd w:val="0"/>
      <w:ind w:firstLine="0" w:firstLineChars="0"/>
      <w:jc w:val="left"/>
      <w:textAlignment w:val="baseline"/>
    </w:pPr>
    <w:rPr>
      <w:rFonts w:ascii="黑体" w:hAnsi="黑体" w:eastAsia="黑体" w:cs="宋体"/>
      <w:kern w:val="0"/>
      <w:sz w:val="48"/>
      <w:szCs w:val="20"/>
    </w:rPr>
  </w:style>
  <w:style w:type="paragraph" w:customStyle="1" w:styleId="30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305">
    <w:name w:val="样式 黑体 四号 左 左侧:  0.99 厘米"/>
    <w:basedOn w:val="1"/>
    <w:qFormat/>
    <w:uiPriority w:val="0"/>
    <w:pPr>
      <w:adjustRightInd w:val="0"/>
      <w:ind w:firstLine="0" w:firstLineChars="0"/>
      <w:jc w:val="left"/>
      <w:textAlignment w:val="baseline"/>
    </w:pPr>
    <w:rPr>
      <w:rFonts w:ascii="黑体" w:hAnsi="黑体" w:eastAsia="黑体" w:cs="宋体"/>
      <w:kern w:val="0"/>
      <w:szCs w:val="20"/>
    </w:rPr>
  </w:style>
  <w:style w:type="paragraph" w:customStyle="1" w:styleId="306">
    <w:name w:val="样式 正文缩进2字符 + 五号 居中1"/>
    <w:basedOn w:val="211"/>
    <w:qFormat/>
    <w:uiPriority w:val="0"/>
    <w:pPr>
      <w:spacing w:line="240" w:lineRule="auto"/>
      <w:ind w:firstLine="0" w:firstLineChars="0"/>
      <w:jc w:val="center"/>
    </w:pPr>
    <w:rPr>
      <w:sz w:val="21"/>
    </w:rPr>
  </w:style>
  <w:style w:type="paragraph" w:customStyle="1" w:styleId="307">
    <w:name w:val="Plain Text1"/>
    <w:basedOn w:val="1"/>
    <w:qFormat/>
    <w:uiPriority w:val="0"/>
    <w:pPr>
      <w:adjustRightInd w:val="0"/>
      <w:spacing w:line="240" w:lineRule="auto"/>
      <w:ind w:firstLine="0" w:firstLineChars="0"/>
      <w:textAlignment w:val="baseline"/>
    </w:pPr>
    <w:rPr>
      <w:rFonts w:ascii="宋体" w:hAnsi="Courier New" w:eastAsia="楷体_GB2312"/>
      <w:szCs w:val="20"/>
    </w:rPr>
  </w:style>
  <w:style w:type="paragraph" w:customStyle="1" w:styleId="30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3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b/>
      <w:bCs/>
      <w:kern w:val="0"/>
      <w:sz w:val="22"/>
    </w:rPr>
  </w:style>
  <w:style w:type="paragraph" w:customStyle="1" w:styleId="310">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textAlignment w:val="center"/>
    </w:pPr>
    <w:rPr>
      <w:rFonts w:ascii="宋体" w:hAnsi="宋体" w:eastAsia="宋体" w:cs="宋体"/>
      <w:color w:val="000000"/>
      <w:kern w:val="0"/>
      <w:sz w:val="20"/>
      <w:szCs w:val="20"/>
    </w:rPr>
  </w:style>
  <w:style w:type="paragraph" w:customStyle="1" w:styleId="311">
    <w:name w:val="参考文献"/>
    <w:basedOn w:val="1"/>
    <w:qFormat/>
    <w:uiPriority w:val="0"/>
    <w:pPr>
      <w:numPr>
        <w:ilvl w:val="0"/>
        <w:numId w:val="16"/>
      </w:numPr>
      <w:adjustRightInd w:val="0"/>
      <w:ind w:firstLine="0" w:firstLineChars="0"/>
      <w:textAlignment w:val="baseline"/>
    </w:pPr>
    <w:rPr>
      <w:rFonts w:ascii="宋体" w:hAnsi="Times New Roman" w:eastAsia="仿宋"/>
      <w:kern w:val="0"/>
      <w:sz w:val="24"/>
      <w:szCs w:val="21"/>
    </w:rPr>
  </w:style>
  <w:style w:type="paragraph" w:customStyle="1" w:styleId="312">
    <w:name w:val="华宇段落1 Char"/>
    <w:basedOn w:val="1"/>
    <w:qFormat/>
    <w:uiPriority w:val="0"/>
    <w:rPr>
      <w:rFonts w:ascii="Times New Roman" w:hAnsi="Times New Roman" w:eastAsia="宋体"/>
      <w:bCs/>
      <w:szCs w:val="24"/>
    </w:rPr>
  </w:style>
  <w:style w:type="paragraph" w:customStyle="1" w:styleId="313">
    <w:name w:val="普通 (Web)"/>
    <w:basedOn w:val="1"/>
    <w:qFormat/>
    <w:uiPriority w:val="0"/>
    <w:pPr>
      <w:widowControl/>
      <w:spacing w:before="100" w:beforeAutospacing="1" w:after="100" w:afterAutospacing="1" w:line="240" w:lineRule="auto"/>
      <w:ind w:firstLine="0" w:firstLineChars="0"/>
      <w:jc w:val="left"/>
    </w:pPr>
    <w:rPr>
      <w:rFonts w:ascii="宋体" w:hAnsi="宋体" w:eastAsia="宋体"/>
      <w:kern w:val="0"/>
      <w:szCs w:val="24"/>
    </w:rPr>
  </w:style>
  <w:style w:type="paragraph" w:customStyle="1" w:styleId="314">
    <w:name w:val="Char Char Char Char Char Char Char Char Char Char"/>
    <w:basedOn w:val="1"/>
    <w:qFormat/>
    <w:uiPriority w:val="0"/>
    <w:pPr>
      <w:adjustRightInd w:val="0"/>
      <w:ind w:firstLine="0" w:firstLineChars="0"/>
    </w:pPr>
    <w:rPr>
      <w:rFonts w:ascii="Times New Roman" w:hAnsi="Times New Roman" w:eastAsia="宋体"/>
      <w:kern w:val="0"/>
      <w:szCs w:val="20"/>
    </w:rPr>
  </w:style>
  <w:style w:type="paragraph" w:customStyle="1" w:styleId="315">
    <w:name w:val="插图"/>
    <w:basedOn w:val="1"/>
    <w:qFormat/>
    <w:uiPriority w:val="0"/>
    <w:pPr>
      <w:tabs>
        <w:tab w:val="left" w:pos="1620"/>
      </w:tabs>
      <w:adjustRightInd w:val="0"/>
      <w:spacing w:line="240" w:lineRule="auto"/>
      <w:ind w:firstLine="0" w:firstLineChars="0"/>
      <w:jc w:val="center"/>
    </w:pPr>
    <w:rPr>
      <w:rFonts w:ascii="Times New Roman" w:hAnsi="Times New Roman" w:eastAsia="宋体"/>
      <w:bCs/>
      <w:color w:val="000000"/>
      <w:sz w:val="21"/>
    </w:rPr>
  </w:style>
  <w:style w:type="paragraph" w:customStyle="1" w:styleId="316">
    <w:name w:val="符号与编号 Char Char"/>
    <w:basedOn w:val="1"/>
    <w:qFormat/>
    <w:uiPriority w:val="0"/>
    <w:pPr>
      <w:tabs>
        <w:tab w:val="left" w:pos="840"/>
      </w:tabs>
      <w:spacing w:afterLines="50" w:line="400" w:lineRule="atLeast"/>
      <w:ind w:left="839" w:hanging="419" w:firstLineChars="0"/>
    </w:pPr>
    <w:rPr>
      <w:rFonts w:ascii="Times New Roman" w:hAnsi="Times New Roman" w:eastAsia="宋体"/>
      <w:szCs w:val="24"/>
    </w:rPr>
  </w:style>
  <w:style w:type="paragraph" w:customStyle="1" w:styleId="317">
    <w:name w:val="tiaoyin"/>
    <w:basedOn w:val="1"/>
    <w:qFormat/>
    <w:uiPriority w:val="0"/>
    <w:pPr>
      <w:widowControl/>
      <w:spacing w:before="100" w:beforeAutospacing="1" w:after="100" w:afterAutospacing="1" w:line="240" w:lineRule="auto"/>
      <w:ind w:firstLine="0" w:firstLineChars="0"/>
      <w:jc w:val="left"/>
    </w:pPr>
    <w:rPr>
      <w:rFonts w:ascii="宋体" w:hAnsi="宋体" w:eastAsia="宋体" w:cs="宋体"/>
      <w:smallCaps/>
      <w:color w:val="FF0000"/>
      <w:kern w:val="0"/>
      <w:sz w:val="20"/>
      <w:szCs w:val="20"/>
    </w:rPr>
  </w:style>
  <w:style w:type="paragraph" w:customStyle="1" w:styleId="318">
    <w:name w:val="Char Char Char Char Char Char Char"/>
    <w:basedOn w:val="1"/>
    <w:qFormat/>
    <w:uiPriority w:val="0"/>
    <w:pPr>
      <w:spacing w:line="240" w:lineRule="auto"/>
      <w:ind w:firstLine="0" w:firstLineChars="0"/>
      <w:jc w:val="left"/>
    </w:pPr>
    <w:rPr>
      <w:rFonts w:ascii="Tahoma" w:hAnsi="Tahoma" w:eastAsia="宋体"/>
      <w:szCs w:val="20"/>
    </w:rPr>
  </w:style>
  <w:style w:type="paragraph" w:customStyle="1" w:styleId="319">
    <w:name w:val="三级标题"/>
    <w:basedOn w:val="1"/>
    <w:qFormat/>
    <w:uiPriority w:val="0"/>
    <w:pPr>
      <w:keepNext/>
      <w:keepLines/>
      <w:tabs>
        <w:tab w:val="left" w:pos="420"/>
        <w:tab w:val="left" w:pos="851"/>
        <w:tab w:val="left" w:pos="1304"/>
      </w:tabs>
      <w:adjustRightInd w:val="0"/>
      <w:snapToGrid w:val="0"/>
      <w:spacing w:line="300" w:lineRule="auto"/>
      <w:ind w:firstLine="0" w:firstLineChars="0"/>
      <w:textAlignment w:val="baseline"/>
      <w:outlineLvl w:val="2"/>
    </w:pPr>
    <w:rPr>
      <w:rFonts w:hAnsi="Arial"/>
      <w:b/>
      <w:bCs/>
      <w:kern w:val="0"/>
      <w:szCs w:val="28"/>
    </w:rPr>
  </w:style>
  <w:style w:type="paragraph" w:customStyle="1" w:styleId="32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2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32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kern w:val="0"/>
      <w:szCs w:val="24"/>
    </w:rPr>
  </w:style>
  <w:style w:type="paragraph" w:customStyle="1" w:styleId="323">
    <w:name w:val="xl100"/>
    <w:basedOn w:val="1"/>
    <w:qFormat/>
    <w:uiPriority w:val="0"/>
    <w:pPr>
      <w:widowControl/>
      <w:pBdr>
        <w:left w:val="single" w:color="auto" w:sz="4" w:space="0"/>
      </w:pBdr>
      <w:spacing w:before="100" w:beforeAutospacing="1" w:after="100" w:afterAutospacing="1" w:line="240" w:lineRule="auto"/>
      <w:ind w:firstLine="0" w:firstLineChars="0"/>
      <w:jc w:val="left"/>
      <w:textAlignment w:val="center"/>
    </w:pPr>
    <w:rPr>
      <w:rFonts w:ascii="宋体" w:hAnsi="宋体" w:eastAsia="宋体" w:cs="宋体"/>
      <w:b/>
      <w:bCs/>
      <w:kern w:val="0"/>
      <w:sz w:val="20"/>
      <w:szCs w:val="20"/>
    </w:rPr>
  </w:style>
  <w:style w:type="paragraph" w:customStyle="1" w:styleId="324">
    <w:name w:val="普通正文"/>
    <w:basedOn w:val="1"/>
    <w:qFormat/>
    <w:uiPriority w:val="0"/>
    <w:pPr>
      <w:adjustRightInd w:val="0"/>
      <w:spacing w:before="120" w:after="120"/>
      <w:ind w:firstLine="480" w:firstLineChars="0"/>
      <w:jc w:val="left"/>
      <w:textAlignment w:val="baseline"/>
    </w:pPr>
    <w:rPr>
      <w:rFonts w:ascii="Arial" w:hAnsi="Arial" w:eastAsia="宋体"/>
      <w:kern w:val="0"/>
      <w:szCs w:val="24"/>
    </w:rPr>
  </w:style>
  <w:style w:type="paragraph" w:customStyle="1" w:styleId="325">
    <w:name w:val="xl23"/>
    <w:next w:val="1"/>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326">
    <w:name w:val="Char Char Char"/>
    <w:basedOn w:val="1"/>
    <w:qFormat/>
    <w:uiPriority w:val="0"/>
    <w:pPr>
      <w:spacing w:line="240" w:lineRule="auto"/>
      <w:ind w:firstLine="0" w:firstLineChars="0"/>
    </w:pPr>
    <w:rPr>
      <w:rFonts w:ascii="Tahoma" w:hAnsi="Tahoma" w:eastAsia="宋体"/>
      <w:szCs w:val="20"/>
    </w:rPr>
  </w:style>
  <w:style w:type="paragraph" w:customStyle="1" w:styleId="327">
    <w:name w:val="正文--表格内正文"/>
    <w:basedOn w:val="1"/>
    <w:qFormat/>
    <w:uiPriority w:val="0"/>
    <w:pPr>
      <w:spacing w:beforeLines="50" w:line="0" w:lineRule="atLeast"/>
      <w:ind w:firstLine="0" w:firstLineChars="0"/>
      <w:jc w:val="center"/>
    </w:pPr>
    <w:rPr>
      <w:rFonts w:ascii="宋体" w:hAnsi="宋体" w:eastAsia="宋体"/>
      <w:color w:val="000000"/>
      <w:szCs w:val="24"/>
    </w:rPr>
  </w:style>
  <w:style w:type="paragraph" w:customStyle="1" w:styleId="328">
    <w:name w:val="项目符号：一级"/>
    <w:basedOn w:val="329"/>
    <w:next w:val="329"/>
    <w:qFormat/>
    <w:uiPriority w:val="0"/>
    <w:pPr>
      <w:ind w:right="-134" w:rightChars="-64"/>
    </w:pPr>
    <w:rPr>
      <w:bCs w:val="0"/>
    </w:rPr>
  </w:style>
  <w:style w:type="paragraph" w:customStyle="1" w:styleId="329">
    <w:name w:val="正文格式"/>
    <w:basedOn w:val="1"/>
    <w:qFormat/>
    <w:uiPriority w:val="0"/>
    <w:pPr>
      <w:widowControl/>
      <w:adjustRightInd w:val="0"/>
      <w:snapToGrid w:val="0"/>
      <w:spacing w:beforeLines="25"/>
      <w:ind w:left="178" w:right="44" w:rightChars="21" w:hanging="178" w:hangingChars="85"/>
      <w:jc w:val="left"/>
      <w:textAlignment w:val="baseline"/>
    </w:pPr>
    <w:rPr>
      <w:rFonts w:ascii="宋体" w:hAnsi="宋体" w:eastAsia="宋体"/>
      <w:bCs/>
      <w:kern w:val="0"/>
      <w:sz w:val="21"/>
      <w:szCs w:val="21"/>
    </w:rPr>
  </w:style>
  <w:style w:type="paragraph" w:customStyle="1" w:styleId="330">
    <w:name w:val="列出段落4"/>
    <w:basedOn w:val="1"/>
    <w:qFormat/>
    <w:uiPriority w:val="0"/>
    <w:pPr>
      <w:spacing w:line="240" w:lineRule="auto"/>
      <w:ind w:firstLine="420"/>
    </w:pPr>
    <w:rPr>
      <w:rFonts w:ascii="Times New Roman" w:hAnsi="Times New Roman" w:eastAsia="宋体"/>
      <w:sz w:val="21"/>
      <w:szCs w:val="24"/>
    </w:rPr>
  </w:style>
  <w:style w:type="paragraph" w:customStyle="1" w:styleId="331">
    <w:name w:val="表格内容"/>
    <w:basedOn w:val="1"/>
    <w:qFormat/>
    <w:uiPriority w:val="0"/>
    <w:pPr>
      <w:adjustRightInd w:val="0"/>
      <w:spacing w:line="240" w:lineRule="auto"/>
      <w:ind w:firstLine="0" w:firstLineChars="0"/>
      <w:jc w:val="center"/>
      <w:textAlignment w:val="baseline"/>
    </w:pPr>
    <w:rPr>
      <w:rFonts w:ascii="宋体" w:hAnsi="Times New Roman" w:eastAsia="仿宋"/>
      <w:kern w:val="0"/>
      <w:sz w:val="21"/>
      <w:szCs w:val="21"/>
    </w:rPr>
  </w:style>
  <w:style w:type="paragraph" w:customStyle="1" w:styleId="332">
    <w:name w:val="Test2"/>
    <w:basedOn w:val="3"/>
    <w:qFormat/>
    <w:uiPriority w:val="0"/>
    <w:pPr>
      <w:widowControl/>
      <w:adjustRightInd w:val="0"/>
      <w:snapToGrid w:val="0"/>
      <w:spacing w:before="260" w:afterLines="50" w:line="480" w:lineRule="exact"/>
      <w:ind w:left="0"/>
      <w:jc w:val="center"/>
    </w:pPr>
    <w:rPr>
      <w:rFonts w:ascii="黑体" w:hAnsi="Arial" w:eastAsia="黑体"/>
      <w:snapToGrid/>
      <w:kern w:val="0"/>
      <w:sz w:val="24"/>
      <w:szCs w:val="24"/>
    </w:rPr>
  </w:style>
  <w:style w:type="paragraph" w:customStyle="1" w:styleId="333">
    <w:name w:val="Char1 Char Char Char"/>
    <w:basedOn w:val="1"/>
    <w:qFormat/>
    <w:uiPriority w:val="0"/>
    <w:pPr>
      <w:spacing w:line="240" w:lineRule="auto"/>
      <w:ind w:firstLine="0" w:firstLineChars="0"/>
    </w:pPr>
    <w:rPr>
      <w:rFonts w:ascii="Tahoma" w:hAnsi="Tahoma" w:eastAsia="宋体"/>
      <w:szCs w:val="20"/>
    </w:rPr>
  </w:style>
  <w:style w:type="paragraph" w:customStyle="1" w:styleId="334">
    <w:name w:val="正文空6格  a）"/>
    <w:basedOn w:val="1"/>
    <w:qFormat/>
    <w:uiPriority w:val="0"/>
    <w:pPr>
      <w:adjustRightInd w:val="0"/>
      <w:ind w:firstLine="1680" w:firstLineChars="600"/>
      <w:textAlignment w:val="baseline"/>
    </w:pPr>
    <w:rPr>
      <w:rFonts w:ascii="宋体" w:hAnsi="Times New Roman" w:eastAsia="仿宋" w:cs="宋体"/>
      <w:kern w:val="0"/>
      <w:szCs w:val="20"/>
    </w:rPr>
  </w:style>
  <w:style w:type="paragraph" w:customStyle="1" w:styleId="33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b/>
      <w:bCs/>
      <w:kern w:val="0"/>
      <w:sz w:val="20"/>
      <w:szCs w:val="20"/>
    </w:rPr>
  </w:style>
  <w:style w:type="paragraph" w:customStyle="1" w:styleId="336">
    <w:name w:val="flNote"/>
    <w:basedOn w:val="1"/>
    <w:qFormat/>
    <w:uiPriority w:val="0"/>
    <w:pPr>
      <w:adjustRightInd w:val="0"/>
      <w:spacing w:before="567" w:line="360" w:lineRule="atLeast"/>
      <w:ind w:firstLine="0" w:firstLineChars="0"/>
      <w:jc w:val="center"/>
      <w:textAlignment w:val="baseline"/>
    </w:pPr>
    <w:rPr>
      <w:rFonts w:ascii="Times New Roman" w:hAnsi="Times New Roman" w:eastAsia="黑体"/>
      <w:b/>
      <w:kern w:val="0"/>
      <w:szCs w:val="20"/>
    </w:rPr>
  </w:style>
  <w:style w:type="paragraph" w:customStyle="1" w:styleId="337">
    <w:name w:val="样式1"/>
    <w:basedOn w:val="1"/>
    <w:qFormat/>
    <w:uiPriority w:val="0"/>
    <w:pPr>
      <w:tabs>
        <w:tab w:val="left" w:pos="709"/>
      </w:tabs>
      <w:adjustRightInd w:val="0"/>
      <w:spacing w:line="240" w:lineRule="auto"/>
      <w:ind w:left="709" w:hanging="709" w:firstLineChars="0"/>
      <w:textAlignment w:val="baseline"/>
    </w:pPr>
    <w:rPr>
      <w:rFonts w:ascii="宋体" w:hAnsi="宋体" w:eastAsia="宋体"/>
      <w:kern w:val="0"/>
      <w:sz w:val="21"/>
      <w:szCs w:val="21"/>
    </w:rPr>
  </w:style>
  <w:style w:type="paragraph" w:customStyle="1" w:styleId="338">
    <w:name w:val="正文斜下划线"/>
    <w:basedOn w:val="211"/>
    <w:qFormat/>
    <w:uiPriority w:val="0"/>
    <w:pPr>
      <w:ind w:firstLine="560"/>
    </w:pPr>
    <w:rPr>
      <w:i/>
      <w:iCs/>
      <w:u w:val="single"/>
    </w:rPr>
  </w:style>
  <w:style w:type="paragraph" w:customStyle="1" w:styleId="33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340">
    <w:name w:val="Char Char Char1"/>
    <w:basedOn w:val="1"/>
    <w:qFormat/>
    <w:uiPriority w:val="0"/>
    <w:pPr>
      <w:widowControl/>
      <w:spacing w:after="160" w:line="240" w:lineRule="exact"/>
      <w:ind w:firstLine="0" w:firstLineChars="0"/>
      <w:jc w:val="left"/>
    </w:pPr>
    <w:rPr>
      <w:rFonts w:ascii="Times New Roman" w:hAnsi="Times New Roman" w:eastAsia="宋体"/>
      <w:sz w:val="21"/>
      <w:szCs w:val="24"/>
    </w:rPr>
  </w:style>
  <w:style w:type="paragraph" w:customStyle="1" w:styleId="341">
    <w:name w:val="Char Char Char Char Char Char Char Char Char"/>
    <w:basedOn w:val="1"/>
    <w:qFormat/>
    <w:uiPriority w:val="0"/>
    <w:pPr>
      <w:tabs>
        <w:tab w:val="left" w:pos="360"/>
      </w:tabs>
      <w:spacing w:line="240" w:lineRule="auto"/>
      <w:ind w:left="360" w:hanging="360" w:hangingChars="200"/>
    </w:pPr>
    <w:rPr>
      <w:rFonts w:ascii="Times New Roman" w:hAnsi="Times New Roman" w:eastAsia="宋体"/>
      <w:szCs w:val="24"/>
    </w:rPr>
  </w:style>
  <w:style w:type="paragraph" w:customStyle="1" w:styleId="342">
    <w:name w:val="tableau"/>
    <w:basedOn w:val="1"/>
    <w:qFormat/>
    <w:uiPriority w:val="0"/>
    <w:pPr>
      <w:widowControl/>
      <w:spacing w:before="20" w:after="20" w:line="240" w:lineRule="auto"/>
      <w:ind w:firstLine="0" w:firstLineChars="0"/>
      <w:jc w:val="center"/>
    </w:pPr>
    <w:rPr>
      <w:rFonts w:ascii="Arial" w:hAnsi="Arial" w:eastAsia="宋体"/>
      <w:kern w:val="0"/>
      <w:sz w:val="16"/>
      <w:szCs w:val="20"/>
      <w:lang w:val="en-GB" w:eastAsia="en-US"/>
    </w:rPr>
  </w:style>
  <w:style w:type="paragraph" w:customStyle="1" w:styleId="343">
    <w:name w:val="Char Char Char Char Char Char Char Char Char Char Char1 Char Char Char1"/>
    <w:basedOn w:val="1"/>
    <w:qFormat/>
    <w:uiPriority w:val="0"/>
    <w:pPr>
      <w:spacing w:line="240" w:lineRule="auto"/>
      <w:jc w:val="left"/>
    </w:pPr>
    <w:rPr>
      <w:rFonts w:ascii="Times New Roman" w:hAnsi="Times New Roman" w:eastAsia="宋体"/>
      <w:sz w:val="21"/>
      <w:szCs w:val="21"/>
    </w:rPr>
  </w:style>
  <w:style w:type="paragraph" w:customStyle="1" w:styleId="344">
    <w:name w:val="正文格式（小四）"/>
    <w:basedOn w:val="1"/>
    <w:qFormat/>
    <w:uiPriority w:val="0"/>
    <w:pPr>
      <w:widowControl/>
      <w:adjustRightInd w:val="0"/>
      <w:snapToGrid w:val="0"/>
      <w:ind w:firstLine="482" w:firstLineChars="0"/>
      <w:jc w:val="left"/>
      <w:textAlignment w:val="baseline"/>
    </w:pPr>
    <w:rPr>
      <w:rFonts w:ascii="Times New Roman" w:hAnsi="Times New Roman" w:eastAsia="宋体"/>
      <w:kern w:val="24"/>
      <w:szCs w:val="24"/>
    </w:rPr>
  </w:style>
  <w:style w:type="paragraph" w:customStyle="1" w:styleId="345">
    <w:name w:val="小四 段落 宋体 Char Char Char"/>
    <w:basedOn w:val="17"/>
    <w:qFormat/>
    <w:uiPriority w:val="0"/>
    <w:pPr>
      <w:numPr>
        <w:ilvl w:val="0"/>
        <w:numId w:val="0"/>
      </w:numPr>
      <w:adjustRightInd/>
      <w:ind w:right="-33" w:firstLine="545" w:firstLineChars="227"/>
      <w:jc w:val="left"/>
      <w:textAlignment w:val="auto"/>
    </w:pPr>
    <w:rPr>
      <w:rFonts w:ascii="Times New Roman" w:hAnsi="Times New Roman" w:eastAsia="宋体"/>
      <w:kern w:val="2"/>
      <w:szCs w:val="24"/>
    </w:rPr>
  </w:style>
  <w:style w:type="paragraph" w:customStyle="1" w:styleId="346">
    <w:name w:val="标题4，章节第四层"/>
    <w:basedOn w:val="1"/>
    <w:next w:val="1"/>
    <w:qFormat/>
    <w:uiPriority w:val="0"/>
    <w:pPr>
      <w:tabs>
        <w:tab w:val="left" w:pos="0"/>
      </w:tabs>
      <w:ind w:firstLine="0" w:firstLineChars="0"/>
      <w:outlineLvl w:val="3"/>
    </w:pPr>
    <w:rPr>
      <w:rFonts w:ascii="宋体" w:hAnsi="宋体" w:eastAsia="宋体"/>
      <w:b/>
      <w:szCs w:val="24"/>
    </w:rPr>
  </w:style>
  <w:style w:type="paragraph" w:customStyle="1" w:styleId="347">
    <w:name w:val="xl101"/>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b/>
      <w:bCs/>
      <w:kern w:val="0"/>
      <w:sz w:val="20"/>
      <w:szCs w:val="20"/>
    </w:rPr>
  </w:style>
  <w:style w:type="paragraph" w:customStyle="1" w:styleId="348">
    <w:name w:val="_Style 347"/>
    <w:basedOn w:val="2"/>
    <w:next w:val="1"/>
    <w:qFormat/>
    <w:uiPriority w:val="0"/>
    <w:pPr>
      <w:numPr>
        <w:ilvl w:val="0"/>
        <w:numId w:val="0"/>
      </w:numPr>
      <w:spacing w:before="340" w:beforeLines="0" w:after="330" w:afterLines="0" w:line="578" w:lineRule="auto"/>
      <w:ind w:firstLine="200" w:firstLineChars="200"/>
      <w:jc w:val="both"/>
      <w:outlineLvl w:val="9"/>
    </w:pPr>
    <w:rPr>
      <w:sz w:val="44"/>
    </w:rPr>
  </w:style>
  <w:style w:type="paragraph" w:customStyle="1" w:styleId="349">
    <w:name w:val="样式 标题 2第一章 标题 2Heading 2 HiddenHeading 2 CCBSheading 2H2h2..."/>
    <w:basedOn w:val="3"/>
    <w:qFormat/>
    <w:uiPriority w:val="0"/>
    <w:pPr>
      <w:keepLines w:val="0"/>
      <w:tabs>
        <w:tab w:val="left" w:pos="360"/>
      </w:tabs>
      <w:adjustRightInd w:val="0"/>
      <w:spacing w:before="260" w:afterLines="50" w:line="240" w:lineRule="auto"/>
      <w:ind w:left="360" w:hanging="360"/>
      <w:jc w:val="center"/>
      <w:textAlignment w:val="baseline"/>
    </w:pPr>
    <w:rPr>
      <w:rFonts w:ascii="黑体" w:hAnsi="Times New Roman" w:eastAsia="黑体" w:cs="宋体"/>
      <w:b w:val="0"/>
      <w:bCs w:val="0"/>
      <w:kern w:val="0"/>
      <w:sz w:val="32"/>
      <w:szCs w:val="20"/>
    </w:rPr>
  </w:style>
  <w:style w:type="paragraph" w:customStyle="1" w:styleId="350">
    <w:name w:val="content_lineheight"/>
    <w:basedOn w:val="1"/>
    <w:qFormat/>
    <w:uiPriority w:val="0"/>
    <w:pPr>
      <w:widowControl/>
      <w:spacing w:before="100" w:beforeAutospacing="1" w:after="100" w:afterAutospacing="1" w:line="240" w:lineRule="auto"/>
      <w:ind w:firstLine="0" w:firstLineChars="0"/>
      <w:jc w:val="left"/>
    </w:pPr>
    <w:rPr>
      <w:rFonts w:ascii="宋体" w:hAnsi="宋体" w:eastAsia="宋体"/>
      <w:kern w:val="0"/>
      <w:szCs w:val="24"/>
    </w:rPr>
  </w:style>
  <w:style w:type="paragraph" w:customStyle="1" w:styleId="351">
    <w:name w:val="默认段落字体 Para Char Char Char Char Char Char Char"/>
    <w:basedOn w:val="1"/>
    <w:qFormat/>
    <w:uiPriority w:val="0"/>
    <w:pPr>
      <w:spacing w:line="240" w:lineRule="auto"/>
      <w:ind w:firstLine="0" w:firstLineChars="0"/>
    </w:pPr>
    <w:rPr>
      <w:rFonts w:ascii="Tahoma" w:hAnsi="Tahoma" w:eastAsia="宋体"/>
      <w:szCs w:val="20"/>
    </w:rPr>
  </w:style>
  <w:style w:type="paragraph" w:customStyle="1" w:styleId="352">
    <w:name w:val="Table Paragraph"/>
    <w:basedOn w:val="1"/>
    <w:qFormat/>
    <w:uiPriority w:val="1"/>
    <w:pPr>
      <w:autoSpaceDE w:val="0"/>
      <w:autoSpaceDN w:val="0"/>
      <w:adjustRightInd w:val="0"/>
      <w:spacing w:line="240" w:lineRule="auto"/>
      <w:ind w:firstLine="0" w:firstLineChars="0"/>
      <w:jc w:val="left"/>
    </w:pPr>
    <w:rPr>
      <w:rFonts w:ascii="Times New Roman" w:hAnsi="Times New Roman" w:eastAsia="宋体"/>
      <w:kern w:val="0"/>
      <w:sz w:val="24"/>
      <w:szCs w:val="24"/>
    </w:rPr>
  </w:style>
  <w:style w:type="paragraph" w:customStyle="1" w:styleId="35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b/>
      <w:bCs/>
      <w:kern w:val="0"/>
      <w:sz w:val="20"/>
      <w:szCs w:val="20"/>
    </w:rPr>
  </w:style>
  <w:style w:type="paragraph" w:customStyle="1" w:styleId="354">
    <w:name w:val="_Style 7"/>
    <w:basedOn w:val="1"/>
    <w:next w:val="222"/>
    <w:qFormat/>
    <w:uiPriority w:val="99"/>
    <w:pPr>
      <w:ind w:firstLine="420"/>
    </w:pPr>
  </w:style>
  <w:style w:type="paragraph" w:customStyle="1" w:styleId="355">
    <w:name w:val="样式 样式 首行缩进:  0.74 厘米 行距: 1.5 倍行距 + 段后: 0.5 行"/>
    <w:basedOn w:val="1"/>
    <w:qFormat/>
    <w:uiPriority w:val="0"/>
    <w:pPr>
      <w:ind w:firstLine="420" w:firstLineChars="0"/>
    </w:pPr>
    <w:rPr>
      <w:rFonts w:ascii="楷体_GB2312" w:hAnsi="Times New Roman" w:eastAsia="楷体_GB2312"/>
      <w:bCs/>
      <w:szCs w:val="20"/>
    </w:rPr>
  </w:style>
  <w:style w:type="paragraph" w:customStyle="1" w:styleId="356">
    <w:name w:val="p17"/>
    <w:basedOn w:val="1"/>
    <w:qFormat/>
    <w:uiPriority w:val="0"/>
    <w:pPr>
      <w:widowControl/>
      <w:spacing w:line="240" w:lineRule="auto"/>
      <w:ind w:firstLine="0" w:firstLineChars="0"/>
    </w:pPr>
    <w:rPr>
      <w:rFonts w:ascii="Times New Roman" w:hAnsi="Times New Roman" w:eastAsia="宋体"/>
      <w:kern w:val="0"/>
      <w:sz w:val="21"/>
      <w:szCs w:val="21"/>
    </w:rPr>
  </w:style>
  <w:style w:type="paragraph" w:customStyle="1" w:styleId="35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358">
    <w:name w:val="_Style 1"/>
    <w:basedOn w:val="1"/>
    <w:next w:val="1"/>
    <w:qFormat/>
    <w:uiPriority w:val="0"/>
    <w:pPr>
      <w:pBdr>
        <w:bottom w:val="single" w:color="auto" w:sz="6" w:space="1"/>
      </w:pBdr>
      <w:spacing w:line="240" w:lineRule="auto"/>
      <w:ind w:firstLine="0" w:firstLineChars="0"/>
      <w:jc w:val="center"/>
    </w:pPr>
    <w:rPr>
      <w:rFonts w:ascii="Arial" w:hAnsi="Times New Roman" w:eastAsia="宋体"/>
      <w:vanish/>
      <w:sz w:val="16"/>
      <w:szCs w:val="24"/>
    </w:rPr>
  </w:style>
  <w:style w:type="paragraph" w:customStyle="1" w:styleId="359">
    <w:name w:val="1.1.1.1"/>
    <w:basedOn w:val="360"/>
    <w:next w:val="211"/>
    <w:qFormat/>
    <w:uiPriority w:val="0"/>
    <w:pPr>
      <w:tabs>
        <w:tab w:val="left" w:pos="851"/>
      </w:tabs>
    </w:pPr>
  </w:style>
  <w:style w:type="paragraph" w:customStyle="1" w:styleId="360">
    <w:name w:val="正文 1.1.1"/>
    <w:basedOn w:val="1"/>
    <w:next w:val="1"/>
    <w:qFormat/>
    <w:uiPriority w:val="0"/>
    <w:pPr>
      <w:numPr>
        <w:ilvl w:val="2"/>
        <w:numId w:val="12"/>
      </w:numPr>
      <w:adjustRightInd w:val="0"/>
      <w:ind w:firstLineChars="0"/>
      <w:textAlignment w:val="baseline"/>
      <w:outlineLvl w:val="2"/>
    </w:pPr>
    <w:rPr>
      <w:rFonts w:ascii="宋体" w:hAnsi="宋体" w:eastAsia="宋体"/>
      <w:color w:val="000000"/>
      <w:kern w:val="0"/>
      <w:szCs w:val="21"/>
    </w:rPr>
  </w:style>
  <w:style w:type="paragraph" w:customStyle="1" w:styleId="361">
    <w:name w:val="font6"/>
    <w:basedOn w:val="1"/>
    <w:qFormat/>
    <w:uiPriority w:val="0"/>
    <w:pPr>
      <w:widowControl/>
      <w:spacing w:before="100" w:beforeAutospacing="1" w:after="100" w:afterAutospacing="1" w:line="240" w:lineRule="auto"/>
      <w:ind w:firstLine="0" w:firstLineChars="0"/>
      <w:jc w:val="left"/>
    </w:pPr>
    <w:rPr>
      <w:rFonts w:hint="eastAsia" w:ascii="宋体" w:hAnsi="宋体" w:eastAsia="宋体"/>
      <w:kern w:val="0"/>
      <w:szCs w:val="28"/>
      <w:u w:val="single"/>
    </w:rPr>
  </w:style>
  <w:style w:type="paragraph" w:customStyle="1" w:styleId="362">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color w:val="000000"/>
      <w:kern w:val="0"/>
      <w:sz w:val="20"/>
      <w:szCs w:val="20"/>
    </w:rPr>
  </w:style>
  <w:style w:type="paragraph" w:customStyle="1" w:styleId="363">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364">
    <w:name w:val="zw"/>
    <w:basedOn w:val="1"/>
    <w:qFormat/>
    <w:uiPriority w:val="0"/>
    <w:pPr>
      <w:widowControl/>
      <w:ind w:firstLine="480"/>
      <w:jc w:val="left"/>
    </w:pPr>
    <w:rPr>
      <w:rFonts w:ascii="宋体" w:hAnsi="宋体" w:eastAsia="宋体"/>
      <w:bCs/>
      <w:kern w:val="0"/>
      <w:szCs w:val="20"/>
    </w:rPr>
  </w:style>
  <w:style w:type="paragraph" w:customStyle="1" w:styleId="365">
    <w:name w:val="Char1"/>
    <w:basedOn w:val="1"/>
    <w:qFormat/>
    <w:uiPriority w:val="0"/>
    <w:pPr>
      <w:spacing w:line="240" w:lineRule="auto"/>
      <w:ind w:firstLine="0" w:firstLineChars="0"/>
    </w:pPr>
    <w:rPr>
      <w:rFonts w:hAnsi="Times New Roman"/>
      <w:b/>
      <w:sz w:val="32"/>
      <w:szCs w:val="32"/>
    </w:rPr>
  </w:style>
  <w:style w:type="paragraph" w:customStyle="1" w:styleId="366">
    <w:name w:val="xl102"/>
    <w:basedOn w:val="1"/>
    <w:qFormat/>
    <w:uiPriority w:val="0"/>
    <w:pPr>
      <w:widowControl/>
      <w:pBdr>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b/>
      <w:bCs/>
      <w:kern w:val="0"/>
      <w:sz w:val="20"/>
      <w:szCs w:val="20"/>
    </w:rPr>
  </w:style>
  <w:style w:type="paragraph" w:customStyle="1" w:styleId="367">
    <w:name w:val="Char Char Char Char Char Char Char Char1"/>
    <w:basedOn w:val="1"/>
    <w:qFormat/>
    <w:uiPriority w:val="0"/>
    <w:pPr>
      <w:spacing w:line="240" w:lineRule="auto"/>
      <w:ind w:firstLine="0" w:firstLineChars="0"/>
    </w:pPr>
    <w:rPr>
      <w:rFonts w:ascii="Tahoma" w:hAnsi="Tahoma" w:eastAsia="宋体"/>
      <w:szCs w:val="20"/>
    </w:rPr>
  </w:style>
  <w:style w:type="paragraph" w:customStyle="1" w:styleId="368">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369">
    <w:name w:val="大标题"/>
    <w:basedOn w:val="1"/>
    <w:next w:val="1"/>
    <w:qFormat/>
    <w:uiPriority w:val="0"/>
    <w:pPr>
      <w:pageBreakBefore/>
      <w:adjustRightInd w:val="0"/>
      <w:spacing w:line="720" w:lineRule="auto"/>
      <w:ind w:firstLine="0" w:firstLineChars="0"/>
      <w:jc w:val="center"/>
      <w:textAlignment w:val="baseline"/>
      <w:outlineLvl w:val="0"/>
    </w:pPr>
    <w:rPr>
      <w:rFonts w:ascii="黑体" w:hAnsi="Times New Roman" w:eastAsia="黑体"/>
      <w:kern w:val="0"/>
      <w:sz w:val="32"/>
      <w:szCs w:val="30"/>
    </w:rPr>
  </w:style>
  <w:style w:type="paragraph" w:customStyle="1" w:styleId="370">
    <w:name w:val="7.10表格"/>
    <w:basedOn w:val="1"/>
    <w:qFormat/>
    <w:uiPriority w:val="0"/>
    <w:pPr>
      <w:adjustRightInd w:val="0"/>
      <w:spacing w:line="240" w:lineRule="auto"/>
      <w:ind w:firstLine="0" w:firstLineChars="0"/>
      <w:jc w:val="center"/>
      <w:textAlignment w:val="baseline"/>
    </w:pPr>
    <w:rPr>
      <w:rFonts w:ascii="宋体" w:hAnsi="宋体" w:eastAsia="仿宋" w:cs="宋体"/>
      <w:kern w:val="0"/>
      <w:szCs w:val="20"/>
    </w:rPr>
  </w:style>
  <w:style w:type="paragraph" w:customStyle="1" w:styleId="37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b/>
      <w:bCs/>
      <w:kern w:val="0"/>
      <w:sz w:val="20"/>
      <w:szCs w:val="20"/>
    </w:rPr>
  </w:style>
  <w:style w:type="paragraph" w:customStyle="1" w:styleId="372">
    <w:name w:val="纯文本3"/>
    <w:basedOn w:val="1"/>
    <w:qFormat/>
    <w:uiPriority w:val="0"/>
    <w:pPr>
      <w:adjustRightInd w:val="0"/>
      <w:spacing w:line="240" w:lineRule="auto"/>
      <w:ind w:firstLine="0" w:firstLineChars="0"/>
      <w:textAlignment w:val="baseline"/>
    </w:pPr>
    <w:rPr>
      <w:rFonts w:ascii="宋体" w:hAnsi="Courier New" w:eastAsia="楷体_GB2312"/>
      <w:szCs w:val="20"/>
    </w:rPr>
  </w:style>
  <w:style w:type="paragraph" w:customStyle="1" w:styleId="373">
    <w:name w:val="标题2"/>
    <w:basedOn w:val="3"/>
    <w:qFormat/>
    <w:uiPriority w:val="0"/>
    <w:pPr>
      <w:keepNext w:val="0"/>
      <w:keepLines w:val="0"/>
      <w:tabs>
        <w:tab w:val="left" w:pos="0"/>
      </w:tabs>
      <w:ind w:left="1680" w:leftChars="100" w:rightChars="100"/>
    </w:pPr>
    <w:rPr>
      <w:rFonts w:ascii="Arial" w:hAnsi="Arial" w:eastAsia="黑体"/>
      <w:b w:val="0"/>
      <w:sz w:val="24"/>
    </w:rPr>
  </w:style>
  <w:style w:type="paragraph" w:customStyle="1" w:styleId="374">
    <w:name w:val="WPSOffice手动目录 2"/>
    <w:qFormat/>
    <w:uiPriority w:val="0"/>
    <w:pPr>
      <w:ind w:leftChars="200"/>
    </w:pPr>
    <w:rPr>
      <w:rFonts w:ascii="Times New Roman" w:hAnsi="Times New Roman" w:eastAsia="宋体" w:cs="Times New Roman"/>
      <w:lang w:val="en-US" w:eastAsia="zh-CN" w:bidi="ar-SA"/>
    </w:rPr>
  </w:style>
  <w:style w:type="paragraph" w:customStyle="1" w:styleId="375">
    <w:name w:val="正文 第一章"/>
    <w:basedOn w:val="1"/>
    <w:next w:val="376"/>
    <w:qFormat/>
    <w:uiPriority w:val="0"/>
    <w:pPr>
      <w:pageBreakBefore/>
      <w:adjustRightInd w:val="0"/>
      <w:spacing w:before="240" w:after="240" w:line="480" w:lineRule="auto"/>
      <w:ind w:firstLine="0" w:firstLineChars="0"/>
      <w:jc w:val="center"/>
      <w:textAlignment w:val="baseline"/>
      <w:outlineLvl w:val="0"/>
    </w:pPr>
    <w:rPr>
      <w:rFonts w:ascii="宋体" w:hAnsi="宋体" w:eastAsia="宋体"/>
      <w:b/>
      <w:kern w:val="0"/>
      <w:sz w:val="36"/>
      <w:szCs w:val="21"/>
    </w:rPr>
  </w:style>
  <w:style w:type="paragraph" w:customStyle="1" w:styleId="376">
    <w:name w:val="正文 1.1"/>
    <w:basedOn w:val="1"/>
    <w:next w:val="360"/>
    <w:qFormat/>
    <w:uiPriority w:val="0"/>
    <w:pPr>
      <w:numPr>
        <w:ilvl w:val="1"/>
        <w:numId w:val="12"/>
      </w:numPr>
      <w:adjustRightInd w:val="0"/>
      <w:ind w:firstLineChars="0"/>
      <w:textAlignment w:val="baseline"/>
      <w:outlineLvl w:val="1"/>
    </w:pPr>
    <w:rPr>
      <w:b/>
    </w:rPr>
  </w:style>
  <w:style w:type="paragraph" w:customStyle="1" w:styleId="37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378">
    <w:name w:val="Heading 21"/>
    <w:basedOn w:val="1"/>
    <w:qFormat/>
    <w:uiPriority w:val="99"/>
    <w:pPr>
      <w:ind w:left="177"/>
      <w:jc w:val="left"/>
      <w:outlineLvl w:val="2"/>
    </w:pPr>
    <w:rPr>
      <w:rFonts w:ascii="宋体" w:hAnsi="宋体"/>
      <w:b/>
      <w:bCs/>
      <w:kern w:val="0"/>
      <w:sz w:val="44"/>
      <w:szCs w:val="44"/>
      <w:lang w:eastAsia="en-US"/>
    </w:rPr>
  </w:style>
  <w:style w:type="paragraph" w:customStyle="1" w:styleId="379">
    <w:name w:val="正文 首行缩进:  2 字符 Char"/>
    <w:basedOn w:val="1"/>
    <w:qFormat/>
    <w:uiPriority w:val="0"/>
    <w:pPr>
      <w:ind w:firstLine="480" w:firstLineChars="0"/>
    </w:pPr>
    <w:rPr>
      <w:rFonts w:ascii="Times New Roman" w:hAnsi="Times New Roman" w:eastAsia="宋体" w:cs="宋体"/>
      <w:szCs w:val="20"/>
    </w:rPr>
  </w:style>
  <w:style w:type="paragraph" w:customStyle="1" w:styleId="380">
    <w:name w:val="正文首行缩进2字符"/>
    <w:basedOn w:val="1"/>
    <w:semiHidden/>
    <w:qFormat/>
    <w:uiPriority w:val="0"/>
    <w:pPr>
      <w:adjustRightInd w:val="0"/>
      <w:ind w:left="200" w:leftChars="200" w:firstLine="0" w:firstLineChars="0"/>
      <w:textAlignment w:val="baseline"/>
    </w:pPr>
    <w:rPr>
      <w:rFonts w:ascii="宋体" w:hAnsi="Times New Roman" w:eastAsia="仿宋"/>
      <w:kern w:val="0"/>
      <w:szCs w:val="21"/>
    </w:rPr>
  </w:style>
  <w:style w:type="paragraph" w:customStyle="1" w:styleId="381">
    <w:name w:val="小四 段落 宋体 Char Char"/>
    <w:basedOn w:val="1"/>
    <w:qFormat/>
    <w:uiPriority w:val="0"/>
    <w:pPr>
      <w:ind w:firstLine="480"/>
    </w:pPr>
    <w:rPr>
      <w:rFonts w:ascii="宋体" w:hAnsi="宋体" w:eastAsia="宋体"/>
      <w:szCs w:val="24"/>
    </w:rPr>
  </w:style>
  <w:style w:type="paragraph" w:customStyle="1" w:styleId="382">
    <w:name w:val="Char Char Char Char Char Char Char Char Char Char Char Char Char Char"/>
    <w:basedOn w:val="1"/>
    <w:qFormat/>
    <w:uiPriority w:val="0"/>
    <w:pPr>
      <w:spacing w:line="240" w:lineRule="auto"/>
      <w:ind w:firstLine="0" w:firstLineChars="0"/>
    </w:pPr>
    <w:rPr>
      <w:rFonts w:ascii="Tahoma" w:hAnsi="Tahoma" w:eastAsia="宋体"/>
      <w:szCs w:val="20"/>
    </w:rPr>
  </w:style>
  <w:style w:type="paragraph" w:customStyle="1" w:styleId="383">
    <w:name w:val="Char Char1"/>
    <w:basedOn w:val="1"/>
    <w:qFormat/>
    <w:uiPriority w:val="0"/>
    <w:pPr>
      <w:spacing w:line="240" w:lineRule="auto"/>
      <w:ind w:firstLine="0" w:firstLineChars="0"/>
    </w:pPr>
    <w:rPr>
      <w:rFonts w:ascii="Tahoma" w:hAnsi="Tahoma" w:eastAsia="宋体"/>
      <w:szCs w:val="20"/>
    </w:rPr>
  </w:style>
  <w:style w:type="paragraph" w:customStyle="1" w:styleId="384">
    <w:name w:val="正文字缩2字"/>
    <w:basedOn w:val="1"/>
    <w:qFormat/>
    <w:uiPriority w:val="0"/>
    <w:pPr>
      <w:spacing w:before="60" w:after="60"/>
      <w:ind w:left="200" w:leftChars="200"/>
    </w:pPr>
    <w:rPr>
      <w:rFonts w:ascii="Times New Roman" w:hAnsi="Times New Roman" w:eastAsia="宋体"/>
      <w:szCs w:val="24"/>
    </w:rPr>
  </w:style>
  <w:style w:type="paragraph" w:customStyle="1" w:styleId="385">
    <w:name w:val="Char Char Char Char Char Char Char1"/>
    <w:basedOn w:val="1"/>
    <w:qFormat/>
    <w:uiPriority w:val="0"/>
    <w:pPr>
      <w:spacing w:line="240" w:lineRule="auto"/>
      <w:ind w:firstLine="0" w:firstLineChars="0"/>
    </w:pPr>
    <w:rPr>
      <w:rFonts w:ascii="Tahoma" w:hAnsi="Tahoma" w:eastAsia="宋体"/>
      <w:szCs w:val="20"/>
    </w:rPr>
  </w:style>
  <w:style w:type="paragraph" w:customStyle="1" w:styleId="386">
    <w:name w:val="列出段落2"/>
    <w:basedOn w:val="1"/>
    <w:qFormat/>
    <w:uiPriority w:val="34"/>
    <w:pPr>
      <w:widowControl/>
      <w:spacing w:line="240" w:lineRule="auto"/>
      <w:ind w:left="720" w:firstLine="0" w:firstLineChars="0"/>
      <w:contextualSpacing/>
      <w:jc w:val="left"/>
    </w:pPr>
    <w:rPr>
      <w:rFonts w:ascii="Arial" w:hAnsi="Arial" w:eastAsia="黑体"/>
      <w:kern w:val="0"/>
      <w:szCs w:val="24"/>
      <w:lang w:eastAsia="en-US"/>
    </w:rPr>
  </w:style>
  <w:style w:type="paragraph" w:customStyle="1" w:styleId="387">
    <w:name w:val="样式4 Char"/>
    <w:basedOn w:val="1"/>
    <w:qFormat/>
    <w:uiPriority w:val="0"/>
    <w:pPr>
      <w:widowControl/>
      <w:ind w:firstLine="480" w:firstLineChars="0"/>
      <w:jc w:val="left"/>
    </w:pPr>
    <w:rPr>
      <w:rFonts w:ascii="Times New Roman" w:hAnsi="Times New Roman" w:eastAsia="宋体" w:cs="宋体"/>
      <w:color w:val="000000"/>
      <w:kern w:val="0"/>
      <w:szCs w:val="24"/>
    </w:rPr>
  </w:style>
  <w:style w:type="paragraph" w:customStyle="1" w:styleId="388">
    <w:name w:val="table_lines"/>
    <w:basedOn w:val="1"/>
    <w:qFormat/>
    <w:uiPriority w:val="0"/>
    <w:pPr>
      <w:widowControl/>
      <w:spacing w:line="240" w:lineRule="auto"/>
      <w:ind w:firstLine="0" w:firstLineChars="0"/>
      <w:jc w:val="left"/>
    </w:pPr>
    <w:rPr>
      <w:rFonts w:ascii="Times New Roman" w:hAnsi="Times New Roman" w:eastAsia="宋体"/>
      <w:kern w:val="0"/>
      <w:sz w:val="20"/>
      <w:szCs w:val="20"/>
      <w:lang w:val="de-DE" w:eastAsia="de-DE"/>
    </w:rPr>
  </w:style>
  <w:style w:type="paragraph" w:customStyle="1" w:styleId="389">
    <w:name w:val="标题 4宋体"/>
    <w:basedOn w:val="5"/>
    <w:qFormat/>
    <w:uiPriority w:val="0"/>
    <w:pPr>
      <w:keepNext/>
      <w:numPr>
        <w:ilvl w:val="0"/>
        <w:numId w:val="0"/>
      </w:numPr>
      <w:autoSpaceDE w:val="0"/>
      <w:autoSpaceDN w:val="0"/>
      <w:adjustRightInd w:val="0"/>
      <w:jc w:val="left"/>
    </w:pPr>
    <w:rPr>
      <w:rFonts w:ascii="宋体" w:hAnsi="宋体" w:eastAsia="宋体"/>
      <w:b/>
      <w:color w:val="000000"/>
      <w:kern w:val="0"/>
      <w:sz w:val="24"/>
      <w:szCs w:val="20"/>
    </w:rPr>
  </w:style>
  <w:style w:type="paragraph" w:customStyle="1" w:styleId="390">
    <w:name w:val="表格内行距"/>
    <w:basedOn w:val="391"/>
    <w:qFormat/>
    <w:uiPriority w:val="0"/>
    <w:pPr>
      <w:jc w:val="center"/>
    </w:pPr>
    <w:rPr>
      <w:rFonts w:ascii="Verdana" w:hAnsi="宋体"/>
    </w:rPr>
  </w:style>
  <w:style w:type="paragraph" w:customStyle="1" w:styleId="391">
    <w:name w:val="样式 正文缩进2字符 + 五号"/>
    <w:basedOn w:val="211"/>
    <w:qFormat/>
    <w:uiPriority w:val="0"/>
    <w:pPr>
      <w:spacing w:line="240" w:lineRule="auto"/>
      <w:ind w:firstLine="0" w:firstLineChars="0"/>
    </w:pPr>
    <w:rPr>
      <w:sz w:val="21"/>
    </w:rPr>
  </w:style>
  <w:style w:type="paragraph" w:customStyle="1" w:styleId="392">
    <w:name w:val="_Style 3"/>
    <w:basedOn w:val="1"/>
    <w:next w:val="1"/>
    <w:qFormat/>
    <w:uiPriority w:val="0"/>
    <w:pPr>
      <w:pBdr>
        <w:top w:val="single" w:color="auto" w:sz="6" w:space="1"/>
      </w:pBdr>
      <w:spacing w:line="240" w:lineRule="auto"/>
      <w:ind w:firstLine="0" w:firstLineChars="0"/>
      <w:jc w:val="center"/>
    </w:pPr>
    <w:rPr>
      <w:rFonts w:ascii="Arial" w:hAnsi="Times New Roman" w:eastAsia="宋体"/>
      <w:vanish/>
      <w:sz w:val="16"/>
      <w:szCs w:val="24"/>
    </w:rPr>
  </w:style>
  <w:style w:type="paragraph" w:customStyle="1" w:styleId="393">
    <w:name w:val="Char Char1 Char"/>
    <w:basedOn w:val="1"/>
    <w:qFormat/>
    <w:uiPriority w:val="0"/>
    <w:pPr>
      <w:widowControl/>
      <w:spacing w:after="160" w:line="240" w:lineRule="exact"/>
      <w:ind w:firstLine="0" w:firstLineChars="0"/>
      <w:jc w:val="left"/>
    </w:pPr>
    <w:rPr>
      <w:rFonts w:ascii="Verdana" w:hAnsi="Verdana" w:eastAsia="宋体"/>
      <w:kern w:val="0"/>
      <w:sz w:val="20"/>
      <w:szCs w:val="20"/>
      <w:lang w:eastAsia="en-US"/>
    </w:rPr>
  </w:style>
  <w:style w:type="paragraph" w:customStyle="1" w:styleId="39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395">
    <w:name w:val="_Style 324"/>
    <w:basedOn w:val="1"/>
    <w:next w:val="1"/>
    <w:unhideWhenUsed/>
    <w:qFormat/>
    <w:uiPriority w:val="39"/>
    <w:pPr>
      <w:spacing w:line="240" w:lineRule="auto"/>
      <w:ind w:left="3360" w:leftChars="1600" w:firstLine="0" w:firstLineChars="0"/>
    </w:pPr>
    <w:rPr>
      <w:rFonts w:ascii="Calibri" w:eastAsia="宋体"/>
      <w:sz w:val="21"/>
    </w:rPr>
  </w:style>
  <w:style w:type="paragraph" w:customStyle="1" w:styleId="396">
    <w:name w:val="正文 居中"/>
    <w:basedOn w:val="1"/>
    <w:qFormat/>
    <w:uiPriority w:val="0"/>
    <w:pPr>
      <w:ind w:firstLine="0" w:firstLineChars="0"/>
      <w:jc w:val="center"/>
    </w:pPr>
    <w:rPr>
      <w:rFonts w:ascii="Times New Roman" w:hAnsi="Times New Roman" w:eastAsia="宋体"/>
      <w:szCs w:val="20"/>
    </w:rPr>
  </w:style>
  <w:style w:type="paragraph" w:customStyle="1" w:styleId="397">
    <w:name w:val="样式 样式 (符号) 宋体 小四 首行缩进:  0.85 厘米 段后: 6 磅 行距: 固定值 20 磅 + 首行缩进:  2 ..."/>
    <w:basedOn w:val="1"/>
    <w:qFormat/>
    <w:uiPriority w:val="0"/>
    <w:pPr>
      <w:adjustRightInd w:val="0"/>
      <w:ind w:firstLine="566" w:firstLineChars="236"/>
      <w:jc w:val="left"/>
      <w:textAlignment w:val="baseline"/>
    </w:pPr>
    <w:rPr>
      <w:rFonts w:hAnsi="宋体" w:cs="宋体"/>
      <w:szCs w:val="24"/>
    </w:rPr>
  </w:style>
  <w:style w:type="paragraph" w:customStyle="1" w:styleId="398">
    <w:name w:val="标准小四"/>
    <w:basedOn w:val="1"/>
    <w:qFormat/>
    <w:uiPriority w:val="0"/>
    <w:pPr>
      <w:ind w:firstLine="480"/>
    </w:pPr>
    <w:rPr>
      <w:rFonts w:ascii="Arial" w:hAnsi="Arial" w:eastAsia="宋体"/>
      <w:szCs w:val="21"/>
    </w:rPr>
  </w:style>
  <w:style w:type="paragraph" w:customStyle="1" w:styleId="399">
    <w:name w:val="Body Text(ch)"/>
    <w:basedOn w:val="1"/>
    <w:next w:val="27"/>
    <w:qFormat/>
    <w:uiPriority w:val="0"/>
    <w:pPr>
      <w:spacing w:after="120" w:line="240" w:lineRule="auto"/>
      <w:ind w:firstLine="0" w:firstLineChars="0"/>
    </w:pPr>
    <w:rPr>
      <w:rFonts w:ascii="宋体" w:hAnsi="Arial" w:eastAsia="宋体"/>
      <w:bCs/>
      <w:iCs/>
      <w:sz w:val="21"/>
      <w:szCs w:val="24"/>
    </w:rPr>
  </w:style>
  <w:style w:type="paragraph" w:customStyle="1" w:styleId="400">
    <w:name w:val="正文2"/>
    <w:basedOn w:val="1"/>
    <w:qFormat/>
    <w:uiPriority w:val="0"/>
    <w:pPr>
      <w:spacing w:before="156"/>
      <w:ind w:firstLine="510"/>
    </w:pPr>
    <w:rPr>
      <w:rFonts w:ascii="Times New Roman" w:hAnsi="Times New Roman" w:eastAsia="宋体"/>
      <w:szCs w:val="20"/>
    </w:rPr>
  </w:style>
  <w:style w:type="paragraph" w:customStyle="1" w:styleId="401">
    <w:name w:val="p0"/>
    <w:basedOn w:val="1"/>
    <w:qFormat/>
    <w:uiPriority w:val="0"/>
    <w:pPr>
      <w:widowControl/>
      <w:spacing w:line="240" w:lineRule="auto"/>
      <w:ind w:firstLine="0" w:firstLineChars="0"/>
    </w:pPr>
    <w:rPr>
      <w:rFonts w:ascii="Times New Roman" w:hAnsi="Times New Roman" w:eastAsia="宋体"/>
      <w:kern w:val="0"/>
      <w:sz w:val="21"/>
      <w:szCs w:val="21"/>
    </w:rPr>
  </w:style>
  <w:style w:type="paragraph" w:customStyle="1" w:styleId="402">
    <w:name w:val="一、投标人资质"/>
    <w:basedOn w:val="203"/>
    <w:qFormat/>
    <w:uiPriority w:val="0"/>
    <w:pPr>
      <w:numPr>
        <w:ilvl w:val="0"/>
        <w:numId w:val="17"/>
      </w:numPr>
      <w:tabs>
        <w:tab w:val="left" w:pos="360"/>
        <w:tab w:val="left" w:pos="680"/>
      </w:tabs>
      <w:adjustRightInd/>
      <w:spacing w:line="240" w:lineRule="auto"/>
      <w:ind w:left="567" w:hanging="567" w:firstLineChars="0"/>
      <w:textAlignment w:val="auto"/>
    </w:pPr>
    <w:rPr>
      <w:rFonts w:hAnsi="宋体"/>
      <w:kern w:val="2"/>
      <w:sz w:val="28"/>
      <w:szCs w:val="28"/>
    </w:rPr>
  </w:style>
  <w:style w:type="paragraph" w:customStyle="1" w:styleId="403">
    <w:name w:val="部分1"/>
    <w:basedOn w:val="1"/>
    <w:qFormat/>
    <w:uiPriority w:val="0"/>
    <w:pPr>
      <w:keepNext/>
      <w:pageBreakBefore/>
      <w:tabs>
        <w:tab w:val="left" w:pos="360"/>
      </w:tabs>
      <w:ind w:firstLine="0" w:firstLineChars="0"/>
      <w:jc w:val="center"/>
      <w:outlineLvl w:val="0"/>
    </w:pPr>
    <w:rPr>
      <w:rFonts w:ascii="Times New Roman" w:hAnsi="Times New Roman" w:eastAsia="黑体"/>
      <w:b/>
      <w:kern w:val="44"/>
      <w:sz w:val="36"/>
      <w:szCs w:val="20"/>
    </w:rPr>
  </w:style>
  <w:style w:type="paragraph" w:customStyle="1" w:styleId="404">
    <w:name w:val="标题5，章节第五层"/>
    <w:basedOn w:val="1"/>
    <w:next w:val="1"/>
    <w:qFormat/>
    <w:uiPriority w:val="0"/>
    <w:pPr>
      <w:tabs>
        <w:tab w:val="left" w:pos="1050"/>
        <w:tab w:val="left" w:pos="2100"/>
      </w:tabs>
      <w:spacing w:before="78" w:line="240" w:lineRule="auto"/>
      <w:ind w:left="2100" w:hanging="420" w:firstLineChars="0"/>
      <w:outlineLvl w:val="4"/>
    </w:pPr>
    <w:rPr>
      <w:rFonts w:ascii="Arial" w:hAnsi="Arial" w:eastAsia="华文细黑"/>
      <w:sz w:val="30"/>
      <w:szCs w:val="24"/>
    </w:rPr>
  </w:style>
  <w:style w:type="paragraph" w:customStyle="1" w:styleId="405">
    <w:name w:val="样式2"/>
    <w:basedOn w:val="1"/>
    <w:qFormat/>
    <w:uiPriority w:val="99"/>
    <w:pPr>
      <w:ind w:left="200" w:leftChars="200" w:firstLine="0" w:firstLineChars="0"/>
    </w:pPr>
    <w:rPr>
      <w:rFonts w:ascii="宋体" w:hAnsi="宋体" w:eastAsia="宋体"/>
      <w:b/>
      <w:szCs w:val="24"/>
    </w:rPr>
  </w:style>
  <w:style w:type="paragraph" w:customStyle="1" w:styleId="406">
    <w:name w:val="flType"/>
    <w:basedOn w:val="407"/>
    <w:qFormat/>
    <w:uiPriority w:val="0"/>
    <w:pPr>
      <w:spacing w:after="284"/>
    </w:pPr>
    <w:rPr>
      <w:rFonts w:eastAsia="宋体"/>
      <w:b w:val="0"/>
    </w:rPr>
  </w:style>
  <w:style w:type="paragraph" w:customStyle="1" w:styleId="407">
    <w:name w:val="flName"/>
    <w:basedOn w:val="336"/>
    <w:qFormat/>
    <w:uiPriority w:val="0"/>
    <w:pPr>
      <w:spacing w:before="0" w:line="113" w:lineRule="atLeast"/>
    </w:pPr>
  </w:style>
  <w:style w:type="paragraph" w:customStyle="1" w:styleId="408">
    <w:name w:val="Char Char Char Char Char Char Char Char Char Char Char Char Char Char Char Char Char Char Char Char Char"/>
    <w:basedOn w:val="1"/>
    <w:qFormat/>
    <w:uiPriority w:val="0"/>
    <w:pPr>
      <w:spacing w:line="240" w:lineRule="auto"/>
      <w:ind w:firstLine="0" w:firstLineChars="0"/>
    </w:pPr>
    <w:rPr>
      <w:rFonts w:ascii="Tahoma" w:hAnsi="Tahoma" w:eastAsia="宋体"/>
      <w:szCs w:val="20"/>
    </w:rPr>
  </w:style>
  <w:style w:type="paragraph" w:customStyle="1" w:styleId="409">
    <w:name w:val="xl88"/>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line="240" w:lineRule="auto"/>
      <w:ind w:firstLine="0" w:firstLineChars="0"/>
      <w:jc w:val="left"/>
      <w:textAlignment w:val="center"/>
    </w:pPr>
    <w:rPr>
      <w:rFonts w:ascii="宋体" w:hAnsi="宋体" w:eastAsia="宋体" w:cs="宋体"/>
      <w:color w:val="000000"/>
      <w:kern w:val="0"/>
      <w:sz w:val="20"/>
      <w:szCs w:val="20"/>
    </w:rPr>
  </w:style>
  <w:style w:type="paragraph" w:customStyle="1" w:styleId="410">
    <w:name w:val="小四 段落 宋体 Char Char Char Char"/>
    <w:basedOn w:val="1"/>
    <w:qFormat/>
    <w:uiPriority w:val="0"/>
    <w:pPr>
      <w:ind w:right="-33" w:firstLine="480"/>
      <w:jc w:val="left"/>
    </w:pPr>
    <w:rPr>
      <w:rFonts w:ascii="Times New Roman" w:hAnsi="Times New Roman" w:eastAsia="宋体"/>
      <w:szCs w:val="24"/>
    </w:rPr>
  </w:style>
  <w:style w:type="paragraph" w:customStyle="1" w:styleId="411">
    <w:name w:val="Char Char Char Char"/>
    <w:basedOn w:val="21"/>
    <w:qFormat/>
    <w:uiPriority w:val="0"/>
    <w:pPr>
      <w:shd w:val="clear" w:color="auto" w:fill="000080"/>
      <w:adjustRightInd w:val="0"/>
      <w:snapToGrid w:val="0"/>
      <w:ind w:firstLine="0" w:firstLineChars="0"/>
    </w:pPr>
    <w:rPr>
      <w:rFonts w:ascii="Tahoma" w:hAnsi="Tahoma"/>
      <w:sz w:val="24"/>
      <w:szCs w:val="24"/>
    </w:rPr>
  </w:style>
  <w:style w:type="paragraph" w:customStyle="1" w:styleId="412">
    <w:name w:val="正文 首行缩进:  2 字符 Char Char"/>
    <w:basedOn w:val="1"/>
    <w:qFormat/>
    <w:uiPriority w:val="0"/>
    <w:pPr>
      <w:ind w:firstLine="480" w:firstLineChars="0"/>
    </w:pPr>
    <w:rPr>
      <w:rFonts w:ascii="楷体_GB2312" w:hAnsi="Times New Roman" w:eastAsia="楷体_GB2312"/>
      <w:bCs/>
      <w:szCs w:val="24"/>
    </w:rPr>
  </w:style>
  <w:style w:type="paragraph" w:customStyle="1" w:styleId="413">
    <w:name w:val="1"/>
    <w:basedOn w:val="1"/>
    <w:qFormat/>
    <w:uiPriority w:val="0"/>
  </w:style>
  <w:style w:type="paragraph" w:customStyle="1" w:styleId="414">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415">
    <w:name w:val="样式 正文缩进2字符 + 五号 居中"/>
    <w:basedOn w:val="211"/>
    <w:qFormat/>
    <w:uiPriority w:val="0"/>
    <w:pPr>
      <w:spacing w:line="100" w:lineRule="atLeast"/>
      <w:ind w:firstLine="0" w:firstLineChars="0"/>
      <w:jc w:val="center"/>
    </w:pPr>
    <w:rPr>
      <w:sz w:val="21"/>
    </w:rPr>
  </w:style>
  <w:style w:type="paragraph" w:customStyle="1" w:styleId="416">
    <w:name w:val="HKIC表格正文左"/>
    <w:basedOn w:val="1"/>
    <w:qFormat/>
    <w:uiPriority w:val="0"/>
    <w:pPr>
      <w:spacing w:line="240" w:lineRule="exact"/>
      <w:ind w:firstLine="0" w:firstLineChars="0"/>
      <w:jc w:val="left"/>
    </w:pPr>
    <w:rPr>
      <w:rFonts w:ascii="Arial" w:hAnsi="宋体" w:eastAsia="宋体"/>
      <w:kern w:val="0"/>
      <w:sz w:val="21"/>
      <w:szCs w:val="21"/>
    </w:rPr>
  </w:style>
  <w:style w:type="paragraph" w:customStyle="1" w:styleId="417">
    <w:name w:val="列出段落31"/>
    <w:basedOn w:val="1"/>
    <w:qFormat/>
    <w:uiPriority w:val="0"/>
    <w:pPr>
      <w:ind w:firstLine="420"/>
    </w:pPr>
  </w:style>
  <w:style w:type="paragraph" w:customStyle="1" w:styleId="418">
    <w:name w:val="仿宋五号"/>
    <w:basedOn w:val="1"/>
    <w:qFormat/>
    <w:uiPriority w:val="0"/>
    <w:pPr>
      <w:adjustRightInd w:val="0"/>
      <w:ind w:firstLine="0" w:firstLineChars="0"/>
      <w:jc w:val="center"/>
      <w:textAlignment w:val="baseline"/>
    </w:pPr>
    <w:rPr>
      <w:rFonts w:ascii="宋体" w:hAnsi="宋体" w:eastAsia="仿宋" w:cs="宋体"/>
      <w:kern w:val="0"/>
      <w:sz w:val="21"/>
      <w:szCs w:val="20"/>
    </w:rPr>
  </w:style>
  <w:style w:type="paragraph" w:customStyle="1" w:styleId="419">
    <w:name w:val="mnotes"/>
    <w:basedOn w:val="1"/>
    <w:qFormat/>
    <w:uiPriority w:val="0"/>
    <w:pPr>
      <w:widowControl/>
      <w:shd w:val="clear" w:color="auto" w:fill="AFEEEE"/>
      <w:spacing w:before="100" w:beforeAutospacing="1" w:after="100" w:afterAutospacing="1" w:line="336" w:lineRule="auto"/>
      <w:ind w:firstLine="0" w:firstLineChars="0"/>
      <w:jc w:val="left"/>
    </w:pPr>
    <w:rPr>
      <w:rFonts w:ascii="宋体" w:hAnsi="宋体" w:eastAsia="宋体" w:cs="宋体"/>
      <w:smallCaps/>
      <w:color w:val="008080"/>
      <w:kern w:val="0"/>
      <w:sz w:val="20"/>
      <w:szCs w:val="20"/>
    </w:rPr>
  </w:style>
  <w:style w:type="paragraph" w:customStyle="1" w:styleId="420">
    <w:name w:val="table_1stline"/>
    <w:basedOn w:val="1"/>
    <w:qFormat/>
    <w:uiPriority w:val="0"/>
    <w:pPr>
      <w:widowControl/>
      <w:spacing w:before="120" w:line="240" w:lineRule="auto"/>
      <w:ind w:firstLine="0" w:firstLineChars="0"/>
      <w:jc w:val="left"/>
    </w:pPr>
    <w:rPr>
      <w:rFonts w:ascii="Times New Roman" w:hAnsi="Times New Roman" w:eastAsia="宋体"/>
      <w:bCs/>
      <w:kern w:val="0"/>
      <w:sz w:val="20"/>
      <w:szCs w:val="20"/>
      <w:lang w:val="de-DE" w:eastAsia="de-DE"/>
    </w:rPr>
  </w:style>
  <w:style w:type="paragraph" w:customStyle="1" w:styleId="421">
    <w:name w:val="xl29"/>
    <w:basedOn w:val="1"/>
    <w:qFormat/>
    <w:uiPriority w:val="0"/>
    <w:pPr>
      <w:widowControl/>
      <w:pBdr>
        <w:left w:val="single" w:color="auto" w:sz="4" w:space="0"/>
        <w:bottom w:val="single" w:color="auto" w:sz="4" w:space="0"/>
      </w:pBdr>
      <w:spacing w:before="100" w:beforeAutospacing="1" w:after="100" w:afterAutospacing="1" w:line="240" w:lineRule="auto"/>
      <w:ind w:firstLine="0" w:firstLineChars="0"/>
      <w:jc w:val="left"/>
    </w:pPr>
    <w:rPr>
      <w:rFonts w:ascii="宋体" w:hAnsi="宋体" w:eastAsia="宋体"/>
      <w:kern w:val="0"/>
      <w:szCs w:val="24"/>
    </w:rPr>
  </w:style>
  <w:style w:type="paragraph" w:customStyle="1" w:styleId="422">
    <w:name w:val="新的内文"/>
    <w:basedOn w:val="1"/>
    <w:qFormat/>
    <w:uiPriority w:val="0"/>
    <w:pPr>
      <w:snapToGrid w:val="0"/>
      <w:spacing w:line="300" w:lineRule="auto"/>
      <w:ind w:firstLine="518"/>
    </w:pPr>
    <w:rPr>
      <w:rFonts w:hAnsi="Times New Roman" w:cs="宋体"/>
      <w:szCs w:val="28"/>
    </w:rPr>
  </w:style>
  <w:style w:type="paragraph" w:customStyle="1" w:styleId="423">
    <w:name w:val="正文 + 宋体"/>
    <w:basedOn w:val="1"/>
    <w:qFormat/>
    <w:uiPriority w:val="0"/>
    <w:pPr>
      <w:ind w:firstLine="420"/>
    </w:pPr>
    <w:rPr>
      <w:rFonts w:ascii="Times New Roman" w:hAnsi="Times New Roman" w:eastAsia="宋体"/>
      <w:sz w:val="21"/>
      <w:szCs w:val="24"/>
    </w:rPr>
  </w:style>
  <w:style w:type="paragraph" w:customStyle="1" w:styleId="42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b/>
      <w:bCs/>
      <w:kern w:val="0"/>
      <w:sz w:val="20"/>
      <w:szCs w:val="20"/>
    </w:rPr>
  </w:style>
  <w:style w:type="paragraph" w:customStyle="1" w:styleId="425">
    <w:name w:val="公文标题 2"/>
    <w:basedOn w:val="1"/>
    <w:next w:val="426"/>
    <w:qFormat/>
    <w:uiPriority w:val="0"/>
    <w:pPr>
      <w:spacing w:line="240" w:lineRule="auto"/>
      <w:ind w:firstLine="0" w:firstLineChars="0"/>
      <w:outlineLvl w:val="1"/>
    </w:pPr>
    <w:rPr>
      <w:rFonts w:hAnsi="宋体"/>
      <w:kern w:val="28"/>
      <w:szCs w:val="24"/>
    </w:rPr>
  </w:style>
  <w:style w:type="paragraph" w:customStyle="1" w:styleId="426">
    <w:name w:val="公文正文"/>
    <w:basedOn w:val="29"/>
    <w:qFormat/>
    <w:uiPriority w:val="0"/>
    <w:pPr>
      <w:adjustRightInd/>
      <w:spacing w:after="0" w:line="240" w:lineRule="auto"/>
      <w:ind w:left="0" w:leftChars="0" w:firstLine="200" w:firstLineChars="200"/>
      <w:textAlignment w:val="auto"/>
    </w:pPr>
    <w:rPr>
      <w:rFonts w:ascii="仿宋_GB2312" w:hAnsi="宋体" w:eastAsia="仿宋_GB2312"/>
      <w:kern w:val="28"/>
      <w:sz w:val="28"/>
      <w:szCs w:val="24"/>
    </w:rPr>
  </w:style>
  <w:style w:type="paragraph" w:customStyle="1" w:styleId="427">
    <w:name w:val="tgt2"/>
    <w:basedOn w:val="1"/>
    <w:qFormat/>
    <w:uiPriority w:val="0"/>
    <w:pPr>
      <w:widowControl/>
      <w:spacing w:after="150"/>
      <w:ind w:firstLine="0" w:firstLineChars="0"/>
      <w:jc w:val="left"/>
    </w:pPr>
    <w:rPr>
      <w:rFonts w:ascii="宋体" w:hAnsi="宋体" w:eastAsia="仿宋" w:cs="宋体"/>
      <w:b/>
      <w:bCs/>
      <w:kern w:val="0"/>
      <w:sz w:val="36"/>
      <w:szCs w:val="36"/>
    </w:rPr>
  </w:style>
  <w:style w:type="paragraph" w:customStyle="1" w:styleId="428">
    <w:name w:val="标题1"/>
    <w:basedOn w:val="1"/>
    <w:next w:val="1"/>
    <w:qFormat/>
    <w:uiPriority w:val="0"/>
    <w:pPr>
      <w:tabs>
        <w:tab w:val="left" w:pos="9193"/>
        <w:tab w:val="left" w:pos="9827"/>
      </w:tabs>
      <w:autoSpaceDE w:val="0"/>
      <w:autoSpaceDN w:val="0"/>
      <w:snapToGrid w:val="0"/>
      <w:spacing w:line="700" w:lineRule="atLeast"/>
      <w:ind w:firstLine="0" w:firstLineChars="0"/>
      <w:jc w:val="center"/>
    </w:pPr>
    <w:rPr>
      <w:rFonts w:ascii="方正小标宋_GBK" w:hAnsi="Times New Roman" w:eastAsia="方正小标宋_GBK"/>
      <w:snapToGrid/>
      <w:kern w:val="0"/>
      <w:sz w:val="44"/>
      <w:szCs w:val="20"/>
    </w:rPr>
  </w:style>
  <w:style w:type="paragraph" w:customStyle="1" w:styleId="429">
    <w:name w:val="标题3"/>
    <w:basedOn w:val="1"/>
    <w:next w:val="1"/>
    <w:qFormat/>
    <w:uiPriority w:val="0"/>
    <w:pPr>
      <w:autoSpaceDE w:val="0"/>
      <w:autoSpaceDN w:val="0"/>
      <w:snapToGrid w:val="0"/>
      <w:spacing w:line="590" w:lineRule="atLeast"/>
      <w:ind w:firstLine="624" w:firstLineChars="0"/>
    </w:pPr>
    <w:rPr>
      <w:rFonts w:ascii="方正黑体_GBK" w:hAnsi="Times New Roman" w:eastAsia="方正黑体_GBK"/>
      <w:snapToGrid/>
      <w:kern w:val="0"/>
      <w:sz w:val="32"/>
      <w:szCs w:val="32"/>
    </w:rPr>
  </w:style>
  <w:style w:type="paragraph" w:customStyle="1" w:styleId="430">
    <w:name w:val="表格文字"/>
    <w:basedOn w:val="1"/>
    <w:qFormat/>
    <w:uiPriority w:val="0"/>
    <w:pPr>
      <w:spacing w:before="25" w:after="25" w:line="240" w:lineRule="auto"/>
      <w:ind w:firstLine="0" w:firstLineChars="0"/>
      <w:jc w:val="left"/>
    </w:pPr>
    <w:rPr>
      <w:rFonts w:ascii="Times New Roman" w:hAnsi="Times New Roman" w:eastAsia="宋体"/>
      <w:bCs/>
      <w:spacing w:val="10"/>
      <w:kern w:val="0"/>
      <w:sz w:val="24"/>
      <w:szCs w:val="20"/>
    </w:rPr>
  </w:style>
  <w:style w:type="paragraph" w:customStyle="1" w:styleId="431">
    <w:name w:val="摘要"/>
    <w:basedOn w:val="1"/>
    <w:qFormat/>
    <w:uiPriority w:val="0"/>
    <w:pPr>
      <w:adjustRightInd w:val="0"/>
      <w:ind w:firstLine="0" w:firstLineChars="0"/>
      <w:jc w:val="center"/>
      <w:textAlignment w:val="baseline"/>
    </w:pPr>
    <w:rPr>
      <w:rFonts w:ascii="黑体" w:hAnsi="Times New Roman" w:eastAsia="黑体" w:cs="宋体"/>
      <w:kern w:val="0"/>
      <w:sz w:val="30"/>
      <w:szCs w:val="20"/>
    </w:rPr>
  </w:style>
  <w:style w:type="paragraph" w:customStyle="1" w:styleId="432">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b/>
      <w:bCs/>
      <w:kern w:val="0"/>
      <w:sz w:val="20"/>
      <w:szCs w:val="20"/>
    </w:rPr>
  </w:style>
  <w:style w:type="paragraph" w:customStyle="1" w:styleId="433">
    <w:name w:val="方案正文"/>
    <w:basedOn w:val="1"/>
    <w:qFormat/>
    <w:uiPriority w:val="0"/>
    <w:pPr>
      <w:spacing w:before="156"/>
      <w:ind w:firstLine="359" w:firstLineChars="171"/>
      <w:jc w:val="left"/>
    </w:pPr>
    <w:rPr>
      <w:rFonts w:ascii="Arial" w:hAnsi="Arial" w:eastAsia="宋体" w:cs="宋体"/>
      <w:szCs w:val="21"/>
    </w:rPr>
  </w:style>
  <w:style w:type="paragraph" w:customStyle="1" w:styleId="434">
    <w:name w:val="列表段落1"/>
    <w:basedOn w:val="1"/>
    <w:qFormat/>
    <w:uiPriority w:val="34"/>
    <w:pPr>
      <w:widowControl/>
      <w:spacing w:line="240" w:lineRule="auto"/>
      <w:ind w:firstLine="420" w:firstLineChars="0"/>
      <w:jc w:val="left"/>
    </w:pPr>
    <w:rPr>
      <w:rFonts w:ascii="宋体" w:hAnsi="宋体" w:eastAsia="宋体" w:cs="宋体"/>
      <w:kern w:val="0"/>
      <w:sz w:val="24"/>
      <w:szCs w:val="24"/>
    </w:rPr>
  </w:style>
  <w:style w:type="paragraph" w:customStyle="1" w:styleId="435">
    <w:name w:val="样式 【自定义】正文缩进2字符 + 底端: (单实线 自动设置  1.5 磅 行宽)"/>
    <w:basedOn w:val="211"/>
    <w:qFormat/>
    <w:uiPriority w:val="0"/>
    <w:pPr>
      <w:pBdr>
        <w:bottom w:val="single" w:color="auto" w:sz="12" w:space="1"/>
      </w:pBdr>
    </w:pPr>
  </w:style>
  <w:style w:type="paragraph" w:customStyle="1" w:styleId="436">
    <w:name w:val="纯文本2"/>
    <w:basedOn w:val="1"/>
    <w:qFormat/>
    <w:uiPriority w:val="0"/>
    <w:pPr>
      <w:adjustRightInd w:val="0"/>
      <w:spacing w:line="240" w:lineRule="auto"/>
      <w:ind w:firstLine="0" w:firstLineChars="0"/>
      <w:textAlignment w:val="baseline"/>
    </w:pPr>
    <w:rPr>
      <w:rFonts w:ascii="宋体" w:hAnsi="Courier New" w:eastAsia="楷体_GB2312"/>
      <w:szCs w:val="20"/>
    </w:rPr>
  </w:style>
  <w:style w:type="paragraph" w:customStyle="1" w:styleId="437">
    <w:name w:val="Char Char11"/>
    <w:basedOn w:val="1"/>
    <w:qFormat/>
    <w:uiPriority w:val="0"/>
    <w:pPr>
      <w:widowControl/>
      <w:spacing w:line="240" w:lineRule="auto"/>
      <w:ind w:firstLine="0" w:firstLineChars="0"/>
      <w:jc w:val="left"/>
    </w:pPr>
    <w:rPr>
      <w:rFonts w:ascii="Tahoma" w:hAnsi="Tahoma" w:eastAsia="宋体" w:cs="宋体"/>
      <w:kern w:val="0"/>
      <w:sz w:val="24"/>
      <w:szCs w:val="20"/>
    </w:rPr>
  </w:style>
  <w:style w:type="paragraph" w:customStyle="1" w:styleId="438">
    <w:name w:val="TOC 标题1"/>
    <w:basedOn w:val="2"/>
    <w:next w:val="1"/>
    <w:qFormat/>
    <w:uiPriority w:val="39"/>
    <w:pPr>
      <w:widowControl/>
      <w:numPr>
        <w:ilvl w:val="0"/>
        <w:numId w:val="0"/>
      </w:numPr>
      <w:spacing w:beforeLines="0" w:afterLines="0" w:line="276" w:lineRule="auto"/>
      <w:jc w:val="left"/>
      <w:outlineLvl w:val="9"/>
    </w:pPr>
    <w:rPr>
      <w:rFonts w:ascii="Cambria" w:hAnsi="Cambria" w:eastAsia="宋体"/>
      <w:color w:val="365F91"/>
      <w:kern w:val="0"/>
      <w:sz w:val="28"/>
      <w:szCs w:val="28"/>
    </w:rPr>
  </w:style>
  <w:style w:type="paragraph" w:customStyle="1" w:styleId="439">
    <w:name w:val="丁华标题2"/>
    <w:basedOn w:val="3"/>
    <w:next w:val="440"/>
    <w:qFormat/>
    <w:uiPriority w:val="0"/>
    <w:pPr>
      <w:tabs>
        <w:tab w:val="left" w:pos="567"/>
      </w:tabs>
      <w:autoSpaceDE w:val="0"/>
      <w:autoSpaceDN w:val="0"/>
      <w:adjustRightInd w:val="0"/>
      <w:spacing w:beforeLines="0" w:after="120" w:line="413" w:lineRule="auto"/>
      <w:ind w:left="567" w:hanging="567"/>
      <w:jc w:val="left"/>
    </w:pPr>
    <w:rPr>
      <w:rFonts w:ascii="Arial" w:hAnsi="Arial" w:eastAsia="黑体"/>
      <w:color w:val="000000"/>
      <w:szCs w:val="20"/>
    </w:rPr>
  </w:style>
  <w:style w:type="paragraph" w:customStyle="1" w:styleId="440">
    <w:name w:val="丁华正文"/>
    <w:basedOn w:val="63"/>
    <w:qFormat/>
    <w:uiPriority w:val="0"/>
    <w:pPr>
      <w:autoSpaceDE w:val="0"/>
      <w:autoSpaceDN w:val="0"/>
      <w:snapToGrid w:val="0"/>
      <w:spacing w:after="0"/>
      <w:ind w:left="0" w:leftChars="0" w:firstLine="510"/>
      <w:textAlignment w:val="auto"/>
    </w:pPr>
    <w:rPr>
      <w:rFonts w:hAnsi="Arial" w:eastAsia="宋体"/>
      <w:b/>
      <w:color w:val="000000"/>
      <w:kern w:val="2"/>
      <w:sz w:val="24"/>
    </w:rPr>
  </w:style>
  <w:style w:type="paragraph" w:customStyle="1" w:styleId="441">
    <w:name w:val="样式 标题 3H3sect1.2.3BOD 0Heading 3 - oldh3l3CTLevel 3 Head..."/>
    <w:basedOn w:val="4"/>
    <w:qFormat/>
    <w:uiPriority w:val="0"/>
    <w:pPr>
      <w:spacing w:beforeLines="50" w:afterLines="50" w:line="240" w:lineRule="auto"/>
      <w:ind w:firstLine="0" w:firstLineChars="0"/>
      <w:jc w:val="left"/>
    </w:pPr>
    <w:rPr>
      <w:rFonts w:ascii="Times New Roman" w:hAnsi="Times New Roman" w:eastAsia="宋体" w:cs="宋体"/>
      <w:sz w:val="30"/>
      <w:szCs w:val="20"/>
    </w:rPr>
  </w:style>
  <w:style w:type="paragraph" w:customStyle="1" w:styleId="442">
    <w:name w:val="样式 正文缩进2字符 + 小五 居中"/>
    <w:basedOn w:val="211"/>
    <w:qFormat/>
    <w:uiPriority w:val="0"/>
    <w:pPr>
      <w:spacing w:line="100" w:lineRule="atLeast"/>
      <w:ind w:firstLine="0" w:firstLineChars="0"/>
      <w:jc w:val="center"/>
    </w:pPr>
    <w:rPr>
      <w:sz w:val="18"/>
    </w:rPr>
  </w:style>
  <w:style w:type="paragraph" w:customStyle="1" w:styleId="443">
    <w:name w:val="表格内文字"/>
    <w:basedOn w:val="1"/>
    <w:qFormat/>
    <w:uiPriority w:val="0"/>
    <w:pPr>
      <w:spacing w:line="300" w:lineRule="atLeast"/>
      <w:ind w:firstLine="0" w:firstLineChars="0"/>
    </w:pPr>
    <w:rPr>
      <w:rFonts w:ascii="Times New Roman" w:hAnsi="Times New Roman" w:eastAsia="宋体"/>
      <w:sz w:val="18"/>
      <w:szCs w:val="24"/>
    </w:rPr>
  </w:style>
  <w:style w:type="paragraph" w:customStyle="1" w:styleId="44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eastAsia="宋体"/>
      <w:kern w:val="0"/>
      <w:szCs w:val="24"/>
    </w:rPr>
  </w:style>
  <w:style w:type="paragraph" w:customStyle="1" w:styleId="445">
    <w:name w:val="Char Char Char Char2"/>
    <w:basedOn w:val="21"/>
    <w:qFormat/>
    <w:uiPriority w:val="0"/>
    <w:pPr>
      <w:shd w:val="clear" w:color="auto" w:fill="000080"/>
      <w:adjustRightInd w:val="0"/>
      <w:snapToGrid w:val="0"/>
      <w:ind w:firstLine="0" w:firstLineChars="0"/>
    </w:pPr>
    <w:rPr>
      <w:rFonts w:ascii="Tahoma" w:hAnsi="Tahoma"/>
      <w:sz w:val="24"/>
      <w:szCs w:val="24"/>
    </w:rPr>
  </w:style>
  <w:style w:type="paragraph" w:customStyle="1" w:styleId="446">
    <w:name w:val="xl89"/>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20"/>
      <w:szCs w:val="20"/>
    </w:rPr>
  </w:style>
  <w:style w:type="paragraph" w:customStyle="1" w:styleId="447">
    <w:name w:val="正文lzq"/>
    <w:basedOn w:val="1"/>
    <w:qFormat/>
    <w:uiPriority w:val="0"/>
    <w:pPr>
      <w:adjustRightInd w:val="0"/>
      <w:ind w:firstLine="480" w:firstLineChars="0"/>
      <w:textAlignment w:val="baseline"/>
    </w:pPr>
    <w:rPr>
      <w:rFonts w:ascii="Times New Roman" w:hAnsi="Times New Roman" w:eastAsia="宋体"/>
      <w:kern w:val="0"/>
      <w:szCs w:val="20"/>
    </w:rPr>
  </w:style>
  <w:style w:type="paragraph" w:customStyle="1" w:styleId="448">
    <w:name w:val="样式 加点正文 + 段前: 0.5 行 段后: 0.5 行1"/>
    <w:basedOn w:val="1"/>
    <w:qFormat/>
    <w:uiPriority w:val="0"/>
    <w:pPr>
      <w:tabs>
        <w:tab w:val="left" w:pos="1050"/>
        <w:tab w:val="left" w:pos="1268"/>
      </w:tabs>
      <w:spacing w:beforeLines="50" w:afterLines="50" w:line="300" w:lineRule="auto"/>
      <w:ind w:left="1268" w:hanging="720" w:firstLineChars="0"/>
    </w:pPr>
    <w:rPr>
      <w:rFonts w:ascii="Times New Roman" w:hAnsi="Times New Roman" w:eastAsia="宋体"/>
      <w:szCs w:val="20"/>
    </w:rPr>
  </w:style>
  <w:style w:type="paragraph" w:customStyle="1" w:styleId="449">
    <w:name w:val="项目符号，二级"/>
    <w:basedOn w:val="329"/>
    <w:next w:val="329"/>
    <w:qFormat/>
    <w:uiPriority w:val="0"/>
    <w:pPr>
      <w:tabs>
        <w:tab w:val="left" w:pos="1211"/>
        <w:tab w:val="left" w:pos="1337"/>
      </w:tabs>
      <w:ind w:left="1337" w:right="-27" w:firstLine="480"/>
    </w:pPr>
    <w:rPr>
      <w:bCs w:val="0"/>
      <w:color w:val="000000"/>
      <w:sz w:val="24"/>
      <w:szCs w:val="24"/>
    </w:rPr>
  </w:style>
  <w:style w:type="paragraph" w:customStyle="1" w:styleId="450">
    <w:name w:val="Char Char1 Char1"/>
    <w:basedOn w:val="1"/>
    <w:qFormat/>
    <w:uiPriority w:val="0"/>
    <w:pPr>
      <w:widowControl/>
      <w:spacing w:after="160" w:line="240" w:lineRule="exact"/>
      <w:ind w:firstLine="0" w:firstLineChars="0"/>
      <w:jc w:val="left"/>
    </w:pPr>
    <w:rPr>
      <w:rFonts w:ascii="Verdana" w:hAnsi="Verdana" w:eastAsia="宋体"/>
      <w:kern w:val="0"/>
      <w:sz w:val="20"/>
      <w:szCs w:val="20"/>
      <w:lang w:eastAsia="en-US"/>
    </w:rPr>
  </w:style>
  <w:style w:type="paragraph" w:customStyle="1" w:styleId="451">
    <w:name w:val="二级标题"/>
    <w:basedOn w:val="3"/>
    <w:qFormat/>
    <w:uiPriority w:val="0"/>
    <w:pPr>
      <w:tabs>
        <w:tab w:val="left" w:pos="567"/>
      </w:tabs>
      <w:adjustRightInd w:val="0"/>
      <w:snapToGrid w:val="0"/>
      <w:spacing w:beforeLines="0" w:line="300" w:lineRule="auto"/>
      <w:ind w:left="567" w:hanging="567"/>
      <w:textAlignment w:val="baseline"/>
    </w:pPr>
    <w:rPr>
      <w:rFonts w:ascii="仿宋_GB2312" w:hAnsi="Times New Roman"/>
      <w:bCs w:val="0"/>
      <w:kern w:val="0"/>
      <w:sz w:val="32"/>
    </w:rPr>
  </w:style>
  <w:style w:type="paragraph" w:customStyle="1" w:styleId="452">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20"/>
      <w:szCs w:val="20"/>
    </w:rPr>
  </w:style>
  <w:style w:type="paragraph" w:customStyle="1" w:styleId="453">
    <w:name w:val="content"/>
    <w:basedOn w:val="1"/>
    <w:qFormat/>
    <w:uiPriority w:val="0"/>
    <w:pPr>
      <w:widowControl/>
      <w:spacing w:before="100" w:beforeAutospacing="1" w:after="100" w:afterAutospacing="1" w:line="384" w:lineRule="auto"/>
      <w:ind w:firstLine="0" w:firstLineChars="0"/>
      <w:jc w:val="left"/>
    </w:pPr>
    <w:rPr>
      <w:rFonts w:ascii="宋体" w:hAnsi="宋体" w:eastAsia="宋体" w:cs="宋体"/>
      <w:kern w:val="0"/>
      <w:sz w:val="18"/>
      <w:szCs w:val="18"/>
    </w:rPr>
  </w:style>
  <w:style w:type="paragraph" w:customStyle="1" w:styleId="45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455">
    <w:name w:val="无间隔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56">
    <w:name w:val="标题2，章节第二层"/>
    <w:basedOn w:val="1"/>
    <w:next w:val="329"/>
    <w:qFormat/>
    <w:uiPriority w:val="0"/>
    <w:pPr>
      <w:tabs>
        <w:tab w:val="left" w:pos="630"/>
        <w:tab w:val="left" w:pos="992"/>
        <w:tab w:val="left" w:pos="1440"/>
      </w:tabs>
      <w:adjustRightInd w:val="0"/>
      <w:snapToGrid w:val="0"/>
      <w:spacing w:beforeLines="100" w:afterLines="100" w:line="300" w:lineRule="auto"/>
      <w:ind w:left="992" w:hanging="567" w:firstLineChars="0"/>
      <w:outlineLvl w:val="1"/>
    </w:pPr>
    <w:rPr>
      <w:rFonts w:ascii="Arial" w:hAnsi="Arial" w:eastAsia="黑体"/>
      <w:sz w:val="32"/>
      <w:szCs w:val="24"/>
    </w:rPr>
  </w:style>
  <w:style w:type="paragraph" w:customStyle="1" w:styleId="45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458">
    <w:name w:val="默认段落字体 Para Char"/>
    <w:basedOn w:val="1"/>
    <w:qFormat/>
    <w:uiPriority w:val="0"/>
    <w:pPr>
      <w:adjustRightInd w:val="0"/>
      <w:ind w:firstLine="0" w:firstLineChars="0"/>
    </w:pPr>
    <w:rPr>
      <w:rFonts w:ascii="Times New Roman" w:hAnsi="Times New Roman" w:eastAsia="宋体"/>
      <w:kern w:val="0"/>
      <w:szCs w:val="24"/>
    </w:rPr>
  </w:style>
  <w:style w:type="paragraph" w:customStyle="1" w:styleId="459">
    <w:name w:val="样式"/>
    <w:basedOn w:val="1"/>
    <w:qFormat/>
    <w:uiPriority w:val="0"/>
    <w:pPr>
      <w:autoSpaceDE w:val="0"/>
      <w:autoSpaceDN w:val="0"/>
      <w:snapToGrid w:val="0"/>
      <w:spacing w:before="120" w:after="120"/>
      <w:ind w:firstLine="0" w:firstLineChars="0"/>
    </w:pPr>
    <w:rPr>
      <w:rFonts w:ascii="宋体" w:hAnsi="Times New Roman" w:eastAsia="宋体"/>
      <w:szCs w:val="20"/>
    </w:rPr>
  </w:style>
  <w:style w:type="paragraph" w:customStyle="1" w:styleId="460">
    <w:name w:val="日期 目录"/>
    <w:basedOn w:val="305"/>
    <w:qFormat/>
    <w:uiPriority w:val="0"/>
    <w:pPr>
      <w:jc w:val="center"/>
    </w:pPr>
  </w:style>
  <w:style w:type="paragraph" w:customStyle="1" w:styleId="46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Cs w:val="24"/>
    </w:rPr>
  </w:style>
  <w:style w:type="paragraph" w:customStyle="1" w:styleId="462">
    <w:name w:val="二级条标题"/>
    <w:basedOn w:val="1"/>
    <w:next w:val="288"/>
    <w:qFormat/>
    <w:uiPriority w:val="0"/>
    <w:pPr>
      <w:widowControl/>
      <w:tabs>
        <w:tab w:val="left" w:pos="2240"/>
      </w:tabs>
      <w:spacing w:line="240" w:lineRule="auto"/>
      <w:ind w:hanging="420" w:firstLineChars="0"/>
      <w:outlineLvl w:val="3"/>
    </w:pPr>
    <w:rPr>
      <w:rFonts w:ascii="Times New Roman" w:hAnsi="Times New Roman" w:eastAsia="黑体"/>
      <w:kern w:val="0"/>
      <w:sz w:val="21"/>
      <w:szCs w:val="20"/>
    </w:rPr>
  </w:style>
  <w:style w:type="paragraph" w:customStyle="1" w:styleId="463">
    <w:name w:val="font7"/>
    <w:basedOn w:val="1"/>
    <w:qFormat/>
    <w:uiPriority w:val="0"/>
    <w:pPr>
      <w:widowControl/>
      <w:spacing w:before="100" w:beforeAutospacing="1" w:after="100" w:afterAutospacing="1" w:line="240" w:lineRule="auto"/>
      <w:ind w:firstLine="0" w:firstLineChars="0"/>
      <w:jc w:val="left"/>
    </w:pPr>
    <w:rPr>
      <w:rFonts w:hint="eastAsia" w:ascii="宋体" w:hAnsi="宋体" w:eastAsia="宋体"/>
      <w:kern w:val="0"/>
      <w:sz w:val="18"/>
      <w:szCs w:val="18"/>
    </w:rPr>
  </w:style>
  <w:style w:type="paragraph" w:customStyle="1" w:styleId="464">
    <w:name w:val="xl71"/>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Cs w:val="24"/>
    </w:rPr>
  </w:style>
  <w:style w:type="paragraph" w:customStyle="1" w:styleId="465">
    <w:name w:val="xl30"/>
    <w:basedOn w:val="1"/>
    <w:qFormat/>
    <w:uiPriority w:val="0"/>
    <w:pPr>
      <w:widowControl/>
      <w:spacing w:before="100" w:beforeAutospacing="1" w:after="100" w:afterAutospacing="1" w:line="240" w:lineRule="auto"/>
      <w:ind w:firstLine="0" w:firstLineChars="0"/>
      <w:jc w:val="center"/>
    </w:pPr>
    <w:rPr>
      <w:rFonts w:ascii="宋体" w:hAnsi="宋体" w:eastAsia="宋体"/>
      <w:b/>
      <w:bCs/>
      <w:kern w:val="0"/>
      <w:sz w:val="36"/>
      <w:szCs w:val="36"/>
    </w:rPr>
  </w:style>
  <w:style w:type="paragraph" w:customStyle="1" w:styleId="466">
    <w:name w:val="小四 段落 宋体"/>
    <w:basedOn w:val="17"/>
    <w:qFormat/>
    <w:uiPriority w:val="0"/>
    <w:pPr>
      <w:numPr>
        <w:ilvl w:val="0"/>
        <w:numId w:val="0"/>
      </w:numPr>
      <w:adjustRightInd/>
      <w:ind w:left="113" w:right="113" w:firstLine="425"/>
      <w:jc w:val="left"/>
      <w:textAlignment w:val="auto"/>
    </w:pPr>
    <w:rPr>
      <w:rFonts w:ascii="Times New Roman" w:hAnsi="Times New Roman" w:eastAsia="宋体"/>
      <w:kern w:val="2"/>
      <w:szCs w:val="24"/>
    </w:rPr>
  </w:style>
  <w:style w:type="paragraph" w:customStyle="1" w:styleId="467">
    <w:name w:val="4"/>
    <w:basedOn w:val="1"/>
    <w:next w:val="63"/>
    <w:qFormat/>
    <w:uiPriority w:val="0"/>
    <w:pPr>
      <w:ind w:firstLine="420" w:firstLineChars="0"/>
    </w:pPr>
    <w:rPr>
      <w:rFonts w:ascii="Times New Roman" w:hAnsi="Times New Roman" w:eastAsia="宋体"/>
      <w:color w:val="FF0000"/>
      <w:szCs w:val="24"/>
    </w:rPr>
  </w:style>
  <w:style w:type="paragraph" w:customStyle="1" w:styleId="468">
    <w:name w:val="Char Char Char Char Char"/>
    <w:basedOn w:val="1"/>
    <w:qFormat/>
    <w:uiPriority w:val="0"/>
    <w:pPr>
      <w:spacing w:line="240" w:lineRule="auto"/>
      <w:ind w:firstLine="0" w:firstLineChars="0"/>
    </w:pPr>
    <w:rPr>
      <w:rFonts w:ascii="Tahoma" w:hAnsi="Tahoma" w:eastAsia="宋体"/>
      <w:szCs w:val="20"/>
    </w:rPr>
  </w:style>
  <w:style w:type="paragraph" w:customStyle="1" w:styleId="469">
    <w:name w:val="样式 样式 标题 3H3sect1.2.3BOD 0Heading 3 - oldh3l3CTLevel 3 Head... +..."/>
    <w:basedOn w:val="1"/>
    <w:qFormat/>
    <w:uiPriority w:val="0"/>
    <w:pPr>
      <w:keepNext/>
      <w:keepLines/>
      <w:spacing w:beforeLines="50" w:afterLines="50" w:line="240" w:lineRule="auto"/>
      <w:ind w:firstLine="0" w:firstLineChars="0"/>
      <w:jc w:val="left"/>
      <w:outlineLvl w:val="2"/>
    </w:pPr>
    <w:rPr>
      <w:rFonts w:ascii="Times New Roman" w:hAnsi="Times New Roman" w:eastAsia="宋体" w:cs="宋体"/>
      <w:b/>
      <w:bCs/>
      <w:szCs w:val="20"/>
    </w:rPr>
  </w:style>
  <w:style w:type="paragraph" w:styleId="470">
    <w:name w:val="No Spacing"/>
    <w:qFormat/>
    <w:uiPriority w:val="1"/>
    <w:pPr>
      <w:widowControl w:val="0"/>
      <w:jc w:val="both"/>
    </w:pPr>
    <w:rPr>
      <w:rFonts w:ascii="Times New Roman" w:hAnsi="Times New Roman" w:eastAsia="宋体" w:cs="System"/>
      <w:sz w:val="28"/>
      <w:lang w:val="en-US" w:eastAsia="zh-CN" w:bidi="ar-SA"/>
    </w:rPr>
  </w:style>
  <w:style w:type="paragraph" w:customStyle="1" w:styleId="471">
    <w:name w:val="stitle"/>
    <w:basedOn w:val="1"/>
    <w:qFormat/>
    <w:uiPriority w:val="0"/>
    <w:pPr>
      <w:widowControl/>
      <w:spacing w:before="100" w:beforeAutospacing="1" w:after="100" w:afterAutospacing="1" w:line="240" w:lineRule="auto"/>
      <w:ind w:firstLine="0" w:firstLineChars="0"/>
      <w:jc w:val="left"/>
    </w:pPr>
    <w:rPr>
      <w:rFonts w:ascii="宋体" w:hAnsi="宋体" w:eastAsia="宋体" w:cs="宋体"/>
      <w:smallCaps/>
      <w:color w:val="000000"/>
      <w:kern w:val="0"/>
      <w:sz w:val="20"/>
      <w:szCs w:val="20"/>
    </w:rPr>
  </w:style>
  <w:style w:type="paragraph" w:customStyle="1" w:styleId="472">
    <w:name w:val="正文缩进2字符"/>
    <w:basedOn w:val="1"/>
    <w:qFormat/>
    <w:uiPriority w:val="0"/>
    <w:pPr>
      <w:adjustRightInd w:val="0"/>
      <w:snapToGrid w:val="0"/>
      <w:spacing w:line="300" w:lineRule="auto"/>
    </w:pPr>
    <w:rPr>
      <w:rFonts w:hAnsi="Times New Roman"/>
      <w:sz w:val="32"/>
      <w:szCs w:val="32"/>
    </w:rPr>
  </w:style>
  <w:style w:type="paragraph" w:customStyle="1" w:styleId="473">
    <w:name w:val="CM18"/>
    <w:basedOn w:val="181"/>
    <w:next w:val="181"/>
    <w:qFormat/>
    <w:uiPriority w:val="99"/>
    <w:pPr>
      <w:adjustRightInd/>
      <w:spacing w:line="313" w:lineRule="atLeast"/>
    </w:pPr>
    <w:rPr>
      <w:rFonts w:ascii="Times New Roman" w:hAnsi="等线" w:eastAsia="等线" w:cs="Times New Roman"/>
      <w:kern w:val="2"/>
      <w:szCs w:val="22"/>
    </w:rPr>
  </w:style>
  <w:style w:type="paragraph" w:customStyle="1" w:styleId="474">
    <w:name w:val="Char Char Char Char Char Char Char Char Char1 Char"/>
    <w:basedOn w:val="21"/>
    <w:qFormat/>
    <w:uiPriority w:val="0"/>
    <w:pPr>
      <w:shd w:val="clear" w:color="auto" w:fill="000080"/>
      <w:adjustRightInd w:val="0"/>
      <w:snapToGrid w:val="0"/>
      <w:ind w:firstLine="0" w:firstLineChars="0"/>
    </w:pPr>
    <w:rPr>
      <w:rFonts w:ascii="Times New Roman" w:hAnsi="Times New Roman" w:eastAsia="楷体_GB2312"/>
      <w:sz w:val="28"/>
      <w:szCs w:val="20"/>
    </w:rPr>
  </w:style>
  <w:style w:type="paragraph" w:customStyle="1" w:styleId="475">
    <w:name w:val="font5"/>
    <w:basedOn w:val="1"/>
    <w:qFormat/>
    <w:uiPriority w:val="0"/>
    <w:pPr>
      <w:widowControl/>
      <w:spacing w:before="100" w:beforeAutospacing="1" w:after="100" w:afterAutospacing="1" w:line="240" w:lineRule="auto"/>
      <w:ind w:firstLine="0" w:firstLineChars="0"/>
      <w:jc w:val="left"/>
    </w:pPr>
    <w:rPr>
      <w:rFonts w:hint="eastAsia" w:ascii="宋体" w:hAnsi="宋体" w:eastAsia="宋体"/>
      <w:kern w:val="0"/>
      <w:szCs w:val="28"/>
    </w:rPr>
  </w:style>
  <w:style w:type="paragraph" w:customStyle="1" w:styleId="47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477">
    <w:name w:val="样式 样式 首行缩进:  2 字符 + 行距: 1.5 倍行距"/>
    <w:basedOn w:val="1"/>
    <w:qFormat/>
    <w:uiPriority w:val="0"/>
    <w:pPr>
      <w:ind w:firstLine="470" w:firstLineChars="196"/>
    </w:pPr>
    <w:rPr>
      <w:rFonts w:ascii="Times New Roman" w:hAnsi="Times New Roman" w:eastAsia="宋体"/>
      <w:szCs w:val="20"/>
    </w:rPr>
  </w:style>
  <w:style w:type="paragraph" w:customStyle="1" w:styleId="478">
    <w:name w:val="标题1，章节第一层"/>
    <w:basedOn w:val="329"/>
    <w:next w:val="329"/>
    <w:qFormat/>
    <w:uiPriority w:val="0"/>
    <w:pPr>
      <w:tabs>
        <w:tab w:val="left" w:pos="693"/>
      </w:tabs>
      <w:spacing w:beforeLines="0"/>
      <w:ind w:left="482"/>
      <w:outlineLvl w:val="0"/>
    </w:pPr>
    <w:rPr>
      <w:color w:val="000000"/>
      <w:sz w:val="24"/>
      <w:szCs w:val="24"/>
    </w:rPr>
  </w:style>
  <w:style w:type="paragraph" w:customStyle="1" w:styleId="479">
    <w:name w:val="Char Char"/>
    <w:basedOn w:val="1"/>
    <w:qFormat/>
    <w:uiPriority w:val="0"/>
    <w:pPr>
      <w:spacing w:line="240" w:lineRule="auto"/>
      <w:ind w:firstLine="0" w:firstLineChars="0"/>
    </w:pPr>
    <w:rPr>
      <w:rFonts w:ascii="Tahoma" w:hAnsi="Tahoma" w:eastAsia="宋体"/>
      <w:szCs w:val="20"/>
    </w:rPr>
  </w:style>
  <w:style w:type="paragraph" w:customStyle="1" w:styleId="480">
    <w:name w:val="tiaonoa"/>
    <w:basedOn w:val="1"/>
    <w:qFormat/>
    <w:uiPriority w:val="0"/>
    <w:pPr>
      <w:widowControl/>
      <w:spacing w:before="100" w:beforeAutospacing="1" w:after="100" w:afterAutospacing="1" w:line="240" w:lineRule="auto"/>
      <w:ind w:firstLine="0" w:firstLineChars="0"/>
      <w:jc w:val="left"/>
    </w:pPr>
    <w:rPr>
      <w:rFonts w:ascii="宋体" w:hAnsi="宋体" w:eastAsia="宋体" w:cs="宋体"/>
      <w:b/>
      <w:bCs/>
      <w:smallCaps/>
      <w:color w:val="000000"/>
      <w:kern w:val="0"/>
      <w:sz w:val="18"/>
      <w:szCs w:val="18"/>
    </w:rPr>
  </w:style>
  <w:style w:type="paragraph" w:customStyle="1" w:styleId="48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482">
    <w:name w:val="zhang"/>
    <w:basedOn w:val="1"/>
    <w:qFormat/>
    <w:uiPriority w:val="0"/>
    <w:pPr>
      <w:widowControl/>
      <w:spacing w:before="100" w:beforeAutospacing="1" w:after="100" w:afterAutospacing="1" w:line="240" w:lineRule="auto"/>
      <w:ind w:firstLine="0" w:firstLineChars="0"/>
      <w:jc w:val="left"/>
    </w:pPr>
    <w:rPr>
      <w:rFonts w:ascii="宋体" w:hAnsi="宋体" w:eastAsia="宋体" w:cs="宋体"/>
      <w:b/>
      <w:bCs/>
      <w:smallCaps/>
      <w:color w:val="000000"/>
      <w:kern w:val="0"/>
      <w:sz w:val="20"/>
      <w:szCs w:val="20"/>
    </w:rPr>
  </w:style>
  <w:style w:type="paragraph" w:customStyle="1" w:styleId="4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84">
    <w:name w:val="正文空4格  1）"/>
    <w:basedOn w:val="1"/>
    <w:qFormat/>
    <w:uiPriority w:val="0"/>
    <w:pPr>
      <w:adjustRightInd w:val="0"/>
      <w:ind w:firstLine="1120" w:firstLineChars="400"/>
      <w:textAlignment w:val="baseline"/>
    </w:pPr>
    <w:rPr>
      <w:rFonts w:ascii="宋体" w:hAnsi="Times New Roman" w:eastAsia="仿宋" w:cs="宋体"/>
      <w:kern w:val="0"/>
      <w:szCs w:val="20"/>
    </w:rPr>
  </w:style>
  <w:style w:type="paragraph" w:customStyle="1" w:styleId="485">
    <w:name w:val="符号与编号"/>
    <w:basedOn w:val="1"/>
    <w:qFormat/>
    <w:uiPriority w:val="0"/>
    <w:pPr>
      <w:tabs>
        <w:tab w:val="left" w:pos="900"/>
      </w:tabs>
      <w:spacing w:afterLines="50" w:line="400" w:lineRule="atLeast"/>
      <w:ind w:left="900" w:hanging="420" w:firstLineChars="0"/>
    </w:pPr>
    <w:rPr>
      <w:rFonts w:ascii="Times New Roman" w:hAnsi="Times New Roman" w:eastAsia="宋体"/>
      <w:szCs w:val="24"/>
    </w:rPr>
  </w:style>
  <w:style w:type="paragraph" w:customStyle="1" w:styleId="486">
    <w:name w:val="Char Char Char Char Char Char"/>
    <w:basedOn w:val="1"/>
    <w:qFormat/>
    <w:uiPriority w:val="0"/>
    <w:pPr>
      <w:spacing w:line="240" w:lineRule="auto"/>
      <w:ind w:firstLine="0" w:firstLineChars="0"/>
    </w:pPr>
    <w:rPr>
      <w:rFonts w:ascii="Times New Roman" w:hAnsi="Times New Roman" w:eastAsia="宋体"/>
      <w:sz w:val="21"/>
      <w:szCs w:val="21"/>
    </w:rPr>
  </w:style>
  <w:style w:type="paragraph" w:customStyle="1" w:styleId="487">
    <w:name w:val="_Style 40"/>
    <w:basedOn w:val="1"/>
    <w:qFormat/>
    <w:uiPriority w:val="0"/>
    <w:pPr>
      <w:spacing w:line="240" w:lineRule="auto"/>
      <w:ind w:firstLine="0" w:firstLineChars="0"/>
    </w:pPr>
    <w:rPr>
      <w:rFonts w:ascii="Times New Roman" w:hAnsi="Times New Roman" w:eastAsia="宋体"/>
      <w:sz w:val="21"/>
      <w:szCs w:val="20"/>
    </w:rPr>
  </w:style>
  <w:style w:type="paragraph" w:customStyle="1" w:styleId="488">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489">
    <w:name w:val="默认段落字体 Para Char Char Char Char Char Char Char Char Char1 Char Char Char Char Char Char Char"/>
    <w:basedOn w:val="21"/>
    <w:qFormat/>
    <w:uiPriority w:val="0"/>
    <w:pPr>
      <w:shd w:val="clear" w:color="auto" w:fill="000080"/>
      <w:spacing w:line="240" w:lineRule="auto"/>
      <w:ind w:firstLine="0" w:firstLineChars="0"/>
    </w:pPr>
    <w:rPr>
      <w:rFonts w:ascii="Times New Roman" w:hAnsi="Times New Roman"/>
      <w:sz w:val="21"/>
      <w:szCs w:val="20"/>
    </w:rPr>
  </w:style>
  <w:style w:type="paragraph" w:customStyle="1" w:styleId="490">
    <w:name w:val="条1"/>
    <w:basedOn w:val="1"/>
    <w:qFormat/>
    <w:uiPriority w:val="0"/>
    <w:pPr>
      <w:tabs>
        <w:tab w:val="left" w:pos="780"/>
      </w:tabs>
      <w:spacing w:before="156"/>
      <w:ind w:left="780" w:hanging="360" w:firstLineChars="0"/>
    </w:pPr>
    <w:rPr>
      <w:rFonts w:ascii="Times New Roman" w:hAnsi="Times New Roman" w:eastAsia="黑体"/>
      <w:szCs w:val="20"/>
    </w:rPr>
  </w:style>
  <w:style w:type="paragraph" w:customStyle="1" w:styleId="491">
    <w:name w:val="Char Char Char Char1"/>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492">
    <w:name w:val="样式3"/>
    <w:basedOn w:val="1"/>
    <w:next w:val="1"/>
    <w:qFormat/>
    <w:uiPriority w:val="0"/>
    <w:pPr>
      <w:ind w:firstLine="0" w:firstLineChars="0"/>
    </w:pPr>
    <w:rPr>
      <w:rFonts w:ascii="Times New Roman" w:hAnsi="Times New Roman" w:eastAsia="宋体"/>
      <w:sz w:val="21"/>
      <w:szCs w:val="20"/>
    </w:rPr>
  </w:style>
  <w:style w:type="paragraph" w:customStyle="1" w:styleId="49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494">
    <w:name w:val="修订1"/>
    <w:semiHidden/>
    <w:qFormat/>
    <w:uiPriority w:val="99"/>
    <w:rPr>
      <w:rFonts w:ascii="华文楷体" w:hAnsi="华文楷体" w:eastAsia="华文楷体" w:cs="Times New Roman"/>
      <w:snapToGrid w:val="0"/>
      <w:sz w:val="21"/>
      <w:lang w:val="en-US" w:eastAsia="zh-CN" w:bidi="ar-SA"/>
    </w:rPr>
  </w:style>
  <w:style w:type="paragraph" w:customStyle="1" w:styleId="495">
    <w:name w:val="正文文本 21"/>
    <w:basedOn w:val="1"/>
    <w:qFormat/>
    <w:uiPriority w:val="0"/>
    <w:pPr>
      <w:widowControl/>
      <w:overflowPunct w:val="0"/>
      <w:autoSpaceDE w:val="0"/>
      <w:autoSpaceDN w:val="0"/>
      <w:adjustRightInd w:val="0"/>
      <w:spacing w:line="240" w:lineRule="auto"/>
      <w:ind w:left="720" w:hanging="720" w:firstLineChars="0"/>
      <w:textAlignment w:val="baseline"/>
    </w:pPr>
    <w:rPr>
      <w:rFonts w:ascii="Times New Roman" w:hAnsi="Times New Roman" w:eastAsia="宋体"/>
      <w:kern w:val="0"/>
      <w:szCs w:val="20"/>
      <w:lang w:val="en-GB"/>
    </w:rPr>
  </w:style>
  <w:style w:type="paragraph" w:customStyle="1" w:styleId="496">
    <w:name w:val="_Style 322"/>
    <w:basedOn w:val="29"/>
    <w:next w:val="76"/>
    <w:qFormat/>
    <w:uiPriority w:val="0"/>
    <w:pPr>
      <w:adjustRightInd/>
      <w:spacing w:line="240" w:lineRule="auto"/>
      <w:ind w:firstLine="420" w:firstLineChars="200"/>
      <w:textAlignment w:val="auto"/>
    </w:pPr>
    <w:rPr>
      <w:rFonts w:ascii="Calibri" w:hAnsi="Calibri" w:eastAsia="宋体"/>
      <w:kern w:val="2"/>
      <w:sz w:val="21"/>
      <w:szCs w:val="22"/>
      <w:lang w:val="en-US" w:eastAsia="zh-CN"/>
    </w:rPr>
  </w:style>
  <w:style w:type="paragraph" w:customStyle="1" w:styleId="497">
    <w:name w:val="样式 首行缩进:  2 字符"/>
    <w:basedOn w:val="1"/>
    <w:qFormat/>
    <w:uiPriority w:val="0"/>
    <w:pPr>
      <w:ind w:firstLine="560"/>
    </w:pPr>
    <w:rPr>
      <w:rFonts w:eastAsia="仿宋_GB2312" w:cs="宋体"/>
      <w:sz w:val="24"/>
    </w:rPr>
  </w:style>
  <w:style w:type="paragraph" w:customStyle="1" w:styleId="498">
    <w:name w:val="Char2"/>
    <w:basedOn w:val="1"/>
    <w:qFormat/>
    <w:uiPriority w:val="0"/>
    <w:pPr>
      <w:spacing w:afterLines="50"/>
      <w:ind w:firstLine="0" w:firstLineChars="0"/>
    </w:pPr>
    <w:rPr>
      <w:rFonts w:ascii="Tahoma" w:hAnsi="Tahoma" w:eastAsia="宋体"/>
      <w:szCs w:val="20"/>
    </w:rPr>
  </w:style>
  <w:style w:type="paragraph" w:customStyle="1" w:styleId="499">
    <w:name w:val="项目符号，一级"/>
    <w:basedOn w:val="329"/>
    <w:next w:val="329"/>
    <w:qFormat/>
    <w:uiPriority w:val="0"/>
    <w:pPr>
      <w:tabs>
        <w:tab w:val="left" w:pos="1320"/>
      </w:tabs>
      <w:spacing w:line="240" w:lineRule="atLeast"/>
      <w:ind w:left="376" w:leftChars="179" w:firstLine="0"/>
    </w:pPr>
    <w:rPr>
      <w:bCs w:val="0"/>
      <w:color w:val="000000"/>
      <w:szCs w:val="24"/>
    </w:rPr>
  </w:style>
  <w:style w:type="paragraph" w:customStyle="1" w:styleId="500">
    <w:name w:val="标题3，章节第三层"/>
    <w:basedOn w:val="1"/>
    <w:next w:val="329"/>
    <w:qFormat/>
    <w:uiPriority w:val="0"/>
    <w:pPr>
      <w:adjustRightInd w:val="0"/>
      <w:snapToGrid w:val="0"/>
      <w:spacing w:before="78" w:line="300" w:lineRule="auto"/>
      <w:ind w:firstLine="0" w:firstLineChars="0"/>
      <w:outlineLvl w:val="2"/>
    </w:pPr>
    <w:rPr>
      <w:rFonts w:ascii="Arial" w:hAnsi="Arial" w:eastAsia="华文细黑"/>
      <w:sz w:val="30"/>
      <w:szCs w:val="24"/>
    </w:rPr>
  </w:style>
  <w:style w:type="paragraph" w:customStyle="1" w:styleId="50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2">
    <w:name w:val="a0"/>
    <w:basedOn w:val="1"/>
    <w:qFormat/>
    <w:uiPriority w:val="0"/>
    <w:pPr>
      <w:widowControl/>
      <w:spacing w:before="100" w:beforeAutospacing="1" w:after="100" w:afterAutospacing="1" w:line="240" w:lineRule="auto"/>
      <w:ind w:firstLine="0" w:firstLineChars="0"/>
    </w:pPr>
    <w:rPr>
      <w:rFonts w:ascii="宋体" w:hAnsi="宋体" w:eastAsia="宋体" w:cs="宋体"/>
      <w:kern w:val="0"/>
      <w:szCs w:val="24"/>
    </w:rPr>
  </w:style>
  <w:style w:type="paragraph" w:customStyle="1" w:styleId="503">
    <w:name w:val="纯文本1"/>
    <w:basedOn w:val="1"/>
    <w:qFormat/>
    <w:uiPriority w:val="0"/>
    <w:pPr>
      <w:adjustRightInd w:val="0"/>
      <w:spacing w:line="240" w:lineRule="auto"/>
      <w:ind w:firstLine="0" w:firstLineChars="0"/>
      <w:textAlignment w:val="baseline"/>
    </w:pPr>
    <w:rPr>
      <w:rFonts w:ascii="宋体" w:hAnsi="Courier New" w:eastAsia="楷体_GB2312"/>
      <w:szCs w:val="20"/>
    </w:rPr>
  </w:style>
  <w:style w:type="paragraph" w:customStyle="1" w:styleId="504">
    <w:name w:val="retrait3"/>
    <w:basedOn w:val="1"/>
    <w:qFormat/>
    <w:uiPriority w:val="0"/>
    <w:pPr>
      <w:widowControl/>
      <w:spacing w:before="20" w:after="20" w:line="240" w:lineRule="auto"/>
      <w:ind w:left="851" w:firstLine="0" w:firstLineChars="0"/>
      <w:jc w:val="left"/>
    </w:pPr>
    <w:rPr>
      <w:rFonts w:ascii="Arial" w:hAnsi="Arial" w:eastAsia="宋体"/>
      <w:kern w:val="0"/>
      <w:szCs w:val="20"/>
      <w:lang w:val="en-GB"/>
    </w:rPr>
  </w:style>
  <w:style w:type="paragraph" w:customStyle="1" w:styleId="505">
    <w:name w:val="a"/>
    <w:basedOn w:val="1"/>
    <w:qFormat/>
    <w:uiPriority w:val="0"/>
    <w:pPr>
      <w:widowControl/>
      <w:spacing w:before="100" w:beforeAutospacing="1" w:after="100" w:afterAutospacing="1" w:line="240" w:lineRule="auto"/>
      <w:ind w:firstLine="0" w:firstLineChars="0"/>
    </w:pPr>
    <w:rPr>
      <w:rFonts w:ascii="宋体" w:hAnsi="宋体" w:eastAsia="宋体" w:cs="宋体"/>
      <w:kern w:val="0"/>
      <w:szCs w:val="24"/>
    </w:rPr>
  </w:style>
  <w:style w:type="paragraph" w:customStyle="1" w:styleId="506">
    <w:name w:val="Char Char Char Char Char Char Char Char Char Char Char"/>
    <w:basedOn w:val="1"/>
    <w:qFormat/>
    <w:uiPriority w:val="0"/>
    <w:pPr>
      <w:spacing w:line="240" w:lineRule="auto"/>
      <w:ind w:firstLine="0" w:firstLineChars="0"/>
    </w:pPr>
    <w:rPr>
      <w:rFonts w:ascii="Tahoma" w:hAnsi="Tahoma" w:eastAsia="宋体"/>
      <w:szCs w:val="20"/>
    </w:rPr>
  </w:style>
  <w:style w:type="paragraph" w:customStyle="1" w:styleId="507">
    <w:name w:val="表蕊"/>
    <w:basedOn w:val="1"/>
    <w:qFormat/>
    <w:uiPriority w:val="0"/>
    <w:pPr>
      <w:adjustRightInd w:val="0"/>
      <w:spacing w:line="320" w:lineRule="atLeast"/>
      <w:ind w:firstLine="0" w:firstLineChars="0"/>
      <w:jc w:val="left"/>
      <w:textAlignment w:val="baseline"/>
    </w:pPr>
    <w:rPr>
      <w:rFonts w:ascii="Times New Roman" w:hAnsi="Times New Roman" w:eastAsia="楷体_GB2312"/>
      <w:spacing w:val="-10"/>
      <w:kern w:val="0"/>
      <w:sz w:val="21"/>
      <w:szCs w:val="20"/>
    </w:rPr>
  </w:style>
  <w:style w:type="paragraph" w:customStyle="1" w:styleId="508">
    <w:name w:val=" Char Char1"/>
    <w:basedOn w:val="21"/>
    <w:qFormat/>
    <w:uiPriority w:val="0"/>
    <w:pPr>
      <w:shd w:val="clear" w:color="auto" w:fill="000080"/>
      <w:spacing w:line="240" w:lineRule="auto"/>
      <w:ind w:firstLine="0" w:firstLineChars="0"/>
    </w:pPr>
    <w:rPr>
      <w:rFonts w:ascii="Tahoma" w:hAnsi="Tahoma"/>
      <w:kern w:val="2"/>
      <w:sz w:val="24"/>
      <w:szCs w:val="24"/>
      <w:lang w:val="en-US" w:eastAsia="zh-CN"/>
    </w:rPr>
  </w:style>
  <w:style w:type="paragraph" w:customStyle="1" w:styleId="50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Cs w:val="24"/>
    </w:rPr>
  </w:style>
  <w:style w:type="paragraph" w:customStyle="1" w:styleId="510">
    <w:name w:val="上标"/>
    <w:basedOn w:val="211"/>
    <w:qFormat/>
    <w:uiPriority w:val="0"/>
    <w:rPr>
      <w:szCs w:val="24"/>
      <w:vertAlign w:val="superscript"/>
    </w:rPr>
  </w:style>
  <w:style w:type="paragraph" w:customStyle="1" w:styleId="511">
    <w:name w:val="Char Char Char Char Char Char Char Char Char Char Char Char Char Char Char Char Char Char Char Char Char Char Char"/>
    <w:basedOn w:val="1"/>
    <w:qFormat/>
    <w:uiPriority w:val="0"/>
    <w:pPr>
      <w:spacing w:line="240" w:lineRule="auto"/>
      <w:ind w:firstLine="0" w:firstLineChars="0"/>
    </w:pPr>
    <w:rPr>
      <w:rFonts w:ascii="Tahoma" w:hAnsi="Tahoma" w:eastAsia="宋体"/>
      <w:szCs w:val="20"/>
    </w:rPr>
  </w:style>
  <w:style w:type="paragraph" w:customStyle="1" w:styleId="512">
    <w:name w:val="Char Char Char Char Char Char Char Char2"/>
    <w:basedOn w:val="1"/>
    <w:qFormat/>
    <w:uiPriority w:val="0"/>
    <w:pPr>
      <w:widowControl/>
      <w:spacing w:after="160" w:line="240" w:lineRule="exact"/>
      <w:ind w:firstLine="0" w:firstLineChars="0"/>
      <w:jc w:val="left"/>
    </w:pPr>
    <w:rPr>
      <w:rFonts w:ascii="Verdana" w:hAnsi="Verdana" w:eastAsia="宋体"/>
      <w:kern w:val="0"/>
      <w:sz w:val="20"/>
      <w:szCs w:val="20"/>
      <w:lang w:eastAsia="en-US"/>
    </w:rPr>
  </w:style>
  <w:style w:type="paragraph" w:customStyle="1" w:styleId="513">
    <w:name w:val="Heading 41"/>
    <w:basedOn w:val="1"/>
    <w:qFormat/>
    <w:uiPriority w:val="99"/>
    <w:pPr>
      <w:ind w:left="110"/>
      <w:jc w:val="left"/>
      <w:outlineLvl w:val="4"/>
    </w:pPr>
    <w:rPr>
      <w:rFonts w:ascii="黑体" w:hAnsi="黑体" w:eastAsia="黑体"/>
      <w:b/>
      <w:bCs/>
      <w:kern w:val="0"/>
      <w:sz w:val="32"/>
      <w:szCs w:val="32"/>
      <w:lang w:eastAsia="en-US"/>
    </w:rPr>
  </w:style>
  <w:style w:type="paragraph" w:customStyle="1" w:styleId="514">
    <w:name w:val="小四 段落 宋体 Char"/>
    <w:basedOn w:val="17"/>
    <w:qFormat/>
    <w:uiPriority w:val="0"/>
    <w:pPr>
      <w:numPr>
        <w:ilvl w:val="0"/>
        <w:numId w:val="0"/>
      </w:numPr>
      <w:adjustRightInd/>
      <w:spacing w:line="240" w:lineRule="auto"/>
      <w:ind w:right="-33" w:firstLine="600" w:firstLineChars="200"/>
      <w:jc w:val="left"/>
      <w:textAlignment w:val="auto"/>
    </w:pPr>
    <w:rPr>
      <w:rFonts w:ascii="仿宋_GB2312" w:hAnsi="Times New Roman" w:eastAsia="仿宋_GB2312"/>
      <w:kern w:val="2"/>
      <w:sz w:val="30"/>
      <w:szCs w:val="30"/>
    </w:rPr>
  </w:style>
  <w:style w:type="paragraph" w:customStyle="1" w:styleId="5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Cs w:val="24"/>
    </w:rPr>
  </w:style>
  <w:style w:type="paragraph" w:customStyle="1" w:styleId="516">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ind w:firstLine="0" w:firstLineChars="0"/>
      <w:jc w:val="left"/>
      <w:textAlignment w:val="center"/>
    </w:pPr>
    <w:rPr>
      <w:rFonts w:ascii="宋体" w:hAnsi="宋体" w:eastAsia="宋体" w:cs="宋体"/>
      <w:color w:val="000000"/>
      <w:kern w:val="0"/>
      <w:sz w:val="20"/>
      <w:szCs w:val="20"/>
    </w:rPr>
  </w:style>
  <w:style w:type="paragraph" w:customStyle="1" w:styleId="517">
    <w:name w:val="列出段落3"/>
    <w:basedOn w:val="1"/>
    <w:qFormat/>
    <w:uiPriority w:val="0"/>
    <w:pPr>
      <w:widowControl/>
      <w:spacing w:line="240" w:lineRule="auto"/>
      <w:ind w:left="720" w:firstLine="0" w:firstLineChars="0"/>
      <w:contextualSpacing/>
      <w:jc w:val="left"/>
    </w:pPr>
    <w:rPr>
      <w:rFonts w:ascii="Arial" w:hAnsi="Arial" w:eastAsia="黑体"/>
      <w:kern w:val="0"/>
      <w:szCs w:val="24"/>
      <w:lang w:eastAsia="en-US"/>
    </w:rPr>
  </w:style>
  <w:style w:type="paragraph" w:customStyle="1" w:styleId="51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b/>
      <w:bCs/>
      <w:kern w:val="0"/>
      <w:szCs w:val="24"/>
    </w:rPr>
  </w:style>
  <w:style w:type="paragraph" w:customStyle="1" w:styleId="519">
    <w:name w:val="仿宋"/>
    <w:basedOn w:val="1"/>
    <w:qFormat/>
    <w:uiPriority w:val="0"/>
    <w:pPr>
      <w:adjustRightInd w:val="0"/>
      <w:ind w:firstLine="0" w:firstLineChars="0"/>
      <w:jc w:val="center"/>
      <w:textAlignment w:val="baseline"/>
    </w:pPr>
    <w:rPr>
      <w:rFonts w:ascii="宋体" w:hAnsi="宋体" w:eastAsia="仿宋" w:cs="宋体"/>
      <w:kern w:val="0"/>
      <w:sz w:val="21"/>
      <w:szCs w:val="20"/>
    </w:rPr>
  </w:style>
  <w:style w:type="paragraph" w:customStyle="1" w:styleId="520">
    <w:name w:val="xl25"/>
    <w:basedOn w:val="1"/>
    <w:qFormat/>
    <w:uiPriority w:val="0"/>
    <w:pPr>
      <w:widowControl/>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Cs w:val="24"/>
    </w:rPr>
  </w:style>
  <w:style w:type="paragraph" w:customStyle="1" w:styleId="52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bottom"/>
    </w:pPr>
    <w:rPr>
      <w:rFonts w:ascii="宋体" w:hAnsi="宋体" w:eastAsia="宋体"/>
      <w:kern w:val="0"/>
      <w:szCs w:val="24"/>
    </w:rPr>
  </w:style>
  <w:style w:type="paragraph" w:customStyle="1" w:styleId="522">
    <w:name w:val="样式 标题 1 + 四号 居中 段前: 12 磅 段后: 12 磅 行距: 单倍行距"/>
    <w:basedOn w:val="2"/>
    <w:qFormat/>
    <w:uiPriority w:val="0"/>
    <w:pPr>
      <w:numPr>
        <w:ilvl w:val="0"/>
        <w:numId w:val="0"/>
      </w:numPr>
      <w:tabs>
        <w:tab w:val="left" w:pos="851"/>
      </w:tabs>
      <w:adjustRightInd w:val="0"/>
      <w:spacing w:beforeLines="0" w:afterLines="0" w:line="240" w:lineRule="auto"/>
      <w:textAlignment w:val="baseline"/>
    </w:pPr>
    <w:rPr>
      <w:rFonts w:ascii="Times New Roman" w:hAnsi="Times New Roman" w:eastAsia="宋体" w:cs="宋体"/>
      <w:sz w:val="28"/>
      <w:szCs w:val="20"/>
    </w:rPr>
  </w:style>
  <w:style w:type="paragraph" w:customStyle="1" w:styleId="5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524">
    <w:name w:val="Char Char Char Char Char Char Char Char"/>
    <w:basedOn w:val="1"/>
    <w:qFormat/>
    <w:uiPriority w:val="0"/>
    <w:pPr>
      <w:widowControl/>
      <w:spacing w:after="160" w:line="240" w:lineRule="exact"/>
      <w:ind w:firstLine="0" w:firstLineChars="0"/>
      <w:jc w:val="left"/>
    </w:pPr>
    <w:rPr>
      <w:rFonts w:ascii="Verdana" w:hAnsi="Verdana" w:eastAsia="宋体"/>
      <w:kern w:val="0"/>
      <w:sz w:val="20"/>
      <w:szCs w:val="20"/>
      <w:lang w:eastAsia="en-US"/>
    </w:rPr>
  </w:style>
  <w:style w:type="table" w:customStyle="1" w:styleId="525">
    <w:name w:val="网格型1"/>
    <w:basedOn w:val="77"/>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leGrid"/>
    <w:qFormat/>
    <w:uiPriority w:val="0"/>
    <w:rPr>
      <w:rFonts w:ascii="Calibri" w:hAnsi="Calibri"/>
      <w:kern w:val="2"/>
      <w:sz w:val="21"/>
      <w:szCs w:val="22"/>
      <w:lang w:val="en-US" w:eastAsia="zh-CN" w:bidi="ar-SA"/>
    </w:rPr>
    <w:tblPr>
      <w:tblCellMar>
        <w:top w:w="0" w:type="dxa"/>
        <w:left w:w="0" w:type="dxa"/>
        <w:bottom w:w="0" w:type="dxa"/>
        <w:right w:w="0" w:type="dxa"/>
      </w:tblCellMar>
    </w:tblPr>
  </w:style>
  <w:style w:type="paragraph" w:customStyle="1" w:styleId="527">
    <w:name w:val="[基本段落]"/>
    <w:basedOn w:val="1"/>
    <w:qFormat/>
    <w:uiPriority w:val="99"/>
    <w:pPr>
      <w:autoSpaceDE w:val="0"/>
      <w:autoSpaceDN w:val="0"/>
      <w:adjustRightInd w:val="0"/>
      <w:spacing w:line="288" w:lineRule="auto"/>
      <w:ind w:firstLine="0" w:firstLineChars="0"/>
      <w:textAlignment w:val="center"/>
    </w:pPr>
    <w:rPr>
      <w:rFonts w:ascii="宋体" w:hAnsi="仿宋_GB2312" w:eastAsia="宋体" w:cs="宋体"/>
      <w:color w:val="000000"/>
      <w:kern w:val="0"/>
      <w:sz w:val="24"/>
      <w:szCs w:val="24"/>
      <w:lang w:val="zh-CN"/>
    </w:rPr>
  </w:style>
  <w:style w:type="character" w:customStyle="1" w:styleId="528">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9271</Words>
  <Characters>9863</Characters>
  <Lines>0</Lines>
  <Paragraphs>0</Paragraphs>
  <TotalTime>10</TotalTime>
  <ScaleCrop>false</ScaleCrop>
  <LinksUpToDate>false</LinksUpToDate>
  <CharactersWithSpaces>10149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2024-11-08T06:56:00Z</dcterms:created>
  <dc:creator>Administrator</dc:creator>
  <cp:lastModifiedBy>林声淇</cp:lastModifiedBy>
  <cp:lastPrinted>2024-12-16T06:50:00Z</cp:lastPrinted>
  <dcterms:modified xsi:type="dcterms:W3CDTF">2024-12-18T00:43:28Z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70783F3B736E4FD69AAE46580E538468_12</vt:lpwstr>
  </property>
</Properties>
</file>